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5CF0D1E4" w14:textId="4F227C9F" w:rsidR="00C92285" w:rsidRPr="00FC7466" w:rsidRDefault="00C92285" w:rsidP="00FC7466">
      <w:pPr>
        <w:widowControl w:val="0"/>
        <w:tabs>
          <w:tab w:val="right" w:pos="9072"/>
        </w:tabs>
        <w:spacing w:after="0"/>
        <w:jc w:val="left"/>
        <w:rPr>
          <w:rFonts w:ascii="Arial" w:hAnsi="Arial" w:cs="Arial"/>
          <w:b/>
          <w:bCs w:val="0"/>
          <w:sz w:val="24"/>
          <w:szCs w:val="28"/>
          <w:lang w:val="en-US"/>
        </w:rPr>
      </w:pPr>
      <w:bookmarkStart w:id="0" w:name="_Hlk47552872"/>
      <w:bookmarkStart w:id="1" w:name="_Ref399006623"/>
      <w:bookmarkStart w:id="2" w:name="_Hlk108430685"/>
      <w:r w:rsidRPr="00FC7466">
        <w:rPr>
          <w:rFonts w:ascii="Arial" w:hAnsi="Arial" w:cs="Arial"/>
          <w:b/>
          <w:bCs w:val="0"/>
          <w:sz w:val="24"/>
          <w:szCs w:val="28"/>
          <w:lang w:val="en-US"/>
        </w:rPr>
        <w:t xml:space="preserve">3GPP TSG RAN </w:t>
      </w:r>
      <w:r w:rsidR="005D424B" w:rsidRPr="00FC7466">
        <w:rPr>
          <w:rFonts w:ascii="Arial" w:hAnsi="Arial" w:cs="Arial"/>
          <w:b/>
          <w:bCs w:val="0"/>
          <w:sz w:val="24"/>
          <w:szCs w:val="28"/>
          <w:lang w:val="en-US"/>
        </w:rPr>
        <w:t xml:space="preserve">WG4 </w:t>
      </w:r>
      <w:r w:rsidR="00FC7466" w:rsidRPr="00FC7466">
        <w:rPr>
          <w:rFonts w:ascii="Arial" w:hAnsi="Arial" w:cs="Arial"/>
          <w:b/>
          <w:bCs w:val="0"/>
          <w:sz w:val="24"/>
          <w:szCs w:val="28"/>
          <w:lang w:val="en-US"/>
        </w:rPr>
        <w:t>Meeting</w:t>
      </w:r>
      <w:r w:rsidRPr="00FC7466">
        <w:rPr>
          <w:rFonts w:ascii="Arial" w:hAnsi="Arial" w:cs="Arial"/>
          <w:b/>
          <w:bCs w:val="0"/>
          <w:sz w:val="24"/>
          <w:szCs w:val="28"/>
          <w:lang w:val="en-US"/>
        </w:rPr>
        <w:t>#</w:t>
      </w:r>
      <w:r w:rsidR="00C66D4D" w:rsidRPr="00FC7466">
        <w:rPr>
          <w:rFonts w:ascii="Arial" w:hAnsi="Arial" w:cs="Arial"/>
          <w:b/>
          <w:bCs w:val="0"/>
          <w:sz w:val="24"/>
          <w:szCs w:val="28"/>
          <w:lang w:val="en-US"/>
        </w:rPr>
        <w:t>11</w:t>
      </w:r>
      <w:r w:rsidR="00C66D4D">
        <w:rPr>
          <w:rFonts w:ascii="Arial" w:hAnsi="Arial" w:cs="Arial"/>
          <w:b/>
          <w:bCs w:val="0"/>
          <w:sz w:val="24"/>
          <w:szCs w:val="28"/>
          <w:lang w:val="en-US"/>
        </w:rPr>
        <w:t>2</w:t>
      </w:r>
      <w:r w:rsidR="00C66D4D" w:rsidRPr="00FC7466">
        <w:rPr>
          <w:rFonts w:ascii="Arial" w:hAnsi="Arial" w:cs="Arial"/>
          <w:b/>
          <w:bCs w:val="0"/>
          <w:sz w:val="24"/>
          <w:szCs w:val="28"/>
          <w:lang w:val="en-US"/>
        </w:rPr>
        <w:t xml:space="preserve">                                 </w:t>
      </w:r>
      <w:r w:rsidR="00C66D4D">
        <w:rPr>
          <w:rFonts w:ascii="Arial" w:hAnsi="Arial" w:cs="Arial"/>
          <w:b/>
          <w:bCs w:val="0"/>
          <w:sz w:val="24"/>
          <w:szCs w:val="28"/>
          <w:lang w:val="en-US"/>
        </w:rPr>
        <w:t xml:space="preserve">   </w:t>
      </w:r>
      <w:r w:rsidRPr="00FC7466">
        <w:rPr>
          <w:rFonts w:ascii="Arial" w:hAnsi="Arial" w:cs="Arial"/>
          <w:b/>
          <w:bCs w:val="0"/>
          <w:sz w:val="24"/>
          <w:szCs w:val="28"/>
          <w:lang w:val="en-US"/>
        </w:rPr>
        <w:t>R</w:t>
      </w:r>
      <w:r w:rsidR="00E0760B" w:rsidRPr="00FC7466">
        <w:rPr>
          <w:rFonts w:ascii="Arial" w:hAnsi="Arial" w:cs="Arial"/>
          <w:b/>
          <w:bCs w:val="0"/>
          <w:sz w:val="24"/>
          <w:szCs w:val="28"/>
          <w:lang w:val="en-US"/>
        </w:rPr>
        <w:t>4</w:t>
      </w:r>
      <w:r w:rsidRPr="00FC7466">
        <w:rPr>
          <w:rFonts w:ascii="Arial" w:hAnsi="Arial" w:cs="Arial"/>
          <w:b/>
          <w:bCs w:val="0"/>
          <w:sz w:val="24"/>
          <w:szCs w:val="28"/>
          <w:lang w:val="en-US"/>
        </w:rPr>
        <w:t>-</w:t>
      </w:r>
      <w:r w:rsidR="006E76C9" w:rsidRPr="006E76C9">
        <w:t xml:space="preserve"> </w:t>
      </w:r>
      <w:r w:rsidR="006E76C9" w:rsidRPr="006E76C9">
        <w:rPr>
          <w:rFonts w:ascii="Arial" w:hAnsi="Arial" w:cs="Arial"/>
          <w:b/>
          <w:bCs w:val="0"/>
          <w:sz w:val="24"/>
          <w:szCs w:val="28"/>
          <w:lang w:val="en-US"/>
        </w:rPr>
        <w:t>2412252</w:t>
      </w:r>
    </w:p>
    <w:p w14:paraId="6A516E63" w14:textId="1C27ED3F" w:rsidR="00C66D4D" w:rsidRPr="0052514D" w:rsidRDefault="00C66D4D" w:rsidP="00DC7DAD">
      <w:pPr>
        <w:pStyle w:val="aff1"/>
        <w:tabs>
          <w:tab w:val="right" w:pos="9781"/>
          <w:tab w:val="right" w:pos="13323"/>
        </w:tabs>
        <w:spacing w:before="60" w:after="60"/>
        <w:rPr>
          <w:b w:val="0"/>
          <w:sz w:val="24"/>
          <w:szCs w:val="24"/>
        </w:rPr>
      </w:pPr>
      <w:r>
        <w:rPr>
          <w:sz w:val="24"/>
          <w:szCs w:val="24"/>
        </w:rPr>
        <w:t>Maastricht</w:t>
      </w:r>
      <w:r>
        <w:rPr>
          <w:rFonts w:hint="eastAsia"/>
          <w:sz w:val="24"/>
          <w:szCs w:val="24"/>
        </w:rPr>
        <w:t>,</w:t>
      </w:r>
      <w:r>
        <w:rPr>
          <w:sz w:val="24"/>
          <w:szCs w:val="24"/>
        </w:rPr>
        <w:t xml:space="preserve"> </w:t>
      </w:r>
      <w:r w:rsidR="00B24FBD">
        <w:rPr>
          <w:sz w:val="24"/>
          <w:szCs w:val="24"/>
        </w:rPr>
        <w:t xml:space="preserve">The </w:t>
      </w:r>
      <w:r w:rsidRPr="007761B3">
        <w:rPr>
          <w:sz w:val="24"/>
          <w:szCs w:val="24"/>
        </w:rPr>
        <w:t>Netherlands</w:t>
      </w:r>
      <w:r>
        <w:rPr>
          <w:sz w:val="24"/>
          <w:szCs w:val="24"/>
        </w:rPr>
        <w:t>, 19</w:t>
      </w:r>
      <w:r w:rsidRPr="0052514D">
        <w:rPr>
          <w:sz w:val="24"/>
          <w:szCs w:val="24"/>
          <w:vertAlign w:val="superscript"/>
        </w:rPr>
        <w:t>th</w:t>
      </w:r>
      <w:r w:rsidRPr="0052514D">
        <w:rPr>
          <w:sz w:val="24"/>
          <w:szCs w:val="24"/>
        </w:rPr>
        <w:t xml:space="preserve"> – </w:t>
      </w:r>
      <w:r>
        <w:rPr>
          <w:sz w:val="24"/>
          <w:szCs w:val="24"/>
        </w:rPr>
        <w:t>23</w:t>
      </w:r>
      <w:r>
        <w:rPr>
          <w:sz w:val="24"/>
          <w:szCs w:val="24"/>
          <w:vertAlign w:val="superscript"/>
        </w:rPr>
        <w:t>rd</w:t>
      </w:r>
      <w:r>
        <w:rPr>
          <w:sz w:val="24"/>
          <w:szCs w:val="24"/>
        </w:rPr>
        <w:t xml:space="preserve"> August</w:t>
      </w:r>
      <w:r w:rsidRPr="0052514D">
        <w:rPr>
          <w:sz w:val="24"/>
          <w:szCs w:val="24"/>
        </w:rPr>
        <w:t>, 2024</w:t>
      </w:r>
    </w:p>
    <w:p w14:paraId="411AFA37" w14:textId="2134313B" w:rsidR="003F544D" w:rsidRPr="00DC7DAD" w:rsidRDefault="003F544D" w:rsidP="00C92285">
      <w:pPr>
        <w:pStyle w:val="aff1"/>
        <w:tabs>
          <w:tab w:val="left" w:pos="1800"/>
        </w:tabs>
        <w:spacing w:after="120"/>
        <w:rPr>
          <w:sz w:val="24"/>
          <w:szCs w:val="28"/>
        </w:rPr>
      </w:pPr>
    </w:p>
    <w:p w14:paraId="08871D49" w14:textId="5C146C8E" w:rsidR="00C92285" w:rsidRPr="00FC7466" w:rsidRDefault="00C92285" w:rsidP="00C92285">
      <w:pPr>
        <w:pStyle w:val="aff1"/>
        <w:tabs>
          <w:tab w:val="left" w:pos="1800"/>
        </w:tabs>
        <w:spacing w:after="120"/>
        <w:rPr>
          <w:sz w:val="22"/>
          <w:szCs w:val="22"/>
        </w:rPr>
      </w:pPr>
      <w:r w:rsidRPr="00FC7466">
        <w:rPr>
          <w:sz w:val="22"/>
          <w:szCs w:val="22"/>
        </w:rPr>
        <w:t>Agenda Item:</w:t>
      </w:r>
      <w:r w:rsidRPr="00FC7466">
        <w:rPr>
          <w:sz w:val="22"/>
          <w:szCs w:val="22"/>
        </w:rPr>
        <w:tab/>
      </w:r>
      <w:r w:rsidR="00C66D4D">
        <w:rPr>
          <w:b w:val="0"/>
          <w:sz w:val="22"/>
          <w:szCs w:val="22"/>
        </w:rPr>
        <w:t>8.17.4</w:t>
      </w:r>
    </w:p>
    <w:p w14:paraId="1AD748C8" w14:textId="43F426F3" w:rsidR="00C92285" w:rsidRPr="00FC7466" w:rsidRDefault="00C92285" w:rsidP="00C92285">
      <w:pPr>
        <w:pStyle w:val="aff1"/>
        <w:tabs>
          <w:tab w:val="left" w:pos="1800"/>
        </w:tabs>
        <w:spacing w:after="120"/>
        <w:ind w:left="1800" w:hanging="1800"/>
        <w:rPr>
          <w:sz w:val="22"/>
          <w:szCs w:val="22"/>
        </w:rPr>
      </w:pPr>
      <w:r w:rsidRPr="00FC7466">
        <w:rPr>
          <w:sz w:val="22"/>
          <w:szCs w:val="22"/>
        </w:rPr>
        <w:t>Source:</w:t>
      </w:r>
      <w:r w:rsidRPr="00FC7466">
        <w:rPr>
          <w:sz w:val="22"/>
          <w:szCs w:val="22"/>
        </w:rPr>
        <w:tab/>
      </w:r>
      <w:r w:rsidRPr="00FC7466">
        <w:rPr>
          <w:b w:val="0"/>
          <w:sz w:val="22"/>
          <w:szCs w:val="22"/>
        </w:rPr>
        <w:t>vivo</w:t>
      </w:r>
    </w:p>
    <w:p w14:paraId="500FF2DA" w14:textId="191D4B32" w:rsidR="00C92285" w:rsidRPr="00FC7466" w:rsidRDefault="00C92285" w:rsidP="00C92285">
      <w:pPr>
        <w:pStyle w:val="aff1"/>
        <w:tabs>
          <w:tab w:val="left" w:pos="1800"/>
        </w:tabs>
        <w:spacing w:after="120"/>
        <w:ind w:left="1798" w:hangingChars="814" w:hanging="1798"/>
        <w:rPr>
          <w:sz w:val="22"/>
          <w:szCs w:val="22"/>
        </w:rPr>
      </w:pPr>
      <w:r w:rsidRPr="00FC7466">
        <w:rPr>
          <w:sz w:val="22"/>
          <w:szCs w:val="22"/>
        </w:rPr>
        <w:t>Title:</w:t>
      </w:r>
      <w:r w:rsidRPr="00FC7466">
        <w:rPr>
          <w:sz w:val="22"/>
          <w:szCs w:val="22"/>
        </w:rPr>
        <w:tab/>
      </w:r>
      <w:r w:rsidRPr="00FC7466">
        <w:rPr>
          <w:b w:val="0"/>
          <w:sz w:val="22"/>
          <w:szCs w:val="22"/>
        </w:rPr>
        <w:t>Discussion on testability and interoperability issues for CSI compression and CSI prediction</w:t>
      </w:r>
    </w:p>
    <w:p w14:paraId="29B36AC0" w14:textId="73FDBF75" w:rsidR="00C92285" w:rsidRPr="00FC7466" w:rsidRDefault="00C92285" w:rsidP="00C92285">
      <w:pPr>
        <w:pStyle w:val="aff1"/>
        <w:tabs>
          <w:tab w:val="left" w:pos="1800"/>
        </w:tabs>
        <w:spacing w:after="120"/>
        <w:rPr>
          <w:sz w:val="22"/>
          <w:szCs w:val="22"/>
        </w:rPr>
      </w:pPr>
      <w:r w:rsidRPr="00FC7466">
        <w:rPr>
          <w:sz w:val="22"/>
          <w:szCs w:val="22"/>
        </w:rPr>
        <w:t>Document for:</w:t>
      </w:r>
      <w:r w:rsidRPr="00FC7466">
        <w:rPr>
          <w:sz w:val="22"/>
          <w:szCs w:val="22"/>
        </w:rPr>
        <w:tab/>
      </w:r>
      <w:r w:rsidRPr="00FC7466">
        <w:rPr>
          <w:b w:val="0"/>
          <w:sz w:val="22"/>
          <w:szCs w:val="22"/>
        </w:rPr>
        <w:t>Discussion</w:t>
      </w:r>
      <w:bookmarkEnd w:id="0"/>
    </w:p>
    <w:bookmarkEnd w:id="1"/>
    <w:bookmarkEnd w:id="2"/>
    <w:p w14:paraId="13CCB6BC" w14:textId="5BE83E08" w:rsidR="00C92285" w:rsidRPr="001F7F73" w:rsidRDefault="00FD3FC3" w:rsidP="00C92285">
      <w:pPr>
        <w:pStyle w:val="1"/>
        <w:numPr>
          <w:ilvl w:val="0"/>
          <w:numId w:val="23"/>
        </w:numPr>
        <w:tabs>
          <w:tab w:val="num" w:pos="432"/>
        </w:tabs>
        <w:ind w:left="432" w:hanging="432"/>
      </w:pPr>
      <w:r>
        <w:t>Introduction</w:t>
      </w:r>
      <w:bookmarkStart w:id="3" w:name="_Hlk134894944"/>
    </w:p>
    <w:p w14:paraId="17CE0859" w14:textId="348B7525" w:rsidR="00C92285" w:rsidRPr="00B43B49" w:rsidRDefault="00C92285" w:rsidP="00C92285">
      <w:r>
        <w:t xml:space="preserve">In R18 SI, we have studied on </w:t>
      </w:r>
      <w:r>
        <w:rPr>
          <w:lang w:val="en-US"/>
        </w:rPr>
        <w:t>general aspects, specific issues related to use cases, and interoperability and testability aspects</w:t>
      </w:r>
      <w:r w:rsidRPr="000050C5">
        <w:rPr>
          <w:lang w:val="en-US"/>
        </w:rPr>
        <w:t>.</w:t>
      </w:r>
      <w:r>
        <w:t xml:space="preserve"> The agreements have been collecte</w:t>
      </w:r>
      <w:r w:rsidRPr="00B43B49">
        <w:t>d in TR</w:t>
      </w:r>
      <w:r w:rsidR="00B43B49">
        <w:t xml:space="preserve"> </w:t>
      </w:r>
      <w:r w:rsidRPr="00B43B49">
        <w:t>[</w:t>
      </w:r>
      <w:r w:rsidR="00FF4306" w:rsidRPr="00DF4D69">
        <w:t>1</w:t>
      </w:r>
      <w:r w:rsidRPr="00B43B49">
        <w:t>].</w:t>
      </w:r>
    </w:p>
    <w:p w14:paraId="10A50351" w14:textId="0475B8B5" w:rsidR="000E2715" w:rsidRDefault="000E2715" w:rsidP="00C92285">
      <w:r>
        <w:rPr>
          <w:rFonts w:hint="eastAsia"/>
        </w:rPr>
        <w:t>I</w:t>
      </w:r>
      <w:r>
        <w:t>n last meeting, we have the following agreements for CSI compression and CSI prediction.</w:t>
      </w:r>
    </w:p>
    <w:tbl>
      <w:tblPr>
        <w:tblStyle w:val="afff5"/>
        <w:tblW w:w="0" w:type="auto"/>
        <w:tblInd w:w="0" w:type="dxa"/>
        <w:tblLook w:val="04A0" w:firstRow="1" w:lastRow="0" w:firstColumn="1" w:lastColumn="0" w:noHBand="0" w:noVBand="1"/>
      </w:tblPr>
      <w:tblGrid>
        <w:gridCol w:w="9630"/>
      </w:tblGrid>
      <w:tr w:rsidR="000E2715" w14:paraId="213AF1C4" w14:textId="77777777" w:rsidTr="000E2715">
        <w:tc>
          <w:tcPr>
            <w:tcW w:w="9630" w:type="dxa"/>
          </w:tcPr>
          <w:p w14:paraId="46357B38" w14:textId="77777777" w:rsidR="009F6226" w:rsidRPr="009F6226" w:rsidRDefault="009F6226" w:rsidP="009F6226">
            <w:pPr>
              <w:suppressAutoHyphens w:val="0"/>
              <w:overflowPunct/>
              <w:autoSpaceDE/>
              <w:spacing w:after="180"/>
              <w:jc w:val="left"/>
              <w:textAlignment w:val="auto"/>
              <w:rPr>
                <w:rFonts w:ascii="Times New Roman" w:eastAsia="Yu Mincho" w:hAnsi="Times New Roman"/>
                <w:bCs w:val="0"/>
                <w:iCs/>
                <w:lang w:eastAsia="ja-JP"/>
              </w:rPr>
            </w:pPr>
            <w:r w:rsidRPr="009F6226">
              <w:rPr>
                <w:rFonts w:ascii="Times New Roman" w:eastAsia="Yu Mincho" w:hAnsi="Times New Roman"/>
                <w:bCs w:val="0"/>
                <w:iCs/>
                <w:lang w:eastAsia="ja-JP"/>
              </w:rPr>
              <w:t>Agreement:</w:t>
            </w:r>
          </w:p>
          <w:p w14:paraId="0CC4FDF8" w14:textId="77777777" w:rsidR="009F6226" w:rsidRPr="009F6226" w:rsidRDefault="009F6226" w:rsidP="009F6226">
            <w:pPr>
              <w:suppressAutoHyphens w:val="0"/>
              <w:overflowPunct/>
              <w:autoSpaceDE/>
              <w:jc w:val="left"/>
              <w:textAlignment w:val="auto"/>
              <w:rPr>
                <w:rFonts w:ascii="Times New Roman" w:eastAsia="Yu Mincho" w:hAnsi="Times New Roman"/>
                <w:bCs w:val="0"/>
                <w:szCs w:val="24"/>
                <w:lang w:eastAsia="ja-JP"/>
              </w:rPr>
            </w:pPr>
            <w:r w:rsidRPr="009F6226">
              <w:rPr>
                <w:rFonts w:ascii="Times New Roman" w:eastAsia="Yu Mincho" w:hAnsi="Times New Roman"/>
                <w:bCs w:val="0"/>
                <w:szCs w:val="24"/>
                <w:lang w:eastAsia="ja-JP"/>
              </w:rPr>
              <w:t>Reference encoder:</w:t>
            </w:r>
          </w:p>
          <w:p w14:paraId="7C4FD8C6" w14:textId="77777777" w:rsidR="009F6226" w:rsidRPr="009F6226" w:rsidRDefault="009F6226" w:rsidP="009F6226">
            <w:pPr>
              <w:suppressAutoHyphens w:val="0"/>
              <w:overflowPunct/>
              <w:autoSpaceDE/>
              <w:ind w:firstLine="284"/>
              <w:jc w:val="left"/>
              <w:textAlignment w:val="auto"/>
              <w:rPr>
                <w:rFonts w:ascii="Times New Roman" w:hAnsi="Times New Roman"/>
                <w:bCs w:val="0"/>
                <w:szCs w:val="24"/>
              </w:rPr>
            </w:pPr>
            <w:r w:rsidRPr="009F6226">
              <w:rPr>
                <w:rFonts w:ascii="Times New Roman" w:eastAsia="Yu Mincho" w:hAnsi="Times New Roman"/>
                <w:bCs w:val="0"/>
                <w:szCs w:val="24"/>
                <w:lang w:eastAsia="ja-JP"/>
              </w:rPr>
              <w:t xml:space="preserve">The reference </w:t>
            </w:r>
            <w:r w:rsidRPr="009F6226">
              <w:rPr>
                <w:rFonts w:ascii="Times New Roman" w:hAnsi="Times New Roman"/>
                <w:bCs w:val="0"/>
                <w:szCs w:val="24"/>
              </w:rPr>
              <w:t>encoder</w:t>
            </w:r>
            <w:r w:rsidRPr="009F6226">
              <w:rPr>
                <w:rFonts w:ascii="Times New Roman" w:eastAsia="Yu Mincho" w:hAnsi="Times New Roman"/>
                <w:bCs w:val="0"/>
                <w:szCs w:val="24"/>
                <w:lang w:eastAsia="ja-JP"/>
              </w:rPr>
              <w:t xml:space="preserve"> is </w:t>
            </w:r>
            <w:r w:rsidRPr="009F6226">
              <w:rPr>
                <w:rFonts w:ascii="Times New Roman" w:hAnsi="Times New Roman"/>
                <w:bCs w:val="0"/>
                <w:szCs w:val="24"/>
              </w:rPr>
              <w:t>used in RAN4 discussions at least for simulation alignment/requirement derivation, test decoder derivation and/or test decoder verification. It could be documented (in TR, WF, etc) or captured in the specifications as necessary.</w:t>
            </w:r>
          </w:p>
          <w:p w14:paraId="1E3C214A" w14:textId="77777777" w:rsidR="009F6226" w:rsidRPr="009F6226" w:rsidRDefault="009F6226" w:rsidP="009F6226">
            <w:pPr>
              <w:suppressAutoHyphens w:val="0"/>
              <w:overflowPunct/>
              <w:autoSpaceDE/>
              <w:spacing w:after="180"/>
              <w:jc w:val="left"/>
              <w:textAlignment w:val="auto"/>
              <w:rPr>
                <w:rFonts w:ascii="Times New Roman" w:eastAsia="Yu Mincho" w:hAnsi="Times New Roman"/>
                <w:bCs w:val="0"/>
                <w:iCs/>
                <w:lang w:eastAsia="ja-JP"/>
              </w:rPr>
            </w:pPr>
            <w:r w:rsidRPr="009F6226">
              <w:rPr>
                <w:rFonts w:ascii="Times New Roman" w:eastAsia="Yu Mincho" w:hAnsi="Times New Roman"/>
                <w:bCs w:val="0"/>
                <w:iCs/>
                <w:lang w:eastAsia="ja-JP"/>
              </w:rPr>
              <w:t>Reference decoder:</w:t>
            </w:r>
          </w:p>
          <w:p w14:paraId="03D5C304" w14:textId="77777777" w:rsidR="009F6226" w:rsidRPr="009F6226" w:rsidRDefault="009F6226" w:rsidP="009F6226">
            <w:pPr>
              <w:suppressAutoHyphens w:val="0"/>
              <w:overflowPunct/>
              <w:autoSpaceDE/>
              <w:ind w:firstLine="284"/>
              <w:jc w:val="left"/>
              <w:textAlignment w:val="auto"/>
              <w:rPr>
                <w:rFonts w:ascii="Times New Roman" w:hAnsi="Times New Roman"/>
                <w:bCs w:val="0"/>
                <w:szCs w:val="24"/>
              </w:rPr>
            </w:pPr>
            <w:r w:rsidRPr="009F6226">
              <w:rPr>
                <w:rFonts w:ascii="Times New Roman" w:eastAsia="Yu Mincho" w:hAnsi="Times New Roman"/>
                <w:bCs w:val="0"/>
                <w:szCs w:val="24"/>
                <w:lang w:eastAsia="ja-JP"/>
              </w:rPr>
              <w:t xml:space="preserve">The reference </w:t>
            </w:r>
            <w:r w:rsidRPr="009F6226">
              <w:rPr>
                <w:rFonts w:ascii="Times New Roman" w:hAnsi="Times New Roman"/>
                <w:bCs w:val="0"/>
                <w:szCs w:val="24"/>
              </w:rPr>
              <w:t xml:space="preserve">decoder </w:t>
            </w:r>
            <w:r w:rsidRPr="009F6226">
              <w:rPr>
                <w:rFonts w:ascii="Times New Roman" w:eastAsia="Yu Mincho" w:hAnsi="Times New Roman"/>
                <w:bCs w:val="0"/>
                <w:szCs w:val="24"/>
                <w:lang w:eastAsia="ja-JP"/>
              </w:rPr>
              <w:t xml:space="preserve">is </w:t>
            </w:r>
            <w:r w:rsidRPr="009F6226">
              <w:rPr>
                <w:rFonts w:ascii="Times New Roman" w:hAnsi="Times New Roman"/>
                <w:bCs w:val="0"/>
                <w:szCs w:val="24"/>
              </w:rPr>
              <w:t>used in RAN4 discussions at least for simulation alignment/requirement derivation and/or verification</w:t>
            </w:r>
            <w:r w:rsidRPr="009F6226">
              <w:rPr>
                <w:rFonts w:ascii="Times New Roman" w:eastAsia="Yu Mincho" w:hAnsi="Times New Roman"/>
                <w:bCs w:val="0"/>
                <w:szCs w:val="24"/>
                <w:lang w:eastAsia="ja-JP"/>
              </w:rPr>
              <w:t xml:space="preserve"> of the decoder implemented by the TE</w:t>
            </w:r>
            <w:r w:rsidRPr="009F6226">
              <w:rPr>
                <w:rFonts w:ascii="Times New Roman" w:hAnsi="Times New Roman"/>
                <w:bCs w:val="0"/>
                <w:szCs w:val="24"/>
              </w:rPr>
              <w:t>. It could be documented (in TR, WF, etc) or captured in the specifications as necessary.</w:t>
            </w:r>
          </w:p>
          <w:p w14:paraId="3AA72D98" w14:textId="77777777" w:rsidR="009F6226" w:rsidRPr="009F6226" w:rsidRDefault="009F6226" w:rsidP="009F6226">
            <w:pPr>
              <w:suppressAutoHyphens w:val="0"/>
              <w:overflowPunct/>
              <w:autoSpaceDE/>
              <w:spacing w:after="180"/>
              <w:jc w:val="left"/>
              <w:textAlignment w:val="auto"/>
              <w:rPr>
                <w:rFonts w:ascii="Times New Roman" w:eastAsia="Yu Mincho" w:hAnsi="Times New Roman"/>
                <w:bCs w:val="0"/>
                <w:iCs/>
                <w:lang w:eastAsia="ja-JP"/>
              </w:rPr>
            </w:pPr>
            <w:r w:rsidRPr="009F6226">
              <w:rPr>
                <w:rFonts w:ascii="Times New Roman" w:eastAsia="Yu Mincho" w:hAnsi="Times New Roman"/>
                <w:bCs w:val="0"/>
                <w:iCs/>
                <w:lang w:eastAsia="ja-JP"/>
              </w:rPr>
              <w:t>For option 3, for each test, a test decoder needs to be captured in the specs, a reference encoder might be needed to derive the test decoder and/or requirements and/or to validate the test decoder implementation in the TE. the same decoder might be used in multiple tests or each test could have a difference decoder.</w:t>
            </w:r>
          </w:p>
          <w:p w14:paraId="3A8D0273" w14:textId="77777777" w:rsidR="009F6226" w:rsidRPr="009F6226" w:rsidRDefault="009F6226" w:rsidP="009F6226">
            <w:pPr>
              <w:suppressAutoHyphens w:val="0"/>
              <w:overflowPunct/>
              <w:autoSpaceDE/>
              <w:spacing w:after="180"/>
              <w:jc w:val="left"/>
              <w:textAlignment w:val="auto"/>
              <w:rPr>
                <w:rFonts w:ascii="Times New Roman" w:eastAsia="Yu Mincho" w:hAnsi="Times New Roman"/>
                <w:bCs w:val="0"/>
                <w:iCs/>
                <w:lang w:eastAsia="ja-JP"/>
              </w:rPr>
            </w:pPr>
            <w:r w:rsidRPr="009F6226">
              <w:rPr>
                <w:rFonts w:ascii="Times New Roman" w:eastAsia="Yu Mincho" w:hAnsi="Times New Roman"/>
                <w:bCs w:val="0"/>
                <w:iCs/>
                <w:lang w:eastAsia="ja-JP"/>
              </w:rPr>
              <w:tab/>
              <w:t>In option 3 the Reference decoder is the test decoder.</w:t>
            </w:r>
          </w:p>
          <w:p w14:paraId="4EA3D4A3" w14:textId="77777777" w:rsidR="009F6226" w:rsidRPr="009F6226" w:rsidRDefault="009F6226" w:rsidP="009F6226">
            <w:pPr>
              <w:suppressAutoHyphens w:val="0"/>
              <w:overflowPunct/>
              <w:autoSpaceDE/>
              <w:spacing w:after="180"/>
              <w:jc w:val="left"/>
              <w:textAlignment w:val="auto"/>
              <w:rPr>
                <w:rFonts w:ascii="Times New Roman" w:eastAsia="Yu Mincho" w:hAnsi="Times New Roman"/>
                <w:bCs w:val="0"/>
                <w:iCs/>
                <w:lang w:eastAsia="ja-JP"/>
              </w:rPr>
            </w:pPr>
            <w:r w:rsidRPr="009F6226">
              <w:rPr>
                <w:rFonts w:ascii="Times New Roman" w:eastAsia="Yu Mincho" w:hAnsi="Times New Roman"/>
                <w:bCs w:val="0"/>
                <w:iCs/>
                <w:lang w:eastAsia="ja-JP"/>
              </w:rPr>
              <w:t>For option 4, there might be a need to have reference encoder and/or reference decoder</w:t>
            </w:r>
          </w:p>
          <w:p w14:paraId="0A33E88D" w14:textId="77777777" w:rsidR="004667BD" w:rsidRPr="009F6226" w:rsidRDefault="004667BD" w:rsidP="004667BD">
            <w:pPr>
              <w:spacing w:before="0" w:line="240" w:lineRule="auto"/>
              <w:rPr>
                <w:rFonts w:ascii="Times New Roman" w:eastAsia="Yu Mincho" w:hAnsi="Times New Roman"/>
                <w:iCs/>
                <w:lang w:eastAsia="ja-JP"/>
              </w:rPr>
            </w:pPr>
          </w:p>
          <w:p w14:paraId="046D21F3" w14:textId="77777777" w:rsidR="009F6226" w:rsidRPr="009F6226" w:rsidRDefault="009F6226" w:rsidP="009F6226">
            <w:pPr>
              <w:rPr>
                <w:rFonts w:ascii="Times New Roman" w:eastAsia="Yu Mincho" w:hAnsi="Times New Roman"/>
                <w:iCs/>
                <w:lang w:eastAsia="ja-JP"/>
              </w:rPr>
            </w:pPr>
            <w:r w:rsidRPr="009F6226">
              <w:rPr>
                <w:rFonts w:ascii="Times New Roman" w:eastAsia="Yu Mincho" w:hAnsi="Times New Roman"/>
                <w:iCs/>
                <w:lang w:eastAsia="ja-JP"/>
              </w:rPr>
              <w:t>Agreement:</w:t>
            </w:r>
          </w:p>
          <w:p w14:paraId="69BC07A5" w14:textId="77777777" w:rsidR="009F6226" w:rsidRPr="009F6226" w:rsidRDefault="009F6226" w:rsidP="009F6226">
            <w:pPr>
              <w:rPr>
                <w:rFonts w:ascii="Times New Roman" w:eastAsia="Yu Mincho" w:hAnsi="Times New Roman"/>
                <w:iCs/>
                <w:lang w:eastAsia="ja-JP"/>
              </w:rPr>
            </w:pPr>
            <w:r w:rsidRPr="009F6226">
              <w:rPr>
                <w:rFonts w:ascii="Times New Roman" w:eastAsia="Yu Mincho" w:hAnsi="Times New Roman"/>
                <w:iCs/>
                <w:lang w:eastAsia="ja-JP"/>
              </w:rPr>
              <w:t xml:space="preserve">Parameters agreed are just for the feasibility study of testing options. </w:t>
            </w:r>
          </w:p>
          <w:p w14:paraId="6D7E30C3" w14:textId="77777777" w:rsidR="009F6226" w:rsidRPr="009F6226" w:rsidRDefault="009F6226" w:rsidP="009F6226">
            <w:pPr>
              <w:rPr>
                <w:rFonts w:ascii="Times New Roman" w:eastAsia="Yu Mincho" w:hAnsi="Times New Roman"/>
                <w:iCs/>
                <w:lang w:eastAsia="ja-JP"/>
              </w:rPr>
            </w:pPr>
            <w:r w:rsidRPr="009F6226">
              <w:rPr>
                <w:rFonts w:ascii="Times New Roman" w:eastAsia="Yu Mincho" w:hAnsi="Times New Roman"/>
                <w:iCs/>
                <w:lang w:eastAsia="ja-JP"/>
              </w:rPr>
              <w:t>If/when RAN4 discusses requirement definition, RAN4 will define a new test decoder which may or may not reuse any of the parameters agreed in the feasibility study.</w:t>
            </w:r>
          </w:p>
          <w:p w14:paraId="2F7F5037" w14:textId="77777777" w:rsidR="009F6226" w:rsidRPr="009F6226" w:rsidRDefault="009F6226" w:rsidP="004667BD">
            <w:pPr>
              <w:spacing w:before="0" w:line="240" w:lineRule="auto"/>
              <w:rPr>
                <w:rFonts w:ascii="Times New Roman" w:eastAsia="Yu Mincho" w:hAnsi="Times New Roman"/>
                <w:iCs/>
                <w:lang w:eastAsia="ja-JP"/>
              </w:rPr>
            </w:pPr>
          </w:p>
          <w:p w14:paraId="42352A98" w14:textId="77777777" w:rsidR="009F6226" w:rsidRPr="009F6226" w:rsidRDefault="009F6226" w:rsidP="009F6226">
            <w:pPr>
              <w:rPr>
                <w:rFonts w:ascii="Times New Roman" w:eastAsia="Yu Mincho" w:hAnsi="Times New Roman"/>
                <w:lang w:val="en-US" w:eastAsia="ja-JP"/>
              </w:rPr>
            </w:pPr>
            <w:r w:rsidRPr="009F6226">
              <w:rPr>
                <w:rFonts w:ascii="Times New Roman" w:eastAsia="Yu Mincho" w:hAnsi="Times New Roman"/>
                <w:lang w:val="en-US" w:eastAsia="ja-JP"/>
              </w:rPr>
              <w:t>The following options were discussed:</w:t>
            </w:r>
          </w:p>
          <w:p w14:paraId="0CAFD02E" w14:textId="77777777" w:rsidR="009F6226" w:rsidRPr="009F6226" w:rsidRDefault="009F6226" w:rsidP="009F6226">
            <w:pPr>
              <w:rPr>
                <w:rFonts w:ascii="Times New Roman" w:eastAsia="Yu Mincho" w:hAnsi="Times New Roman"/>
                <w:iCs/>
                <w:lang w:eastAsia="ja-JP"/>
              </w:rPr>
            </w:pPr>
            <w:r w:rsidRPr="009F6226">
              <w:rPr>
                <w:rFonts w:ascii="Times New Roman" w:eastAsia="Yu Mincho" w:hAnsi="Times New Roman"/>
                <w:iCs/>
                <w:lang w:eastAsia="ja-JP"/>
              </w:rPr>
              <w:t>Test decoder derivation procedure:</w:t>
            </w:r>
          </w:p>
          <w:p w14:paraId="4FD228B6" w14:textId="77777777" w:rsidR="009F6226" w:rsidRPr="009F6226" w:rsidRDefault="009F6226" w:rsidP="009F6226">
            <w:pPr>
              <w:pStyle w:val="a3"/>
              <w:overflowPunct w:val="0"/>
              <w:autoSpaceDE w:val="0"/>
              <w:autoSpaceDN w:val="0"/>
              <w:adjustRightInd w:val="0"/>
              <w:ind w:firstLine="0"/>
              <w:contextualSpacing/>
              <w:textAlignment w:val="baseline"/>
              <w:rPr>
                <w:rFonts w:ascii="Times New Roman" w:eastAsia="Yu Mincho" w:hAnsi="Times New Roman"/>
                <w:iCs/>
                <w:lang w:eastAsia="ja-JP"/>
              </w:rPr>
            </w:pPr>
            <w:r w:rsidRPr="009F6226">
              <w:rPr>
                <w:rFonts w:ascii="Times New Roman" w:eastAsia="Yu Mincho" w:hAnsi="Times New Roman"/>
                <w:iCs/>
                <w:lang w:eastAsia="ja-JP"/>
              </w:rPr>
              <w:t>Option 1</w:t>
            </w:r>
          </w:p>
          <w:p w14:paraId="4C70AA34" w14:textId="77777777" w:rsidR="009F6226" w:rsidRPr="009F6226" w:rsidRDefault="009F6226" w:rsidP="009F6226">
            <w:pPr>
              <w:pStyle w:val="a3"/>
              <w:overflowPunct w:val="0"/>
              <w:autoSpaceDE w:val="0"/>
              <w:autoSpaceDN w:val="0"/>
              <w:adjustRightInd w:val="0"/>
              <w:ind w:firstLine="360"/>
              <w:contextualSpacing/>
              <w:textAlignment w:val="baseline"/>
              <w:rPr>
                <w:rFonts w:ascii="Times New Roman" w:eastAsia="Yu Mincho" w:hAnsi="Times New Roman"/>
                <w:iCs/>
                <w:lang w:eastAsia="ja-JP"/>
              </w:rPr>
            </w:pPr>
            <w:r w:rsidRPr="009F6226">
              <w:rPr>
                <w:rFonts w:ascii="Times New Roman" w:eastAsia="Yu Mincho" w:hAnsi="Times New Roman"/>
                <w:iCs/>
                <w:lang w:eastAsia="ja-JP"/>
              </w:rPr>
              <w:t>companies bring encoder + decoder set based on agreed parameters. RAN4 chooses one of the decoders and interested companies further check if an encoder can be trained with this decoder to obtain similar performance/complexity (or other evaluation criteria)</w:t>
            </w:r>
          </w:p>
          <w:p w14:paraId="193E6FCC" w14:textId="77777777" w:rsidR="009F6226" w:rsidRPr="009F6226" w:rsidRDefault="009F6226" w:rsidP="009F6226">
            <w:pPr>
              <w:pStyle w:val="a3"/>
              <w:overflowPunct w:val="0"/>
              <w:autoSpaceDE w:val="0"/>
              <w:autoSpaceDN w:val="0"/>
              <w:adjustRightInd w:val="0"/>
              <w:ind w:firstLine="0"/>
              <w:contextualSpacing/>
              <w:textAlignment w:val="baseline"/>
              <w:rPr>
                <w:rFonts w:ascii="Times New Roman" w:eastAsia="Yu Mincho" w:hAnsi="Times New Roman"/>
                <w:iCs/>
                <w:lang w:eastAsia="ja-JP"/>
              </w:rPr>
            </w:pPr>
            <w:r w:rsidRPr="009F6226">
              <w:rPr>
                <w:rFonts w:ascii="Times New Roman" w:eastAsia="Yu Mincho" w:hAnsi="Times New Roman"/>
                <w:iCs/>
                <w:lang w:eastAsia="ja-JP"/>
              </w:rPr>
              <w:t>Option 2</w:t>
            </w:r>
          </w:p>
          <w:p w14:paraId="0B53B5F6" w14:textId="77777777" w:rsidR="009F6226" w:rsidRPr="009F6226" w:rsidRDefault="009F6226" w:rsidP="007B5949">
            <w:pPr>
              <w:pStyle w:val="a3"/>
              <w:overflowPunct w:val="0"/>
              <w:autoSpaceDE w:val="0"/>
              <w:autoSpaceDN w:val="0"/>
              <w:adjustRightInd w:val="0"/>
              <w:ind w:firstLine="360"/>
              <w:contextualSpacing/>
              <w:textAlignment w:val="baseline"/>
              <w:rPr>
                <w:rFonts w:ascii="Times New Roman" w:eastAsia="Yu Mincho" w:hAnsi="Times New Roman"/>
                <w:iCs/>
                <w:lang w:eastAsia="ja-JP"/>
              </w:rPr>
            </w:pPr>
            <w:r w:rsidRPr="009F6226">
              <w:rPr>
                <w:rFonts w:ascii="Times New Roman" w:eastAsia="Yu Mincho" w:hAnsi="Times New Roman"/>
                <w:iCs/>
                <w:lang w:eastAsia="ja-JP"/>
              </w:rPr>
              <w:lastRenderedPageBreak/>
              <w:t>companies bring training data for encoder + decoder pair, interested companies train an encoder + decoder pair based on the aggregated dataset from all companies to check decoder derivation feasibility and performance/complexity (or other evaluation criteria)</w:t>
            </w:r>
          </w:p>
          <w:p w14:paraId="25785178" w14:textId="77777777" w:rsidR="009F6226" w:rsidRPr="009F6226" w:rsidRDefault="009F6226" w:rsidP="009F6226">
            <w:pPr>
              <w:rPr>
                <w:rFonts w:ascii="Times New Roman" w:eastAsia="Yu Mincho" w:hAnsi="Times New Roman"/>
                <w:lang w:eastAsia="ja-JP"/>
              </w:rPr>
            </w:pPr>
            <w:r w:rsidRPr="009F6226">
              <w:rPr>
                <w:rFonts w:ascii="Times New Roman" w:eastAsia="Yu Mincho" w:hAnsi="Times New Roman"/>
                <w:lang w:eastAsia="ja-JP"/>
              </w:rPr>
              <w:t>RAN4 agrees to work on option 1.</w:t>
            </w:r>
          </w:p>
          <w:p w14:paraId="4A482B9E" w14:textId="77777777" w:rsidR="009F6226" w:rsidRPr="009F6226" w:rsidRDefault="009F6226" w:rsidP="009F6226">
            <w:pPr>
              <w:spacing w:before="0" w:line="240" w:lineRule="auto"/>
              <w:rPr>
                <w:rFonts w:ascii="Times New Roman" w:eastAsia="Yu Mincho" w:hAnsi="Times New Roman"/>
                <w:lang w:eastAsia="ja-JP"/>
              </w:rPr>
            </w:pPr>
            <w:r w:rsidRPr="009F6226">
              <w:rPr>
                <w:rFonts w:ascii="Times New Roman" w:eastAsia="Yu Mincho" w:hAnsi="Times New Roman"/>
                <w:lang w:eastAsia="ja-JP"/>
              </w:rPr>
              <w:t>Interested companies are invited to bring further feasibility analysis for Option 2</w:t>
            </w:r>
          </w:p>
          <w:p w14:paraId="1315A09A" w14:textId="77777777" w:rsidR="009F6226" w:rsidRPr="009F6226" w:rsidRDefault="009F6226" w:rsidP="009F6226">
            <w:pPr>
              <w:spacing w:before="0" w:line="240" w:lineRule="auto"/>
              <w:rPr>
                <w:rFonts w:ascii="Times New Roman" w:eastAsia="Yu Mincho" w:hAnsi="Times New Roman"/>
                <w:iCs/>
                <w:lang w:eastAsia="ja-JP"/>
              </w:rPr>
            </w:pPr>
          </w:p>
          <w:p w14:paraId="3FBEF309" w14:textId="77777777" w:rsidR="009F6226" w:rsidRPr="009F6226" w:rsidRDefault="009F6226" w:rsidP="009F6226">
            <w:pPr>
              <w:snapToGrid w:val="0"/>
              <w:rPr>
                <w:rFonts w:ascii="Times New Roman" w:eastAsia="Yu Mincho" w:hAnsi="Times New Roman"/>
                <w:b/>
                <w:bCs w:val="0"/>
                <w:iCs/>
              </w:rPr>
            </w:pPr>
            <w:r w:rsidRPr="009F6226">
              <w:rPr>
                <w:rFonts w:ascii="Times New Roman" w:eastAsia="Yu Mincho" w:hAnsi="Times New Roman"/>
                <w:b/>
                <w:iCs/>
              </w:rPr>
              <w:t>Agreement:</w:t>
            </w:r>
          </w:p>
          <w:p w14:paraId="1B7E77DD" w14:textId="77777777" w:rsidR="009F6226" w:rsidRPr="009F6226" w:rsidRDefault="009F6226" w:rsidP="00CB3DF8">
            <w:pPr>
              <w:pStyle w:val="a3"/>
              <w:numPr>
                <w:ilvl w:val="0"/>
                <w:numId w:val="38"/>
              </w:numPr>
              <w:snapToGrid w:val="0"/>
              <w:jc w:val="left"/>
              <w:rPr>
                <w:rFonts w:ascii="Times New Roman" w:eastAsia="Yu Mincho" w:hAnsi="Times New Roman"/>
                <w:iCs/>
              </w:rPr>
            </w:pPr>
            <w:r w:rsidRPr="009F6226">
              <w:rPr>
                <w:rFonts w:ascii="Times New Roman" w:eastAsia="Yu Mincho" w:hAnsi="Times New Roman"/>
                <w:iCs/>
              </w:rPr>
              <w:t xml:space="preserve">Choose MLP and CNN for </w:t>
            </w:r>
            <w:proofErr w:type="spellStart"/>
            <w:r w:rsidRPr="009F6226">
              <w:rPr>
                <w:rFonts w:ascii="Times New Roman" w:eastAsia="Yu Mincho" w:hAnsi="Times New Roman"/>
                <w:iCs/>
              </w:rPr>
              <w:t>futher</w:t>
            </w:r>
            <w:proofErr w:type="spellEnd"/>
            <w:r w:rsidRPr="009F6226">
              <w:rPr>
                <w:rFonts w:ascii="Times New Roman" w:eastAsia="Yu Mincho" w:hAnsi="Times New Roman"/>
                <w:iCs/>
              </w:rPr>
              <w:t xml:space="preserve"> evaluation.</w:t>
            </w:r>
          </w:p>
          <w:p w14:paraId="5DC919B9" w14:textId="77777777" w:rsidR="009F6226" w:rsidRPr="009F6226" w:rsidRDefault="009F6226" w:rsidP="00CB3DF8">
            <w:pPr>
              <w:pStyle w:val="a3"/>
              <w:numPr>
                <w:ilvl w:val="1"/>
                <w:numId w:val="38"/>
              </w:numPr>
              <w:snapToGrid w:val="0"/>
              <w:jc w:val="left"/>
              <w:rPr>
                <w:rFonts w:ascii="Times New Roman" w:eastAsia="Yu Mincho" w:hAnsi="Times New Roman"/>
                <w:iCs/>
              </w:rPr>
            </w:pPr>
            <w:r w:rsidRPr="009F6226">
              <w:rPr>
                <w:rFonts w:ascii="Times New Roman" w:eastAsia="Yu Mincho" w:hAnsi="Times New Roman"/>
                <w:iCs/>
              </w:rPr>
              <w:t xml:space="preserve">The AI/ML model parameters in the WF are for information and will be further discussed in the email </w:t>
            </w:r>
            <w:proofErr w:type="spellStart"/>
            <w:r w:rsidRPr="009F6226">
              <w:rPr>
                <w:rFonts w:ascii="Times New Roman" w:eastAsia="Yu Mincho" w:hAnsi="Times New Roman"/>
                <w:iCs/>
              </w:rPr>
              <w:t>discusions</w:t>
            </w:r>
            <w:proofErr w:type="spellEnd"/>
            <w:r w:rsidRPr="009F6226">
              <w:rPr>
                <w:rFonts w:ascii="Times New Roman" w:eastAsia="Yu Mincho" w:hAnsi="Times New Roman"/>
                <w:iCs/>
              </w:rPr>
              <w:t>.</w:t>
            </w:r>
          </w:p>
          <w:p w14:paraId="06ECB024" w14:textId="77777777" w:rsidR="009F6226" w:rsidRPr="009F6226" w:rsidRDefault="009F6226" w:rsidP="00CB3DF8">
            <w:pPr>
              <w:pStyle w:val="a3"/>
              <w:numPr>
                <w:ilvl w:val="0"/>
                <w:numId w:val="38"/>
              </w:numPr>
              <w:snapToGrid w:val="0"/>
              <w:jc w:val="left"/>
              <w:rPr>
                <w:rFonts w:ascii="Times New Roman" w:eastAsia="Yu Mincho" w:hAnsi="Times New Roman"/>
                <w:iCs/>
              </w:rPr>
            </w:pPr>
            <w:r w:rsidRPr="009F6226">
              <w:rPr>
                <w:rFonts w:ascii="Times New Roman" w:eastAsia="Yu Mincho" w:hAnsi="Times New Roman"/>
                <w:iCs/>
              </w:rPr>
              <w:t>Qualcomm will organize the email discussions before RAN#104 and target at concluding in June</w:t>
            </w:r>
          </w:p>
          <w:p w14:paraId="205E067D" w14:textId="77777777" w:rsidR="009F6226" w:rsidRPr="009F6226" w:rsidRDefault="009F6226" w:rsidP="009F6226">
            <w:pPr>
              <w:rPr>
                <w:rFonts w:ascii="Times New Roman" w:hAnsi="Times New Roman"/>
                <w:b/>
                <w:bCs w:val="0"/>
              </w:rPr>
            </w:pPr>
          </w:p>
          <w:p w14:paraId="522BB9BC" w14:textId="77777777" w:rsidR="009F6226" w:rsidRPr="009F6226" w:rsidRDefault="009F6226" w:rsidP="009F6226">
            <w:pPr>
              <w:rPr>
                <w:rFonts w:ascii="Times New Roman" w:eastAsia="Yu Mincho" w:hAnsi="Times New Roman"/>
                <w:b/>
                <w:bCs w:val="0"/>
                <w:lang w:eastAsia="ja-JP"/>
              </w:rPr>
            </w:pPr>
            <w:r w:rsidRPr="009F6226">
              <w:rPr>
                <w:rFonts w:ascii="Times New Roman" w:hAnsi="Times New Roman"/>
                <w:b/>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9F6226" w:rsidRPr="009F6226" w14:paraId="6C76423F"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2813058" w14:textId="77777777" w:rsidR="009F6226" w:rsidRPr="009F6226" w:rsidRDefault="009F6226" w:rsidP="009F6226">
                  <w:pPr>
                    <w:pStyle w:val="TAH"/>
                    <w:spacing w:line="256" w:lineRule="auto"/>
                    <w:rPr>
                      <w:rFonts w:ascii="Times New Roman" w:hAnsi="Times New Roman" w:cs="Times New Roman"/>
                    </w:rPr>
                  </w:pPr>
                  <w:r w:rsidRPr="009F6226">
                    <w:rPr>
                      <w:rFonts w:ascii="Times New Roman" w:hAnsi="Times New Roman" w:cs="Times New Roman"/>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61289202" w14:textId="77777777" w:rsidR="009F6226" w:rsidRPr="009F6226" w:rsidRDefault="009F6226" w:rsidP="009F6226">
                  <w:pPr>
                    <w:pStyle w:val="TAH"/>
                    <w:spacing w:line="256" w:lineRule="auto"/>
                    <w:rPr>
                      <w:rFonts w:ascii="Times New Roman" w:hAnsi="Times New Roman" w:cs="Times New Roman"/>
                    </w:rPr>
                  </w:pPr>
                  <w:r w:rsidRPr="009F6226">
                    <w:rPr>
                      <w:rFonts w:ascii="Times New Roman" w:hAnsi="Times New Roman" w:cs="Times New Roman"/>
                    </w:rPr>
                    <w:t>Value</w:t>
                  </w:r>
                </w:p>
              </w:tc>
            </w:tr>
            <w:tr w:rsidR="009F6226" w:rsidRPr="009F6226" w14:paraId="28502607"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FD85DD4"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7A945A11" w14:textId="77777777" w:rsidR="009F6226" w:rsidRPr="009F6226" w:rsidRDefault="009F6226" w:rsidP="009F6226">
                  <w:pPr>
                    <w:pStyle w:val="TAC"/>
                    <w:spacing w:line="256" w:lineRule="auto"/>
                    <w:jc w:val="left"/>
                    <w:rPr>
                      <w:rFonts w:ascii="Times New Roman" w:hAnsi="Times New Roman" w:cs="Times New Roman"/>
                    </w:rPr>
                  </w:pPr>
                  <w:r w:rsidRPr="009F6226">
                    <w:rPr>
                      <w:rFonts w:ascii="Times New Roman" w:hAnsi="Times New Roman" w:cs="Times New Roman"/>
                    </w:rPr>
                    <w:t>FDD, OFDM</w:t>
                  </w:r>
                </w:p>
              </w:tc>
            </w:tr>
            <w:tr w:rsidR="009F6226" w:rsidRPr="009F6226" w14:paraId="73183D60"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5CFAB18"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rPr>
                    <w:t>Multiple access</w:t>
                  </w:r>
                </w:p>
              </w:tc>
              <w:tc>
                <w:tcPr>
                  <w:tcW w:w="5621" w:type="dxa"/>
                  <w:tcBorders>
                    <w:top w:val="single" w:sz="4" w:space="0" w:color="auto"/>
                    <w:left w:val="single" w:sz="4" w:space="0" w:color="auto"/>
                    <w:bottom w:val="single" w:sz="4" w:space="0" w:color="auto"/>
                    <w:right w:val="single" w:sz="4" w:space="0" w:color="auto"/>
                  </w:tcBorders>
                  <w:hideMark/>
                </w:tcPr>
                <w:p w14:paraId="2AE37550" w14:textId="77777777" w:rsidR="009F6226" w:rsidRPr="009F6226" w:rsidRDefault="009F6226" w:rsidP="009F6226">
                  <w:pPr>
                    <w:pStyle w:val="TAC"/>
                    <w:spacing w:line="256" w:lineRule="auto"/>
                    <w:jc w:val="left"/>
                    <w:rPr>
                      <w:rFonts w:ascii="Times New Roman" w:hAnsi="Times New Roman" w:cs="Times New Roman"/>
                    </w:rPr>
                  </w:pPr>
                  <w:r w:rsidRPr="009F6226">
                    <w:rPr>
                      <w:rFonts w:ascii="Times New Roman" w:hAnsi="Times New Roman" w:cs="Times New Roman"/>
                    </w:rPr>
                    <w:t>OFDMA</w:t>
                  </w:r>
                </w:p>
              </w:tc>
            </w:tr>
            <w:tr w:rsidR="009F6226" w:rsidRPr="009F6226" w14:paraId="52318355"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F77860"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rPr>
                    <w:t>Scenario</w:t>
                  </w:r>
                </w:p>
              </w:tc>
              <w:tc>
                <w:tcPr>
                  <w:tcW w:w="5621" w:type="dxa"/>
                  <w:tcBorders>
                    <w:top w:val="single" w:sz="4" w:space="0" w:color="auto"/>
                    <w:left w:val="single" w:sz="4" w:space="0" w:color="auto"/>
                    <w:bottom w:val="single" w:sz="4" w:space="0" w:color="auto"/>
                    <w:right w:val="single" w:sz="4" w:space="0" w:color="auto"/>
                  </w:tcBorders>
                  <w:hideMark/>
                </w:tcPr>
                <w:p w14:paraId="47D1AEF3" w14:textId="77777777" w:rsidR="009F6226" w:rsidRPr="009F6226" w:rsidRDefault="009F6226" w:rsidP="009F6226">
                  <w:pPr>
                    <w:keepNext/>
                    <w:keepLines/>
                    <w:spacing w:after="0" w:line="256" w:lineRule="auto"/>
                    <w:rPr>
                      <w:sz w:val="18"/>
                    </w:rPr>
                  </w:pPr>
                  <w:r w:rsidRPr="009F6226">
                    <w:rPr>
                      <w:sz w:val="18"/>
                    </w:rPr>
                    <w:t>Dense Urban (Macro only)</w:t>
                  </w:r>
                </w:p>
              </w:tc>
            </w:tr>
            <w:tr w:rsidR="009F6226" w:rsidRPr="009F6226" w14:paraId="3CF09720"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08832AA"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140C74FC" w14:textId="77777777" w:rsidR="009F6226" w:rsidRPr="009F6226" w:rsidRDefault="009F6226" w:rsidP="009F6226">
                  <w:pPr>
                    <w:pStyle w:val="TAC"/>
                    <w:spacing w:line="256" w:lineRule="auto"/>
                    <w:jc w:val="left"/>
                    <w:rPr>
                      <w:rFonts w:ascii="Times New Roman" w:hAnsi="Times New Roman" w:cs="Times New Roman"/>
                    </w:rPr>
                  </w:pPr>
                  <w:r w:rsidRPr="009F6226">
                    <w:rPr>
                      <w:rFonts w:ascii="Times New Roman" w:hAnsi="Times New Roman" w:cs="Times New Roman"/>
                      <w:snapToGrid w:val="0"/>
                    </w:rPr>
                    <w:t>FR1 only, [2GHz, 4GHz]</w:t>
                  </w:r>
                </w:p>
              </w:tc>
            </w:tr>
            <w:tr w:rsidR="009F6226" w:rsidRPr="009F6226" w14:paraId="626EA83F"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4E28D93"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325E3045" w14:textId="77777777" w:rsidR="009F6226" w:rsidRPr="009F6226" w:rsidRDefault="009F6226" w:rsidP="009F6226">
                  <w:pPr>
                    <w:pStyle w:val="TAC"/>
                    <w:spacing w:line="256" w:lineRule="auto"/>
                    <w:jc w:val="left"/>
                    <w:rPr>
                      <w:rFonts w:ascii="Times New Roman" w:hAnsi="Times New Roman" w:cs="Times New Roman"/>
                    </w:rPr>
                  </w:pPr>
                  <w:r w:rsidRPr="009F6226">
                    <w:rPr>
                      <w:rFonts w:ascii="Times New Roman" w:hAnsi="Times New Roman" w:cs="Times New Roman"/>
                    </w:rPr>
                    <w:t>200m</w:t>
                  </w:r>
                </w:p>
              </w:tc>
            </w:tr>
            <w:tr w:rsidR="009F6226" w:rsidRPr="009F6226" w14:paraId="727A5400"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A396947"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1788B451" w14:textId="77777777" w:rsidR="009F6226" w:rsidRPr="009F6226" w:rsidRDefault="009F6226" w:rsidP="009F6226">
                  <w:pPr>
                    <w:pStyle w:val="TAC"/>
                    <w:spacing w:line="256" w:lineRule="auto"/>
                    <w:jc w:val="left"/>
                    <w:rPr>
                      <w:rFonts w:ascii="Times New Roman" w:hAnsi="Times New Roman" w:cs="Times New Roman"/>
                    </w:rPr>
                  </w:pPr>
                  <w:r w:rsidRPr="009F6226">
                    <w:rPr>
                      <w:rFonts w:ascii="Times New Roman" w:hAnsi="Times New Roman" w:cs="Times New Roman"/>
                    </w:rPr>
                    <w:t>According to TR 38.901</w:t>
                  </w:r>
                </w:p>
              </w:tc>
            </w:tr>
            <w:tr w:rsidR="009F6226" w:rsidRPr="009F6226" w14:paraId="56F194CA"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9F57644" w14:textId="77777777" w:rsidR="009F6226" w:rsidRPr="009F6226" w:rsidRDefault="009F6226" w:rsidP="009F6226">
                  <w:pPr>
                    <w:pStyle w:val="TAL0"/>
                    <w:spacing w:line="256" w:lineRule="auto"/>
                    <w:rPr>
                      <w:rFonts w:ascii="Times New Roman" w:hAnsi="Times New Roman" w:cs="Times New Roman"/>
                    </w:rPr>
                  </w:pPr>
                  <w:r w:rsidRPr="009F6226">
                    <w:rPr>
                      <w:rFonts w:ascii="Times New Roman" w:hAnsi="Times New Roman" w:cs="Times New Roman"/>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38C6E8B1" w14:textId="77777777" w:rsidR="009F6226" w:rsidRPr="009F6226" w:rsidRDefault="009F6226" w:rsidP="009F6226">
                  <w:pPr>
                    <w:keepNext/>
                    <w:keepLines/>
                    <w:spacing w:after="0" w:line="256" w:lineRule="auto"/>
                    <w:rPr>
                      <w:sz w:val="18"/>
                      <w:szCs w:val="18"/>
                      <w:lang w:val="en-US"/>
                    </w:rPr>
                  </w:pPr>
                  <w:r w:rsidRPr="009F6226">
                    <w:rPr>
                      <w:sz w:val="18"/>
                      <w:szCs w:val="18"/>
                    </w:rPr>
                    <w:t>Companies need to report which option(s) are used between</w:t>
                  </w:r>
                </w:p>
                <w:p w14:paraId="41D9ADE9" w14:textId="77777777" w:rsidR="009F6226" w:rsidRPr="009F6226" w:rsidRDefault="009F6226" w:rsidP="009F6226">
                  <w:pPr>
                    <w:keepNext/>
                    <w:keepLines/>
                    <w:spacing w:after="0" w:line="256" w:lineRule="auto"/>
                    <w:rPr>
                      <w:sz w:val="18"/>
                      <w:szCs w:val="18"/>
                      <w:lang w:val="fr-FR"/>
                    </w:rPr>
                  </w:pPr>
                  <w:r w:rsidRPr="009F6226">
                    <w:rPr>
                      <w:sz w:val="18"/>
                      <w:szCs w:val="18"/>
                      <w:lang w:val="fr-FR"/>
                    </w:rPr>
                    <w:t>- 32 ports: (8,8,2,1,1,2,8), (dH,dV) = (0.5, 0.8)</w:t>
                  </w:r>
                  <w:r w:rsidRPr="009F6226">
                    <w:rPr>
                      <w:sz w:val="18"/>
                      <w:szCs w:val="18"/>
                    </w:rPr>
                    <w:t>λ</w:t>
                  </w:r>
                </w:p>
              </w:tc>
            </w:tr>
            <w:tr w:rsidR="009F6226" w:rsidRPr="009F6226" w14:paraId="6A8DD780"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CE5FEB9"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6E69C3EA" w14:textId="77777777" w:rsidR="009F6226" w:rsidRPr="009F6226" w:rsidRDefault="009F6226" w:rsidP="009F6226">
                  <w:pPr>
                    <w:widowControl w:val="0"/>
                    <w:spacing w:after="0" w:line="256" w:lineRule="auto"/>
                    <w:rPr>
                      <w:sz w:val="18"/>
                      <w:szCs w:val="18"/>
                      <w:lang w:val="en-US"/>
                    </w:rPr>
                  </w:pPr>
                  <w:r w:rsidRPr="009F6226">
                    <w:rPr>
                      <w:sz w:val="18"/>
                      <w:szCs w:val="18"/>
                    </w:rPr>
                    <w:t>4RX: (1,2,2,1,1,1,2), (</w:t>
                  </w:r>
                  <w:proofErr w:type="spellStart"/>
                  <w:proofErr w:type="gramStart"/>
                  <w:r w:rsidRPr="009F6226">
                    <w:rPr>
                      <w:sz w:val="18"/>
                      <w:szCs w:val="18"/>
                    </w:rPr>
                    <w:t>dH,dV</w:t>
                  </w:r>
                  <w:proofErr w:type="spellEnd"/>
                  <w:proofErr w:type="gramEnd"/>
                  <w:r w:rsidRPr="009F6226">
                    <w:rPr>
                      <w:sz w:val="18"/>
                      <w:szCs w:val="18"/>
                    </w:rPr>
                    <w:t>) = (0.5, 0.5)λ for (rank 1-4)</w:t>
                  </w:r>
                </w:p>
              </w:tc>
            </w:tr>
            <w:tr w:rsidR="009F6226" w:rsidRPr="009F6226" w14:paraId="55651770"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E912E21"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BS Tx power</w:t>
                  </w:r>
                </w:p>
              </w:tc>
              <w:tc>
                <w:tcPr>
                  <w:tcW w:w="5621" w:type="dxa"/>
                  <w:tcBorders>
                    <w:top w:val="single" w:sz="4" w:space="0" w:color="auto"/>
                    <w:left w:val="single" w:sz="4" w:space="0" w:color="auto"/>
                    <w:bottom w:val="single" w:sz="4" w:space="0" w:color="auto"/>
                    <w:right w:val="single" w:sz="4" w:space="0" w:color="auto"/>
                  </w:tcBorders>
                  <w:hideMark/>
                </w:tcPr>
                <w:p w14:paraId="02A37FA9"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44dBm for 20MHz</w:t>
                  </w:r>
                </w:p>
              </w:tc>
            </w:tr>
            <w:tr w:rsidR="009F6226" w:rsidRPr="009F6226" w14:paraId="58C7AB5F"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410181"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32E365DD"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25m</w:t>
                  </w:r>
                </w:p>
              </w:tc>
            </w:tr>
            <w:tr w:rsidR="009F6226" w:rsidRPr="009F6226" w14:paraId="5685EF62"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F063E6A"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2D955FB8"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Follow TR36.873</w:t>
                  </w:r>
                </w:p>
              </w:tc>
            </w:tr>
            <w:tr w:rsidR="009F6226" w:rsidRPr="009F6226" w14:paraId="5E176148"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B3D5EC3"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2C6948B7"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9dB</w:t>
                  </w:r>
                </w:p>
              </w:tc>
            </w:tr>
            <w:tr w:rsidR="009F6226" w:rsidRPr="009F6226" w14:paraId="00C5FB98" w14:textId="77777777" w:rsidTr="00001CEC">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41FBE7F7"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Numerology</w:t>
                  </w:r>
                </w:p>
              </w:tc>
              <w:tc>
                <w:tcPr>
                  <w:tcW w:w="1642" w:type="dxa"/>
                  <w:tcBorders>
                    <w:top w:val="single" w:sz="4" w:space="0" w:color="auto"/>
                    <w:left w:val="single" w:sz="4" w:space="0" w:color="auto"/>
                    <w:bottom w:val="single" w:sz="4" w:space="0" w:color="auto"/>
                    <w:right w:val="single" w:sz="4" w:space="0" w:color="auto"/>
                  </w:tcBorders>
                  <w:hideMark/>
                </w:tcPr>
                <w:p w14:paraId="77FEBC47"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Slot/non-slot</w:t>
                  </w:r>
                </w:p>
              </w:tc>
              <w:tc>
                <w:tcPr>
                  <w:tcW w:w="5621" w:type="dxa"/>
                  <w:tcBorders>
                    <w:top w:val="single" w:sz="4" w:space="0" w:color="auto"/>
                    <w:left w:val="single" w:sz="4" w:space="0" w:color="auto"/>
                    <w:bottom w:val="single" w:sz="4" w:space="0" w:color="auto"/>
                    <w:right w:val="single" w:sz="4" w:space="0" w:color="auto"/>
                  </w:tcBorders>
                  <w:hideMark/>
                </w:tcPr>
                <w:p w14:paraId="0289EFED"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rPr>
                    <w:t>14 OFDM symbol slot</w:t>
                  </w:r>
                </w:p>
              </w:tc>
            </w:tr>
            <w:tr w:rsidR="009F6226" w:rsidRPr="009F6226" w14:paraId="070A59EC" w14:textId="77777777" w:rsidTr="00001CEC">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465194F1" w14:textId="77777777" w:rsidR="009F6226" w:rsidRPr="009F6226" w:rsidRDefault="009F6226" w:rsidP="009F6226">
                  <w:pPr>
                    <w:spacing w:after="0" w:line="256" w:lineRule="auto"/>
                    <w:rPr>
                      <w:sz w:val="18"/>
                    </w:rPr>
                  </w:pPr>
                </w:p>
              </w:tc>
              <w:tc>
                <w:tcPr>
                  <w:tcW w:w="1642" w:type="dxa"/>
                  <w:tcBorders>
                    <w:top w:val="single" w:sz="4" w:space="0" w:color="auto"/>
                    <w:left w:val="single" w:sz="4" w:space="0" w:color="auto"/>
                    <w:bottom w:val="single" w:sz="4" w:space="0" w:color="auto"/>
                    <w:right w:val="single" w:sz="4" w:space="0" w:color="auto"/>
                  </w:tcBorders>
                  <w:hideMark/>
                </w:tcPr>
                <w:p w14:paraId="42CBBE28"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SCS</w:t>
                  </w:r>
                </w:p>
              </w:tc>
              <w:tc>
                <w:tcPr>
                  <w:tcW w:w="5621" w:type="dxa"/>
                  <w:tcBorders>
                    <w:top w:val="single" w:sz="4" w:space="0" w:color="auto"/>
                    <w:left w:val="single" w:sz="4" w:space="0" w:color="auto"/>
                    <w:bottom w:val="single" w:sz="4" w:space="0" w:color="auto"/>
                    <w:right w:val="single" w:sz="4" w:space="0" w:color="auto"/>
                  </w:tcBorders>
                  <w:hideMark/>
                </w:tcPr>
                <w:p w14:paraId="1D4ADEBF" w14:textId="77777777" w:rsidR="009F6226" w:rsidRPr="009F6226" w:rsidRDefault="009F6226" w:rsidP="009F6226">
                  <w:pPr>
                    <w:pStyle w:val="TAC"/>
                    <w:keepNext w:val="0"/>
                    <w:spacing w:line="252" w:lineRule="auto"/>
                    <w:jc w:val="left"/>
                    <w:rPr>
                      <w:rFonts w:ascii="Times New Roman" w:hAnsi="Times New Roman" w:cs="Times New Roman"/>
                    </w:rPr>
                  </w:pPr>
                  <w:r w:rsidRPr="009F6226">
                    <w:rPr>
                      <w:rFonts w:ascii="Times New Roman" w:hAnsi="Times New Roman" w:cs="Times New Roman"/>
                    </w:rPr>
                    <w:t xml:space="preserve">Baseline: 15kHz for 2GHz; </w:t>
                  </w:r>
                </w:p>
                <w:p w14:paraId="5C501389" w14:textId="77777777" w:rsidR="009F6226" w:rsidRPr="009F6226" w:rsidRDefault="009F6226" w:rsidP="009F6226">
                  <w:pPr>
                    <w:pStyle w:val="TAC"/>
                    <w:keepNext w:val="0"/>
                    <w:keepLines w:val="0"/>
                    <w:widowControl w:val="0"/>
                    <w:spacing w:line="256" w:lineRule="auto"/>
                    <w:jc w:val="left"/>
                    <w:rPr>
                      <w:rFonts w:ascii="Times New Roman" w:eastAsia="Yu Mincho" w:hAnsi="Times New Roman" w:cs="Times New Roman"/>
                      <w:lang w:eastAsia="ja-JP"/>
                    </w:rPr>
                  </w:pPr>
                  <w:r w:rsidRPr="009F6226">
                    <w:rPr>
                      <w:rFonts w:ascii="Times New Roman" w:hAnsi="Times New Roman" w:cs="Times New Roman"/>
                    </w:rPr>
                    <w:t>Optional: 30kHz for 4GHz</w:t>
                  </w:r>
                </w:p>
              </w:tc>
            </w:tr>
            <w:tr w:rsidR="009F6226" w:rsidRPr="009F6226" w14:paraId="7F92B04B"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3285C78"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2E70481A" w14:textId="77777777" w:rsidR="009F6226" w:rsidRPr="009F6226" w:rsidRDefault="009F6226" w:rsidP="009F6226">
                  <w:pPr>
                    <w:pStyle w:val="TAC"/>
                    <w:keepNext w:val="0"/>
                    <w:spacing w:line="252" w:lineRule="auto"/>
                    <w:jc w:val="left"/>
                    <w:rPr>
                      <w:rFonts w:ascii="Times New Roman" w:hAnsi="Times New Roman" w:cs="Times New Roman"/>
                      <w:snapToGrid w:val="0"/>
                    </w:rPr>
                  </w:pPr>
                  <w:r w:rsidRPr="009F6226">
                    <w:rPr>
                      <w:rFonts w:ascii="Times New Roman" w:hAnsi="Times New Roman" w:cs="Times New Roman"/>
                    </w:rPr>
                    <w:t xml:space="preserve">Baseline: </w:t>
                  </w:r>
                  <w:r w:rsidRPr="009F6226">
                    <w:rPr>
                      <w:rFonts w:ascii="Times New Roman" w:hAnsi="Times New Roman" w:cs="Times New Roman"/>
                      <w:snapToGrid w:val="0"/>
                    </w:rPr>
                    <w:t>10 MHz for 15kHz</w:t>
                  </w:r>
                </w:p>
                <w:p w14:paraId="248AE57D"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napToGrid w:val="0"/>
                      <w:lang w:eastAsia="en-US"/>
                    </w:rPr>
                  </w:pPr>
                  <w:r w:rsidRPr="009F6226">
                    <w:rPr>
                      <w:rFonts w:ascii="Times New Roman" w:hAnsi="Times New Roman" w:cs="Times New Roman"/>
                      <w:snapToGrid w:val="0"/>
                    </w:rPr>
                    <w:t>Optional: 20 MHz for 30kHz</w:t>
                  </w:r>
                </w:p>
              </w:tc>
            </w:tr>
            <w:tr w:rsidR="009F6226" w:rsidRPr="009F6226" w14:paraId="1F582F50"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9821CD1"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4F98433C"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Slot Format 0 (all downlink) for all slots</w:t>
                  </w:r>
                </w:p>
              </w:tc>
            </w:tr>
            <w:tr w:rsidR="009F6226" w:rsidRPr="009F6226" w14:paraId="095D4E9D"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51BD3BA"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rPr>
                    <w:t>MIMO scheme</w:t>
                  </w:r>
                </w:p>
              </w:tc>
              <w:tc>
                <w:tcPr>
                  <w:tcW w:w="5621" w:type="dxa"/>
                  <w:tcBorders>
                    <w:top w:val="single" w:sz="4" w:space="0" w:color="auto"/>
                    <w:left w:val="single" w:sz="4" w:space="0" w:color="auto"/>
                    <w:bottom w:val="single" w:sz="4" w:space="0" w:color="auto"/>
                    <w:right w:val="single" w:sz="4" w:space="0" w:color="auto"/>
                  </w:tcBorders>
                  <w:hideMark/>
                </w:tcPr>
                <w:p w14:paraId="67963ADE"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SU-MIMO</w:t>
                  </w:r>
                </w:p>
              </w:tc>
            </w:tr>
            <w:tr w:rsidR="009F6226" w:rsidRPr="009F6226" w14:paraId="329D6216"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B9D8917"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45A13011" w14:textId="77777777" w:rsidR="009F6226" w:rsidRPr="009F6226" w:rsidRDefault="009F6226" w:rsidP="009F6226">
                  <w:pPr>
                    <w:pStyle w:val="TAC"/>
                    <w:keepNext w:val="0"/>
                    <w:spacing w:line="252" w:lineRule="auto"/>
                    <w:jc w:val="left"/>
                    <w:rPr>
                      <w:rFonts w:ascii="Times New Roman" w:hAnsi="Times New Roman" w:cs="Times New Roman"/>
                    </w:rPr>
                  </w:pPr>
                  <w:r w:rsidRPr="009F6226">
                    <w:rPr>
                      <w:rFonts w:ascii="Times New Roman" w:hAnsi="Times New Roman" w:cs="Times New Roman"/>
                    </w:rPr>
                    <w:t>Baseline: 1</w:t>
                  </w:r>
                </w:p>
                <w:p w14:paraId="53BDC78E"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rPr>
                    <w:t>Optional: 2</w:t>
                  </w:r>
                </w:p>
              </w:tc>
            </w:tr>
            <w:tr w:rsidR="009F6226" w:rsidRPr="009F6226" w14:paraId="2CAF50D4"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5AC8B51D"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60D9128B" w14:textId="77777777" w:rsidR="009F6226" w:rsidRPr="009F6226" w:rsidRDefault="009F6226" w:rsidP="009F6226">
                  <w:pPr>
                    <w:widowControl w:val="0"/>
                    <w:spacing w:after="0" w:line="256" w:lineRule="auto"/>
                    <w:rPr>
                      <w:sz w:val="18"/>
                      <w:szCs w:val="18"/>
                      <w:lang w:val="en-US"/>
                    </w:rPr>
                  </w:pPr>
                  <w:r w:rsidRPr="009F6226">
                    <w:rPr>
                      <w:sz w:val="18"/>
                      <w:szCs w:val="18"/>
                    </w:rPr>
                    <w:t>Feedback assumption at least for baseline scheme</w:t>
                  </w:r>
                </w:p>
                <w:p w14:paraId="02A945C0" w14:textId="77777777" w:rsidR="009F6226" w:rsidRPr="009F6226" w:rsidRDefault="009F6226" w:rsidP="009F6226">
                  <w:pPr>
                    <w:widowControl w:val="0"/>
                    <w:spacing w:after="0" w:line="221" w:lineRule="atLeast"/>
                    <w:rPr>
                      <w:rFonts w:eastAsia="Microsoft YaHei UI"/>
                      <w:sz w:val="18"/>
                      <w:szCs w:val="18"/>
                    </w:rPr>
                  </w:pPr>
                  <w:r w:rsidRPr="009F6226">
                    <w:rPr>
                      <w:rFonts w:eastAsia="Microsoft YaHei UI"/>
                      <w:sz w:val="18"/>
                      <w:szCs w:val="18"/>
                    </w:rPr>
                    <w:t xml:space="preserve">- CSI feedback periodicity </w:t>
                  </w:r>
                  <w:r w:rsidRPr="009F6226">
                    <w:rPr>
                      <w:rFonts w:eastAsia="Microsoft YaHei UI"/>
                      <w:sz w:val="14"/>
                      <w:szCs w:val="14"/>
                    </w:rPr>
                    <w:t>(full CSI feedback)</w:t>
                  </w:r>
                  <w:r w:rsidRPr="009F6226">
                    <w:rPr>
                      <w:rFonts w:eastAsia="Microsoft YaHei UI"/>
                      <w:sz w:val="18"/>
                      <w:szCs w:val="18"/>
                    </w:rPr>
                    <w:t xml:space="preserve">: 5 </w:t>
                  </w:r>
                  <w:proofErr w:type="spellStart"/>
                  <w:r w:rsidRPr="009F6226">
                    <w:rPr>
                      <w:rFonts w:eastAsia="Microsoft YaHei UI"/>
                      <w:sz w:val="18"/>
                      <w:szCs w:val="18"/>
                    </w:rPr>
                    <w:t>ms</w:t>
                  </w:r>
                  <w:proofErr w:type="spellEnd"/>
                  <w:r w:rsidRPr="009F6226">
                    <w:rPr>
                      <w:rFonts w:eastAsia="Microsoft YaHei UI"/>
                      <w:sz w:val="18"/>
                      <w:szCs w:val="18"/>
                    </w:rPr>
                    <w:t xml:space="preserve"> (baseline)</w:t>
                  </w:r>
                </w:p>
                <w:p w14:paraId="32E595C4" w14:textId="77777777" w:rsidR="009F6226" w:rsidRPr="009F6226" w:rsidRDefault="009F6226" w:rsidP="009F6226">
                  <w:pPr>
                    <w:widowControl w:val="0"/>
                    <w:spacing w:after="0" w:line="221" w:lineRule="atLeast"/>
                    <w:rPr>
                      <w:rFonts w:eastAsia="MS Mincho"/>
                      <w:sz w:val="18"/>
                      <w:szCs w:val="18"/>
                    </w:rPr>
                  </w:pPr>
                  <w:r w:rsidRPr="009F6226">
                    <w:rPr>
                      <w:rFonts w:eastAsia="Microsoft YaHei UI"/>
                      <w:sz w:val="18"/>
                      <w:szCs w:val="18"/>
                    </w:rPr>
                    <w:t xml:space="preserve">- Scheduling delay </w:t>
                  </w:r>
                  <w:r w:rsidRPr="009F6226">
                    <w:rPr>
                      <w:rFonts w:eastAsia="Microsoft YaHei UI"/>
                      <w:sz w:val="14"/>
                      <w:szCs w:val="14"/>
                    </w:rPr>
                    <w:t>(from CSI feedback to time to apply in scheduling)</w:t>
                  </w:r>
                  <w:r w:rsidRPr="009F6226">
                    <w:rPr>
                      <w:rFonts w:eastAsia="Microsoft YaHei UI"/>
                      <w:sz w:val="18"/>
                      <w:szCs w:val="18"/>
                    </w:rPr>
                    <w:t xml:space="preserve">: 4 </w:t>
                  </w:r>
                  <w:proofErr w:type="spellStart"/>
                  <w:r w:rsidRPr="009F6226">
                    <w:rPr>
                      <w:rFonts w:eastAsia="Microsoft YaHei UI"/>
                      <w:sz w:val="18"/>
                      <w:szCs w:val="18"/>
                    </w:rPr>
                    <w:t>ms</w:t>
                  </w:r>
                  <w:proofErr w:type="spellEnd"/>
                </w:p>
              </w:tc>
            </w:tr>
            <w:tr w:rsidR="009F6226" w:rsidRPr="009F6226" w14:paraId="3CD3F28B"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CBCB094"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4DCEF641" w14:textId="77777777" w:rsidR="009F6226" w:rsidRPr="009F6226" w:rsidRDefault="009F6226" w:rsidP="009F6226">
                  <w:pPr>
                    <w:pStyle w:val="TAC"/>
                    <w:keepNext w:val="0"/>
                    <w:spacing w:line="252" w:lineRule="auto"/>
                    <w:jc w:val="left"/>
                    <w:rPr>
                      <w:rFonts w:ascii="Times New Roman" w:hAnsi="Times New Roman" w:cs="Times New Roman"/>
                    </w:rPr>
                  </w:pPr>
                  <w:r w:rsidRPr="009F6226">
                    <w:rPr>
                      <w:rFonts w:ascii="Times New Roman" w:hAnsi="Times New Roman" w:cs="Times New Roman"/>
                    </w:rPr>
                    <w:t>Baseline: 50%</w:t>
                  </w:r>
                </w:p>
                <w:p w14:paraId="17CA0950"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rPr>
                    <w:t>Optional: 20/70%</w:t>
                  </w:r>
                  <w:r w:rsidRPr="009F6226">
                    <w:rPr>
                      <w:rFonts w:ascii="Times New Roman" w:hAnsi="Times New Roman" w:cs="Times New Roman"/>
                      <w:szCs w:val="18"/>
                    </w:rPr>
                    <w:t xml:space="preserve"> </w:t>
                  </w:r>
                </w:p>
              </w:tc>
            </w:tr>
            <w:tr w:rsidR="009F6226" w:rsidRPr="009F6226" w14:paraId="72F64F2F"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A0C85FB"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3D7CAC99" w14:textId="77777777" w:rsidR="009F6226" w:rsidRPr="009F6226" w:rsidRDefault="009F6226" w:rsidP="009F6226">
                  <w:pPr>
                    <w:widowControl w:val="0"/>
                    <w:spacing w:after="0" w:line="256" w:lineRule="auto"/>
                    <w:rPr>
                      <w:sz w:val="18"/>
                      <w:szCs w:val="18"/>
                      <w:lang w:val="en-US"/>
                    </w:rPr>
                  </w:pPr>
                  <w:r w:rsidRPr="009F6226">
                    <w:rPr>
                      <w:sz w:val="18"/>
                      <w:szCs w:val="18"/>
                      <w:lang w:val="en-US"/>
                    </w:rPr>
                    <w:t>CSI compression: 80% indoor (3 km/h), 20% outdoor (30 km/h)</w:t>
                  </w:r>
                </w:p>
              </w:tc>
            </w:tr>
            <w:tr w:rsidR="009F6226" w:rsidRPr="009F6226" w14:paraId="217CFC7E"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E48A399"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73B92994"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MMSE-IRC as the baseline receiver</w:t>
                  </w:r>
                </w:p>
              </w:tc>
            </w:tr>
            <w:tr w:rsidR="009F6226" w:rsidRPr="009F6226" w14:paraId="07B0C782"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2EF2CA3"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3C905244" w14:textId="77777777" w:rsidR="009F6226" w:rsidRPr="009F6226" w:rsidRDefault="009F6226" w:rsidP="009F6226">
                  <w:pPr>
                    <w:pStyle w:val="TAC"/>
                    <w:keepNext w:val="0"/>
                    <w:keepLines w:val="0"/>
                    <w:widowControl w:val="0"/>
                    <w:spacing w:line="256" w:lineRule="auto"/>
                    <w:jc w:val="left"/>
                    <w:rPr>
                      <w:rFonts w:ascii="Times New Roman" w:eastAsia="MS Mincho" w:hAnsi="Times New Roman" w:cs="Times New Roman"/>
                      <w:szCs w:val="18"/>
                      <w:lang w:eastAsia="en-US"/>
                    </w:rPr>
                  </w:pPr>
                  <w:r w:rsidRPr="009F6226">
                    <w:rPr>
                      <w:rFonts w:ascii="Times New Roman" w:hAnsi="Times New Roman" w:cs="Times New Roman"/>
                      <w:szCs w:val="18"/>
                    </w:rPr>
                    <w:t>Realistic</w:t>
                  </w:r>
                </w:p>
              </w:tc>
            </w:tr>
            <w:tr w:rsidR="009F6226" w:rsidRPr="009F6226" w14:paraId="6AC35EF9" w14:textId="77777777" w:rsidTr="00001CEC">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3E280AC" w14:textId="77777777" w:rsidR="009F6226" w:rsidRPr="009F6226" w:rsidRDefault="009F6226" w:rsidP="009F6226">
                  <w:pPr>
                    <w:pStyle w:val="TAL0"/>
                    <w:keepNext w:val="0"/>
                    <w:keepLines w:val="0"/>
                    <w:widowControl w:val="0"/>
                    <w:spacing w:line="256" w:lineRule="auto"/>
                    <w:rPr>
                      <w:rFonts w:ascii="Times New Roman" w:hAnsi="Times New Roman" w:cs="Times New Roman"/>
                    </w:rPr>
                  </w:pPr>
                  <w:r w:rsidRPr="009F6226">
                    <w:rPr>
                      <w:rFonts w:ascii="Times New Roman" w:hAnsi="Times New Roman" w:cs="Times New Roman"/>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436F1409" w14:textId="77777777" w:rsidR="009F6226" w:rsidRPr="009F6226" w:rsidRDefault="009F6226" w:rsidP="009F6226">
                  <w:pPr>
                    <w:widowControl w:val="0"/>
                    <w:spacing w:after="0" w:line="256" w:lineRule="auto"/>
                    <w:rPr>
                      <w:rFonts w:eastAsia="Yu Mincho"/>
                      <w:szCs w:val="18"/>
                      <w:lang w:eastAsia="ja-JP"/>
                    </w:rPr>
                  </w:pPr>
                  <w:r w:rsidRPr="009F6226">
                    <w:rPr>
                      <w:sz w:val="18"/>
                      <w:szCs w:val="18"/>
                      <w:lang w:val="en-US"/>
                    </w:rPr>
                    <w:t>Realistic</w:t>
                  </w:r>
                  <w:r w:rsidRPr="009F6226">
                    <w:rPr>
                      <w:rFonts w:eastAsia="Yu Mincho"/>
                      <w:sz w:val="18"/>
                      <w:szCs w:val="18"/>
                      <w:lang w:val="en-US" w:eastAsia="ja-JP"/>
                    </w:rPr>
                    <w:t xml:space="preserve"> or ideal channel estimation</w:t>
                  </w:r>
                </w:p>
                <w:p w14:paraId="17607709" w14:textId="77777777" w:rsidR="009F6226" w:rsidRPr="009F6226" w:rsidRDefault="009F6226" w:rsidP="009F6226">
                  <w:pPr>
                    <w:pStyle w:val="TAC"/>
                    <w:keepNext w:val="0"/>
                    <w:keepLines w:val="0"/>
                    <w:widowControl w:val="0"/>
                    <w:spacing w:line="256" w:lineRule="auto"/>
                    <w:jc w:val="left"/>
                    <w:rPr>
                      <w:rFonts w:ascii="Times New Roman" w:hAnsi="Times New Roman" w:cs="Times New Roman"/>
                      <w:szCs w:val="18"/>
                    </w:rPr>
                  </w:pPr>
                </w:p>
              </w:tc>
            </w:tr>
          </w:tbl>
          <w:p w14:paraId="641F53F7" w14:textId="77777777" w:rsidR="009F6226" w:rsidRPr="009F6226" w:rsidRDefault="009F6226" w:rsidP="009F6226">
            <w:pPr>
              <w:rPr>
                <w:rFonts w:ascii="Times New Roman" w:eastAsia="MS Mincho" w:hAnsi="Times New Roman"/>
              </w:rPr>
            </w:pPr>
          </w:p>
          <w:p w14:paraId="10E0F931" w14:textId="49C76C5E" w:rsidR="009F6226" w:rsidRPr="00654C92" w:rsidRDefault="009F6226" w:rsidP="009F6226">
            <w:pPr>
              <w:rPr>
                <w:rFonts w:ascii="Times New Roman" w:hAnsi="Times New Roman"/>
                <w:b/>
                <w:bCs w:val="0"/>
              </w:rPr>
            </w:pPr>
            <w:r w:rsidRPr="009F6226">
              <w:rPr>
                <w:rFonts w:ascii="Times New Roman" w:hAnsi="Times New Roman"/>
                <w:b/>
              </w:rPr>
              <w:t>Additional parameters of the encoder/decoder and feedback based on RAN1 simulation parameters by companies in RAN1 (from Excel):</w:t>
            </w:r>
          </w:p>
          <w:tbl>
            <w:tblPr>
              <w:tblW w:w="8389" w:type="dxa"/>
              <w:tblInd w:w="113" w:type="dxa"/>
              <w:tblLook w:val="04A0" w:firstRow="1" w:lastRow="0" w:firstColumn="1" w:lastColumn="0" w:noHBand="0" w:noVBand="1"/>
            </w:tblPr>
            <w:tblGrid>
              <w:gridCol w:w="1967"/>
              <w:gridCol w:w="3211"/>
              <w:gridCol w:w="3211"/>
            </w:tblGrid>
            <w:tr w:rsidR="009F6226" w:rsidRPr="009F6226" w14:paraId="488BE9C8" w14:textId="77777777" w:rsidTr="009F6226">
              <w:trPr>
                <w:trHeight w:val="222"/>
              </w:trPr>
              <w:tc>
                <w:tcPr>
                  <w:tcW w:w="5178" w:type="dxa"/>
                  <w:gridSpan w:val="2"/>
                  <w:tcBorders>
                    <w:top w:val="single" w:sz="4" w:space="0" w:color="auto"/>
                    <w:left w:val="single" w:sz="4" w:space="0" w:color="auto"/>
                    <w:bottom w:val="single" w:sz="4" w:space="0" w:color="auto"/>
                    <w:right w:val="single" w:sz="4" w:space="0" w:color="auto"/>
                  </w:tcBorders>
                  <w:vAlign w:val="center"/>
                  <w:hideMark/>
                </w:tcPr>
                <w:p w14:paraId="21C48706" w14:textId="77777777" w:rsidR="009F6226" w:rsidRPr="009F6226" w:rsidRDefault="009F6226" w:rsidP="009F6226">
                  <w:pPr>
                    <w:spacing w:after="0" w:line="256" w:lineRule="auto"/>
                    <w:jc w:val="center"/>
                    <w:rPr>
                      <w:b/>
                      <w:bCs w:val="0"/>
                      <w:lang w:val="en-US"/>
                    </w:rPr>
                  </w:pPr>
                  <w:r w:rsidRPr="009F6226">
                    <w:rPr>
                      <w:b/>
                      <w:lang w:val="en-US"/>
                    </w:rPr>
                    <w:t>Assumptions</w:t>
                  </w:r>
                </w:p>
              </w:tc>
              <w:tc>
                <w:tcPr>
                  <w:tcW w:w="3211" w:type="dxa"/>
                  <w:tcBorders>
                    <w:top w:val="single" w:sz="4" w:space="0" w:color="auto"/>
                    <w:left w:val="nil"/>
                    <w:bottom w:val="single" w:sz="4" w:space="0" w:color="auto"/>
                    <w:right w:val="single" w:sz="4" w:space="0" w:color="auto"/>
                  </w:tcBorders>
                  <w:hideMark/>
                </w:tcPr>
                <w:p w14:paraId="0B7CA9D4" w14:textId="77777777" w:rsidR="009F6226" w:rsidRPr="009F6226" w:rsidRDefault="009F6226" w:rsidP="009F6226">
                  <w:pPr>
                    <w:spacing w:after="0" w:line="256" w:lineRule="auto"/>
                    <w:jc w:val="center"/>
                    <w:rPr>
                      <w:b/>
                      <w:bCs w:val="0"/>
                      <w:lang w:val="en-US"/>
                    </w:rPr>
                  </w:pPr>
                  <w:r w:rsidRPr="009F6226">
                    <w:rPr>
                      <w:b/>
                      <w:lang w:val="en-US"/>
                    </w:rPr>
                    <w:t>Value</w:t>
                  </w:r>
                </w:p>
              </w:tc>
            </w:tr>
            <w:tr w:rsidR="009F6226" w:rsidRPr="009F6226" w14:paraId="1E6BCD15" w14:textId="77777777" w:rsidTr="009F6226">
              <w:trPr>
                <w:trHeight w:val="222"/>
              </w:trPr>
              <w:tc>
                <w:tcPr>
                  <w:tcW w:w="1967" w:type="dxa"/>
                  <w:vMerge w:val="restart"/>
                  <w:tcBorders>
                    <w:top w:val="single" w:sz="4" w:space="0" w:color="auto"/>
                    <w:left w:val="single" w:sz="4" w:space="0" w:color="auto"/>
                    <w:bottom w:val="single" w:sz="4" w:space="0" w:color="auto"/>
                    <w:right w:val="single" w:sz="4" w:space="0" w:color="auto"/>
                  </w:tcBorders>
                  <w:vAlign w:val="center"/>
                  <w:hideMark/>
                </w:tcPr>
                <w:p w14:paraId="3A94673D" w14:textId="77777777" w:rsidR="009F6226" w:rsidRPr="009F6226" w:rsidRDefault="009F6226" w:rsidP="009F6226">
                  <w:pPr>
                    <w:spacing w:after="0" w:line="256" w:lineRule="auto"/>
                    <w:jc w:val="center"/>
                    <w:rPr>
                      <w:b/>
                      <w:bCs w:val="0"/>
                      <w:lang w:val="en-US"/>
                    </w:rPr>
                  </w:pPr>
                  <w:r w:rsidRPr="009F6226">
                    <w:rPr>
                      <w:b/>
                      <w:lang w:val="en-US"/>
                    </w:rPr>
                    <w:t>CSI generation part</w:t>
                  </w:r>
                </w:p>
              </w:tc>
              <w:tc>
                <w:tcPr>
                  <w:tcW w:w="3211" w:type="dxa"/>
                  <w:tcBorders>
                    <w:top w:val="single" w:sz="4" w:space="0" w:color="auto"/>
                    <w:left w:val="nil"/>
                    <w:bottom w:val="single" w:sz="4" w:space="0" w:color="auto"/>
                    <w:right w:val="single" w:sz="4" w:space="0" w:color="auto"/>
                  </w:tcBorders>
                  <w:vAlign w:val="center"/>
                  <w:hideMark/>
                </w:tcPr>
                <w:p w14:paraId="6A4950DF" w14:textId="77777777" w:rsidR="009F6226" w:rsidRPr="009F6226" w:rsidRDefault="009F6226" w:rsidP="009F6226">
                  <w:pPr>
                    <w:spacing w:after="0" w:line="256" w:lineRule="auto"/>
                    <w:jc w:val="center"/>
                    <w:rPr>
                      <w:b/>
                      <w:bCs w:val="0"/>
                      <w:lang w:val="en-US"/>
                    </w:rPr>
                  </w:pPr>
                  <w:r w:rsidRPr="009F6226">
                    <w:rPr>
                      <w:b/>
                      <w:lang w:val="en-US"/>
                    </w:rPr>
                    <w:t>AI/ML model backbone</w:t>
                  </w:r>
                </w:p>
              </w:tc>
              <w:tc>
                <w:tcPr>
                  <w:tcW w:w="3211" w:type="dxa"/>
                  <w:tcBorders>
                    <w:top w:val="single" w:sz="4" w:space="0" w:color="auto"/>
                    <w:left w:val="nil"/>
                    <w:bottom w:val="single" w:sz="4" w:space="0" w:color="auto"/>
                    <w:right w:val="single" w:sz="4" w:space="0" w:color="auto"/>
                  </w:tcBorders>
                  <w:hideMark/>
                </w:tcPr>
                <w:p w14:paraId="19B06051" w14:textId="77777777" w:rsidR="009F6226" w:rsidRPr="009F6226" w:rsidRDefault="009F6226" w:rsidP="009F6226">
                  <w:pPr>
                    <w:spacing w:after="0" w:line="256" w:lineRule="auto"/>
                    <w:jc w:val="center"/>
                    <w:rPr>
                      <w:rFonts w:eastAsia="Yu Mincho"/>
                      <w:lang w:val="en-US" w:eastAsia="ja-JP"/>
                    </w:rPr>
                  </w:pPr>
                  <w:r w:rsidRPr="009F6226">
                    <w:rPr>
                      <w:lang w:val="en-US"/>
                    </w:rPr>
                    <w:t>MLP, CNN, Transformer</w:t>
                  </w:r>
                </w:p>
              </w:tc>
            </w:tr>
            <w:tr w:rsidR="009F6226" w:rsidRPr="009F6226" w14:paraId="6F349782" w14:textId="77777777" w:rsidTr="009F6226">
              <w:trPr>
                <w:trHeight w:val="33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A76750" w14:textId="77777777" w:rsidR="009F6226" w:rsidRPr="009F6226" w:rsidRDefault="009F6226" w:rsidP="009F6226">
                  <w:pPr>
                    <w:spacing w:after="0" w:line="256" w:lineRule="auto"/>
                    <w:rPr>
                      <w:b/>
                      <w:bCs w:val="0"/>
                      <w:lang w:val="en-US"/>
                    </w:rPr>
                  </w:pPr>
                </w:p>
              </w:tc>
              <w:tc>
                <w:tcPr>
                  <w:tcW w:w="3211" w:type="dxa"/>
                  <w:tcBorders>
                    <w:top w:val="nil"/>
                    <w:left w:val="nil"/>
                    <w:bottom w:val="single" w:sz="4" w:space="0" w:color="auto"/>
                    <w:right w:val="single" w:sz="4" w:space="0" w:color="auto"/>
                  </w:tcBorders>
                  <w:vAlign w:val="center"/>
                  <w:hideMark/>
                </w:tcPr>
                <w:p w14:paraId="393322E2" w14:textId="77777777" w:rsidR="009F6226" w:rsidRPr="009F6226" w:rsidRDefault="009F6226" w:rsidP="009F6226">
                  <w:pPr>
                    <w:spacing w:after="0" w:line="256" w:lineRule="auto"/>
                    <w:jc w:val="center"/>
                    <w:rPr>
                      <w:b/>
                      <w:bCs w:val="0"/>
                      <w:lang w:val="en-US"/>
                    </w:rPr>
                  </w:pPr>
                  <w:r w:rsidRPr="009F6226">
                    <w:rPr>
                      <w:b/>
                      <w:lang w:val="en-US"/>
                    </w:rPr>
                    <w:t>Pre-processing</w:t>
                  </w:r>
                </w:p>
              </w:tc>
              <w:tc>
                <w:tcPr>
                  <w:tcW w:w="3211" w:type="dxa"/>
                  <w:tcBorders>
                    <w:top w:val="nil"/>
                    <w:left w:val="nil"/>
                    <w:bottom w:val="single" w:sz="4" w:space="0" w:color="auto"/>
                    <w:right w:val="single" w:sz="4" w:space="0" w:color="auto"/>
                  </w:tcBorders>
                  <w:hideMark/>
                </w:tcPr>
                <w:p w14:paraId="79CE0221" w14:textId="77777777" w:rsidR="009F6226" w:rsidRPr="009F6226" w:rsidRDefault="009F6226" w:rsidP="009F6226">
                  <w:pPr>
                    <w:spacing w:after="0" w:line="256" w:lineRule="auto"/>
                    <w:jc w:val="center"/>
                    <w:rPr>
                      <w:lang w:val="en-US"/>
                    </w:rPr>
                  </w:pPr>
                  <w:r w:rsidRPr="009F6226">
                    <w:rPr>
                      <w:lang w:val="en-US"/>
                    </w:rPr>
                    <w:t>SVD to get channel eigenvectors</w:t>
                  </w:r>
                </w:p>
              </w:tc>
            </w:tr>
            <w:tr w:rsidR="009F6226" w:rsidRPr="009F6226" w14:paraId="1E6721F4" w14:textId="77777777" w:rsidTr="009F6226">
              <w:trPr>
                <w:trHeight w:val="222"/>
              </w:trPr>
              <w:tc>
                <w:tcPr>
                  <w:tcW w:w="1967" w:type="dxa"/>
                  <w:tcBorders>
                    <w:top w:val="nil"/>
                    <w:left w:val="single" w:sz="4" w:space="0" w:color="auto"/>
                    <w:bottom w:val="single" w:sz="4" w:space="0" w:color="auto"/>
                    <w:right w:val="single" w:sz="4" w:space="0" w:color="auto"/>
                  </w:tcBorders>
                  <w:vAlign w:val="center"/>
                  <w:hideMark/>
                </w:tcPr>
                <w:p w14:paraId="4FA5493E" w14:textId="77777777" w:rsidR="009F6226" w:rsidRPr="009F6226" w:rsidRDefault="009F6226" w:rsidP="009F6226">
                  <w:pPr>
                    <w:spacing w:after="0" w:line="256" w:lineRule="auto"/>
                    <w:jc w:val="center"/>
                    <w:rPr>
                      <w:b/>
                      <w:bCs w:val="0"/>
                      <w:lang w:val="en-US"/>
                    </w:rPr>
                  </w:pPr>
                  <w:r w:rsidRPr="009F6226">
                    <w:rPr>
                      <w:b/>
                      <w:lang w:val="en-US"/>
                    </w:rPr>
                    <w:t>CSI reconstruction part</w:t>
                  </w:r>
                </w:p>
              </w:tc>
              <w:tc>
                <w:tcPr>
                  <w:tcW w:w="3211" w:type="dxa"/>
                  <w:tcBorders>
                    <w:top w:val="nil"/>
                    <w:left w:val="nil"/>
                    <w:bottom w:val="single" w:sz="4" w:space="0" w:color="auto"/>
                    <w:right w:val="single" w:sz="4" w:space="0" w:color="auto"/>
                  </w:tcBorders>
                  <w:vAlign w:val="center"/>
                  <w:hideMark/>
                </w:tcPr>
                <w:p w14:paraId="12F7A279" w14:textId="77777777" w:rsidR="009F6226" w:rsidRPr="009F6226" w:rsidRDefault="009F6226" w:rsidP="009F6226">
                  <w:pPr>
                    <w:spacing w:after="0" w:line="256" w:lineRule="auto"/>
                    <w:jc w:val="center"/>
                    <w:rPr>
                      <w:b/>
                      <w:bCs w:val="0"/>
                      <w:lang w:val="en-US"/>
                    </w:rPr>
                  </w:pPr>
                  <w:r w:rsidRPr="009F6226">
                    <w:rPr>
                      <w:b/>
                      <w:lang w:val="en-US"/>
                    </w:rPr>
                    <w:t>AI/ML model backbone</w:t>
                  </w:r>
                </w:p>
              </w:tc>
              <w:tc>
                <w:tcPr>
                  <w:tcW w:w="3211" w:type="dxa"/>
                  <w:tcBorders>
                    <w:top w:val="nil"/>
                    <w:left w:val="nil"/>
                    <w:bottom w:val="single" w:sz="4" w:space="0" w:color="auto"/>
                    <w:right w:val="single" w:sz="4" w:space="0" w:color="auto"/>
                  </w:tcBorders>
                  <w:hideMark/>
                </w:tcPr>
                <w:p w14:paraId="4120B25B" w14:textId="77777777" w:rsidR="009F6226" w:rsidRPr="009F6226" w:rsidRDefault="009F6226" w:rsidP="009F6226">
                  <w:pPr>
                    <w:spacing w:after="0" w:line="256" w:lineRule="auto"/>
                    <w:jc w:val="center"/>
                    <w:rPr>
                      <w:lang w:val="en-US"/>
                    </w:rPr>
                  </w:pPr>
                  <w:r w:rsidRPr="009F6226">
                    <w:rPr>
                      <w:lang w:val="en-US"/>
                    </w:rPr>
                    <w:t>[MLP, CNN, Transformer]</w:t>
                  </w:r>
                </w:p>
              </w:tc>
            </w:tr>
            <w:tr w:rsidR="009F6226" w:rsidRPr="009F6226" w14:paraId="1D7CF411" w14:textId="77777777" w:rsidTr="009F6226">
              <w:trPr>
                <w:trHeight w:val="334"/>
              </w:trPr>
              <w:tc>
                <w:tcPr>
                  <w:tcW w:w="1967" w:type="dxa"/>
                  <w:vMerge w:val="restart"/>
                  <w:tcBorders>
                    <w:top w:val="nil"/>
                    <w:left w:val="single" w:sz="4" w:space="0" w:color="auto"/>
                    <w:bottom w:val="single" w:sz="4" w:space="0" w:color="000000"/>
                    <w:right w:val="single" w:sz="4" w:space="0" w:color="auto"/>
                  </w:tcBorders>
                  <w:vAlign w:val="center"/>
                  <w:hideMark/>
                </w:tcPr>
                <w:p w14:paraId="758E5FC2" w14:textId="77777777" w:rsidR="009F6226" w:rsidRPr="009F6226" w:rsidRDefault="009F6226" w:rsidP="009F6226">
                  <w:pPr>
                    <w:spacing w:after="0" w:line="256" w:lineRule="auto"/>
                    <w:jc w:val="center"/>
                    <w:rPr>
                      <w:b/>
                      <w:bCs w:val="0"/>
                      <w:lang w:val="en-US"/>
                    </w:rPr>
                  </w:pPr>
                  <w:r w:rsidRPr="009F6226">
                    <w:rPr>
                      <w:b/>
                      <w:lang w:val="en-US"/>
                    </w:rPr>
                    <w:t>Common description</w:t>
                  </w:r>
                </w:p>
              </w:tc>
              <w:tc>
                <w:tcPr>
                  <w:tcW w:w="3211" w:type="dxa"/>
                  <w:tcBorders>
                    <w:top w:val="nil"/>
                    <w:left w:val="nil"/>
                    <w:bottom w:val="single" w:sz="4" w:space="0" w:color="auto"/>
                    <w:right w:val="single" w:sz="4" w:space="0" w:color="auto"/>
                  </w:tcBorders>
                  <w:vAlign w:val="center"/>
                  <w:hideMark/>
                </w:tcPr>
                <w:p w14:paraId="71FC98AC" w14:textId="77777777" w:rsidR="009F6226" w:rsidRPr="009F6226" w:rsidRDefault="009F6226" w:rsidP="009F6226">
                  <w:pPr>
                    <w:spacing w:after="0" w:line="256" w:lineRule="auto"/>
                    <w:jc w:val="center"/>
                    <w:rPr>
                      <w:b/>
                      <w:bCs w:val="0"/>
                      <w:lang w:val="en-US"/>
                    </w:rPr>
                  </w:pPr>
                  <w:r w:rsidRPr="009F6226">
                    <w:rPr>
                      <w:b/>
                      <w:lang w:val="en-US"/>
                    </w:rPr>
                    <w:t>Input type</w:t>
                  </w:r>
                </w:p>
              </w:tc>
              <w:tc>
                <w:tcPr>
                  <w:tcW w:w="3211" w:type="dxa"/>
                  <w:tcBorders>
                    <w:top w:val="nil"/>
                    <w:left w:val="nil"/>
                    <w:bottom w:val="single" w:sz="4" w:space="0" w:color="auto"/>
                    <w:right w:val="single" w:sz="4" w:space="0" w:color="auto"/>
                  </w:tcBorders>
                  <w:hideMark/>
                </w:tcPr>
                <w:p w14:paraId="027A00CA" w14:textId="77777777" w:rsidR="009F6226" w:rsidRPr="009F6226" w:rsidRDefault="009F6226" w:rsidP="009F6226">
                  <w:pPr>
                    <w:spacing w:after="0" w:line="256" w:lineRule="auto"/>
                    <w:jc w:val="center"/>
                    <w:rPr>
                      <w:lang w:val="en-US"/>
                    </w:rPr>
                  </w:pPr>
                  <w:r w:rsidRPr="009F6226">
                    <w:rPr>
                      <w:lang w:val="en-US"/>
                    </w:rPr>
                    <w:t>Eigenvectors of channel matrix</w:t>
                  </w:r>
                </w:p>
              </w:tc>
            </w:tr>
            <w:tr w:rsidR="009F6226" w:rsidRPr="009F6226" w14:paraId="3B372320" w14:textId="77777777" w:rsidTr="009F6226">
              <w:trPr>
                <w:trHeight w:val="334"/>
              </w:trPr>
              <w:tc>
                <w:tcPr>
                  <w:tcW w:w="0" w:type="auto"/>
                  <w:vMerge/>
                  <w:tcBorders>
                    <w:top w:val="nil"/>
                    <w:left w:val="single" w:sz="4" w:space="0" w:color="auto"/>
                    <w:bottom w:val="single" w:sz="4" w:space="0" w:color="000000"/>
                    <w:right w:val="single" w:sz="4" w:space="0" w:color="auto"/>
                  </w:tcBorders>
                  <w:vAlign w:val="center"/>
                  <w:hideMark/>
                </w:tcPr>
                <w:p w14:paraId="5DABE9DF" w14:textId="77777777" w:rsidR="009F6226" w:rsidRPr="009F6226" w:rsidRDefault="009F6226" w:rsidP="009F6226">
                  <w:pPr>
                    <w:spacing w:after="0" w:line="256" w:lineRule="auto"/>
                    <w:rPr>
                      <w:b/>
                      <w:bCs w:val="0"/>
                      <w:lang w:val="en-US"/>
                    </w:rPr>
                  </w:pPr>
                </w:p>
              </w:tc>
              <w:tc>
                <w:tcPr>
                  <w:tcW w:w="3211" w:type="dxa"/>
                  <w:tcBorders>
                    <w:top w:val="nil"/>
                    <w:left w:val="nil"/>
                    <w:bottom w:val="single" w:sz="4" w:space="0" w:color="auto"/>
                    <w:right w:val="single" w:sz="4" w:space="0" w:color="auto"/>
                  </w:tcBorders>
                  <w:vAlign w:val="center"/>
                  <w:hideMark/>
                </w:tcPr>
                <w:p w14:paraId="2737FB9C" w14:textId="77777777" w:rsidR="009F6226" w:rsidRPr="009F6226" w:rsidRDefault="009F6226" w:rsidP="009F6226">
                  <w:pPr>
                    <w:spacing w:after="0" w:line="256" w:lineRule="auto"/>
                    <w:jc w:val="center"/>
                    <w:rPr>
                      <w:b/>
                      <w:bCs w:val="0"/>
                      <w:lang w:val="en-US"/>
                    </w:rPr>
                  </w:pPr>
                  <w:r w:rsidRPr="009F6226">
                    <w:rPr>
                      <w:b/>
                      <w:lang w:val="en-US"/>
                    </w:rPr>
                    <w:t>Output type</w:t>
                  </w:r>
                </w:p>
              </w:tc>
              <w:tc>
                <w:tcPr>
                  <w:tcW w:w="3211" w:type="dxa"/>
                  <w:tcBorders>
                    <w:top w:val="nil"/>
                    <w:left w:val="nil"/>
                    <w:bottom w:val="single" w:sz="4" w:space="0" w:color="auto"/>
                    <w:right w:val="single" w:sz="4" w:space="0" w:color="auto"/>
                  </w:tcBorders>
                  <w:hideMark/>
                </w:tcPr>
                <w:p w14:paraId="29BC6338" w14:textId="77777777" w:rsidR="009F6226" w:rsidRPr="009F6226" w:rsidRDefault="009F6226" w:rsidP="009F6226">
                  <w:pPr>
                    <w:spacing w:after="0" w:line="256" w:lineRule="auto"/>
                    <w:jc w:val="center"/>
                    <w:rPr>
                      <w:b/>
                      <w:bCs w:val="0"/>
                      <w:lang w:val="en-US"/>
                    </w:rPr>
                  </w:pPr>
                  <w:r w:rsidRPr="009F6226">
                    <w:rPr>
                      <w:lang w:val="en-US"/>
                    </w:rPr>
                    <w:t>Eigenvectors of channel matrix</w:t>
                  </w:r>
                </w:p>
              </w:tc>
            </w:tr>
            <w:tr w:rsidR="009F6226" w:rsidRPr="009F6226" w14:paraId="16C1E325" w14:textId="77777777" w:rsidTr="009F6226">
              <w:trPr>
                <w:trHeight w:val="222"/>
              </w:trPr>
              <w:tc>
                <w:tcPr>
                  <w:tcW w:w="0" w:type="auto"/>
                  <w:vMerge/>
                  <w:tcBorders>
                    <w:top w:val="nil"/>
                    <w:left w:val="single" w:sz="4" w:space="0" w:color="auto"/>
                    <w:bottom w:val="single" w:sz="4" w:space="0" w:color="000000"/>
                    <w:right w:val="single" w:sz="4" w:space="0" w:color="auto"/>
                  </w:tcBorders>
                  <w:vAlign w:val="center"/>
                  <w:hideMark/>
                </w:tcPr>
                <w:p w14:paraId="4D4B5CEA" w14:textId="77777777" w:rsidR="009F6226" w:rsidRPr="009F6226" w:rsidRDefault="009F6226" w:rsidP="009F6226">
                  <w:pPr>
                    <w:spacing w:after="0" w:line="256" w:lineRule="auto"/>
                    <w:rPr>
                      <w:b/>
                      <w:bCs w:val="0"/>
                      <w:lang w:val="en-US"/>
                    </w:rPr>
                  </w:pPr>
                </w:p>
              </w:tc>
              <w:tc>
                <w:tcPr>
                  <w:tcW w:w="3211" w:type="dxa"/>
                  <w:tcBorders>
                    <w:top w:val="nil"/>
                    <w:left w:val="nil"/>
                    <w:bottom w:val="single" w:sz="4" w:space="0" w:color="auto"/>
                    <w:right w:val="single" w:sz="4" w:space="0" w:color="auto"/>
                  </w:tcBorders>
                  <w:vAlign w:val="center"/>
                  <w:hideMark/>
                </w:tcPr>
                <w:p w14:paraId="5F385220" w14:textId="77777777" w:rsidR="009F6226" w:rsidRPr="009F6226" w:rsidRDefault="009F6226" w:rsidP="009F6226">
                  <w:pPr>
                    <w:spacing w:after="0" w:line="256" w:lineRule="auto"/>
                    <w:jc w:val="center"/>
                    <w:rPr>
                      <w:b/>
                      <w:bCs w:val="0"/>
                      <w:lang w:val="en-US"/>
                    </w:rPr>
                  </w:pPr>
                  <w:r w:rsidRPr="009F6226">
                    <w:rPr>
                      <w:b/>
                      <w:lang w:val="en-US"/>
                    </w:rPr>
                    <w:t>Quantization /dequantization method</w:t>
                  </w:r>
                </w:p>
              </w:tc>
              <w:tc>
                <w:tcPr>
                  <w:tcW w:w="3211" w:type="dxa"/>
                  <w:tcBorders>
                    <w:top w:val="nil"/>
                    <w:left w:val="nil"/>
                    <w:bottom w:val="single" w:sz="4" w:space="0" w:color="auto"/>
                    <w:right w:val="single" w:sz="4" w:space="0" w:color="auto"/>
                  </w:tcBorders>
                  <w:hideMark/>
                </w:tcPr>
                <w:p w14:paraId="0EB37CA8" w14:textId="77777777" w:rsidR="009F6226" w:rsidRPr="009F6226" w:rsidRDefault="009F6226" w:rsidP="009F6226">
                  <w:pPr>
                    <w:spacing w:after="0" w:line="256" w:lineRule="auto"/>
                    <w:jc w:val="center"/>
                    <w:rPr>
                      <w:lang w:val="en-US"/>
                    </w:rPr>
                  </w:pPr>
                  <w:r w:rsidRPr="009F6226">
                    <w:rPr>
                      <w:lang w:val="en-US"/>
                    </w:rPr>
                    <w:t>Scalar quantization</w:t>
                  </w:r>
                </w:p>
              </w:tc>
            </w:tr>
            <w:tr w:rsidR="009F6226" w:rsidRPr="009F6226" w14:paraId="064F849D" w14:textId="77777777" w:rsidTr="009F6226">
              <w:trPr>
                <w:gridAfter w:val="2"/>
                <w:wAfter w:w="6422" w:type="dxa"/>
                <w:trHeight w:val="230"/>
              </w:trPr>
              <w:tc>
                <w:tcPr>
                  <w:tcW w:w="1967" w:type="dxa"/>
                  <w:vMerge w:val="restart"/>
                  <w:tcBorders>
                    <w:top w:val="nil"/>
                    <w:left w:val="single" w:sz="4" w:space="0" w:color="auto"/>
                    <w:bottom w:val="single" w:sz="4" w:space="0" w:color="auto"/>
                    <w:right w:val="single" w:sz="4" w:space="0" w:color="auto"/>
                  </w:tcBorders>
                  <w:vAlign w:val="center"/>
                  <w:hideMark/>
                </w:tcPr>
                <w:p w14:paraId="2733B911" w14:textId="77777777" w:rsidR="009F6226" w:rsidRPr="009F6226" w:rsidRDefault="009F6226" w:rsidP="009F6226">
                  <w:pPr>
                    <w:spacing w:after="0" w:line="256" w:lineRule="auto"/>
                    <w:jc w:val="center"/>
                    <w:rPr>
                      <w:b/>
                      <w:bCs w:val="0"/>
                      <w:lang w:val="en-US"/>
                    </w:rPr>
                  </w:pPr>
                  <w:r w:rsidRPr="009F6226">
                    <w:rPr>
                      <w:b/>
                      <w:lang w:val="en-US"/>
                    </w:rPr>
                    <w:t>Dataset description</w:t>
                  </w:r>
                </w:p>
              </w:tc>
            </w:tr>
            <w:tr w:rsidR="009F6226" w:rsidRPr="009F6226" w14:paraId="5354EDB5" w14:textId="77777777" w:rsidTr="009F6226">
              <w:trPr>
                <w:trHeight w:val="111"/>
              </w:trPr>
              <w:tc>
                <w:tcPr>
                  <w:tcW w:w="0" w:type="auto"/>
                  <w:vMerge/>
                  <w:tcBorders>
                    <w:top w:val="nil"/>
                    <w:left w:val="single" w:sz="4" w:space="0" w:color="auto"/>
                    <w:bottom w:val="single" w:sz="4" w:space="0" w:color="auto"/>
                    <w:right w:val="single" w:sz="4" w:space="0" w:color="auto"/>
                  </w:tcBorders>
                  <w:vAlign w:val="center"/>
                  <w:hideMark/>
                </w:tcPr>
                <w:p w14:paraId="339F40CB" w14:textId="77777777" w:rsidR="009F6226" w:rsidRPr="009F6226" w:rsidRDefault="009F6226" w:rsidP="009F6226">
                  <w:pPr>
                    <w:spacing w:after="0" w:line="256" w:lineRule="auto"/>
                    <w:rPr>
                      <w:b/>
                      <w:bCs w:val="0"/>
                      <w:lang w:val="en-US"/>
                    </w:rPr>
                  </w:pPr>
                </w:p>
              </w:tc>
              <w:tc>
                <w:tcPr>
                  <w:tcW w:w="3211" w:type="dxa"/>
                  <w:tcBorders>
                    <w:top w:val="nil"/>
                    <w:left w:val="nil"/>
                    <w:bottom w:val="single" w:sz="4" w:space="0" w:color="auto"/>
                    <w:right w:val="single" w:sz="4" w:space="0" w:color="auto"/>
                  </w:tcBorders>
                  <w:vAlign w:val="center"/>
                  <w:hideMark/>
                </w:tcPr>
                <w:p w14:paraId="7F8589B4" w14:textId="77777777" w:rsidR="009F6226" w:rsidRPr="009F6226" w:rsidRDefault="009F6226" w:rsidP="009F6226">
                  <w:pPr>
                    <w:spacing w:after="0" w:line="256" w:lineRule="auto"/>
                    <w:jc w:val="center"/>
                    <w:rPr>
                      <w:b/>
                      <w:bCs w:val="0"/>
                      <w:lang w:val="en-US"/>
                    </w:rPr>
                  </w:pPr>
                  <w:r w:rsidRPr="009F6226">
                    <w:rPr>
                      <w:b/>
                      <w:lang w:val="en-US"/>
                    </w:rPr>
                    <w:t>Train/Test</w:t>
                  </w:r>
                </w:p>
              </w:tc>
              <w:tc>
                <w:tcPr>
                  <w:tcW w:w="3211" w:type="dxa"/>
                  <w:tcBorders>
                    <w:top w:val="nil"/>
                    <w:left w:val="nil"/>
                    <w:bottom w:val="single" w:sz="4" w:space="0" w:color="auto"/>
                    <w:right w:val="single" w:sz="4" w:space="0" w:color="auto"/>
                  </w:tcBorders>
                  <w:hideMark/>
                </w:tcPr>
                <w:p w14:paraId="4100B60D" w14:textId="77777777" w:rsidR="009F6226" w:rsidRPr="009F6226" w:rsidRDefault="009F6226" w:rsidP="009F6226">
                  <w:pPr>
                    <w:spacing w:after="0" w:line="256" w:lineRule="auto"/>
                    <w:jc w:val="center"/>
                    <w:rPr>
                      <w:lang w:val="en-US"/>
                    </w:rPr>
                  </w:pPr>
                  <w:r w:rsidRPr="009F6226">
                    <w:rPr>
                      <w:lang w:val="en-US"/>
                    </w:rPr>
                    <w:t>10% of the training dataset as baseline</w:t>
                  </w:r>
                </w:p>
              </w:tc>
            </w:tr>
            <w:tr w:rsidR="009F6226" w:rsidRPr="009F6226" w14:paraId="036DF3A2" w14:textId="77777777" w:rsidTr="009F6226">
              <w:trPr>
                <w:trHeight w:val="445"/>
              </w:trPr>
              <w:tc>
                <w:tcPr>
                  <w:tcW w:w="0" w:type="auto"/>
                  <w:vMerge/>
                  <w:tcBorders>
                    <w:top w:val="nil"/>
                    <w:left w:val="single" w:sz="4" w:space="0" w:color="auto"/>
                    <w:bottom w:val="single" w:sz="4" w:space="0" w:color="auto"/>
                    <w:right w:val="single" w:sz="4" w:space="0" w:color="auto"/>
                  </w:tcBorders>
                  <w:vAlign w:val="center"/>
                  <w:hideMark/>
                </w:tcPr>
                <w:p w14:paraId="7C30228D" w14:textId="77777777" w:rsidR="009F6226" w:rsidRPr="009F6226" w:rsidRDefault="009F6226" w:rsidP="009F6226">
                  <w:pPr>
                    <w:spacing w:after="0" w:line="256" w:lineRule="auto"/>
                    <w:rPr>
                      <w:b/>
                      <w:bCs w:val="0"/>
                      <w:lang w:val="en-US"/>
                    </w:rPr>
                  </w:pPr>
                </w:p>
              </w:tc>
              <w:tc>
                <w:tcPr>
                  <w:tcW w:w="3211" w:type="dxa"/>
                  <w:tcBorders>
                    <w:top w:val="nil"/>
                    <w:left w:val="nil"/>
                    <w:bottom w:val="single" w:sz="4" w:space="0" w:color="auto"/>
                    <w:right w:val="single" w:sz="4" w:space="0" w:color="auto"/>
                  </w:tcBorders>
                  <w:vAlign w:val="center"/>
                  <w:hideMark/>
                </w:tcPr>
                <w:p w14:paraId="5DAA6758" w14:textId="77777777" w:rsidR="009F6226" w:rsidRPr="009F6226" w:rsidRDefault="009F6226" w:rsidP="009F6226">
                  <w:pPr>
                    <w:spacing w:after="0" w:line="256" w:lineRule="auto"/>
                    <w:jc w:val="center"/>
                    <w:rPr>
                      <w:b/>
                      <w:bCs w:val="0"/>
                      <w:lang w:val="en-US"/>
                    </w:rPr>
                  </w:pPr>
                  <w:r w:rsidRPr="009F6226">
                    <w:rPr>
                      <w:b/>
                      <w:lang w:val="en-US"/>
                    </w:rPr>
                    <w:t>Ground-truth CSI quantization method (including scalar/codebook based quantization, and the parameters)</w:t>
                  </w:r>
                </w:p>
              </w:tc>
              <w:tc>
                <w:tcPr>
                  <w:tcW w:w="3211" w:type="dxa"/>
                  <w:tcBorders>
                    <w:top w:val="nil"/>
                    <w:left w:val="nil"/>
                    <w:bottom w:val="single" w:sz="4" w:space="0" w:color="auto"/>
                    <w:right w:val="single" w:sz="4" w:space="0" w:color="auto"/>
                  </w:tcBorders>
                  <w:hideMark/>
                </w:tcPr>
                <w:p w14:paraId="6D4B7900" w14:textId="77777777" w:rsidR="009F6226" w:rsidRPr="009F6226" w:rsidRDefault="009F6226" w:rsidP="009F6226">
                  <w:pPr>
                    <w:spacing w:after="0" w:line="256" w:lineRule="auto"/>
                    <w:jc w:val="center"/>
                    <w:rPr>
                      <w:lang w:val="en-US"/>
                    </w:rPr>
                  </w:pPr>
                  <w:r w:rsidRPr="009F6226">
                    <w:rPr>
                      <w:lang w:val="en-US"/>
                    </w:rPr>
                    <w:t>Floating point (float 32)</w:t>
                  </w:r>
                </w:p>
              </w:tc>
            </w:tr>
            <w:tr w:rsidR="009F6226" w:rsidRPr="009F6226" w14:paraId="447057D9" w14:textId="77777777" w:rsidTr="009F6226">
              <w:trPr>
                <w:trHeight w:val="445"/>
              </w:trPr>
              <w:tc>
                <w:tcPr>
                  <w:tcW w:w="1967" w:type="dxa"/>
                  <w:tcBorders>
                    <w:top w:val="single" w:sz="4" w:space="0" w:color="auto"/>
                    <w:left w:val="single" w:sz="4" w:space="0" w:color="auto"/>
                    <w:bottom w:val="single" w:sz="4" w:space="0" w:color="auto"/>
                    <w:right w:val="single" w:sz="4" w:space="0" w:color="auto"/>
                  </w:tcBorders>
                  <w:vAlign w:val="center"/>
                  <w:hideMark/>
                </w:tcPr>
                <w:p w14:paraId="2C28406E" w14:textId="77777777" w:rsidR="009F6226" w:rsidRPr="009F6226" w:rsidRDefault="009F6226" w:rsidP="009F6226">
                  <w:pPr>
                    <w:spacing w:after="0" w:line="256" w:lineRule="auto"/>
                    <w:rPr>
                      <w:b/>
                      <w:bCs w:val="0"/>
                      <w:lang w:val="en-US"/>
                    </w:rPr>
                  </w:pPr>
                  <w:r w:rsidRPr="009F6226">
                    <w:rPr>
                      <w:b/>
                      <w:lang w:val="en-US"/>
                    </w:rPr>
                    <w:t>Other parameters</w:t>
                  </w:r>
                </w:p>
              </w:tc>
              <w:tc>
                <w:tcPr>
                  <w:tcW w:w="3211" w:type="dxa"/>
                  <w:tcBorders>
                    <w:top w:val="single" w:sz="4" w:space="0" w:color="auto"/>
                    <w:left w:val="nil"/>
                    <w:bottom w:val="single" w:sz="4" w:space="0" w:color="auto"/>
                    <w:right w:val="single" w:sz="4" w:space="0" w:color="auto"/>
                  </w:tcBorders>
                  <w:vAlign w:val="center"/>
                  <w:hideMark/>
                </w:tcPr>
                <w:p w14:paraId="1F3C86BE" w14:textId="77777777" w:rsidR="009F6226" w:rsidRPr="009F6226" w:rsidRDefault="009F6226" w:rsidP="009F6226">
                  <w:pPr>
                    <w:spacing w:after="0" w:line="256" w:lineRule="auto"/>
                    <w:jc w:val="center"/>
                    <w:rPr>
                      <w:b/>
                      <w:bCs w:val="0"/>
                      <w:lang w:val="en-US"/>
                    </w:rPr>
                  </w:pPr>
                  <w:r w:rsidRPr="009F6226">
                    <w:rPr>
                      <w:b/>
                      <w:lang w:val="en-US"/>
                    </w:rPr>
                    <w:t>Laten/reporting size</w:t>
                  </w:r>
                </w:p>
              </w:tc>
              <w:tc>
                <w:tcPr>
                  <w:tcW w:w="3211" w:type="dxa"/>
                  <w:tcBorders>
                    <w:top w:val="single" w:sz="4" w:space="0" w:color="auto"/>
                    <w:left w:val="nil"/>
                    <w:bottom w:val="single" w:sz="4" w:space="0" w:color="auto"/>
                    <w:right w:val="single" w:sz="4" w:space="0" w:color="auto"/>
                  </w:tcBorders>
                  <w:hideMark/>
                </w:tcPr>
                <w:p w14:paraId="7009E523" w14:textId="77777777" w:rsidR="009F6226" w:rsidRPr="009F6226" w:rsidRDefault="009F6226" w:rsidP="009F6226">
                  <w:pPr>
                    <w:spacing w:after="0" w:line="256" w:lineRule="auto"/>
                    <w:jc w:val="center"/>
                    <w:rPr>
                      <w:lang w:val="en-US"/>
                    </w:rPr>
                  </w:pPr>
                  <w:r w:rsidRPr="009F6226">
                    <w:rPr>
                      <w:lang w:val="en-US"/>
                    </w:rPr>
                    <w:t>[X: below 80bits,</w:t>
                  </w:r>
                </w:p>
                <w:p w14:paraId="46A85FCF" w14:textId="77777777" w:rsidR="009F6226" w:rsidRPr="009F6226" w:rsidRDefault="009F6226" w:rsidP="009F6226">
                  <w:pPr>
                    <w:spacing w:after="0" w:line="256" w:lineRule="auto"/>
                    <w:jc w:val="center"/>
                    <w:rPr>
                      <w:lang w:val="en-US"/>
                    </w:rPr>
                  </w:pPr>
                  <w:r w:rsidRPr="009F6226">
                    <w:rPr>
                      <w:lang w:val="en-US"/>
                    </w:rPr>
                    <w:t>Y: 100 – 140 bits]</w:t>
                  </w:r>
                </w:p>
              </w:tc>
            </w:tr>
          </w:tbl>
          <w:p w14:paraId="4C80A798" w14:textId="77777777" w:rsidR="009F6226" w:rsidRPr="00C01C96" w:rsidRDefault="009F6226" w:rsidP="009F6226">
            <w:pPr>
              <w:rPr>
                <w:rFonts w:ascii="Times New Roman" w:eastAsia="Yu Mincho" w:hAnsi="Times New Roman"/>
                <w:sz w:val="22"/>
                <w:szCs w:val="22"/>
                <w:lang w:val="en-US" w:eastAsia="ja-JP"/>
              </w:rPr>
            </w:pPr>
          </w:p>
          <w:tbl>
            <w:tblPr>
              <w:tblW w:w="5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1"/>
              <w:gridCol w:w="2086"/>
            </w:tblGrid>
            <w:tr w:rsidR="009F6226" w:rsidRPr="009F6226" w14:paraId="77DE850F" w14:textId="77777777" w:rsidTr="00001CEC">
              <w:trPr>
                <w:jc w:val="center"/>
              </w:trPr>
              <w:tc>
                <w:tcPr>
                  <w:tcW w:w="3681" w:type="dxa"/>
                  <w:shd w:val="clear" w:color="auto" w:fill="auto"/>
                </w:tcPr>
                <w:p w14:paraId="7EAA5A37" w14:textId="77777777" w:rsidR="009F6226" w:rsidRPr="009F6226" w:rsidRDefault="009F6226" w:rsidP="009F6226">
                  <w:r w:rsidRPr="009F6226">
                    <w:t>Decoder model type</w:t>
                  </w:r>
                </w:p>
              </w:tc>
              <w:tc>
                <w:tcPr>
                  <w:tcW w:w="2086" w:type="dxa"/>
                  <w:shd w:val="clear" w:color="auto" w:fill="auto"/>
                </w:tcPr>
                <w:p w14:paraId="6853F4AD" w14:textId="77777777" w:rsidR="009F6226" w:rsidRPr="009F6226" w:rsidRDefault="009F6226" w:rsidP="009F6226">
                  <w:r w:rsidRPr="009F6226">
                    <w:t>MLP-Mixer</w:t>
                  </w:r>
                </w:p>
              </w:tc>
            </w:tr>
            <w:tr w:rsidR="009F6226" w:rsidRPr="009F6226" w14:paraId="28E2D828" w14:textId="77777777" w:rsidTr="00001CEC">
              <w:trPr>
                <w:jc w:val="center"/>
              </w:trPr>
              <w:tc>
                <w:tcPr>
                  <w:tcW w:w="3681" w:type="dxa"/>
                  <w:shd w:val="clear" w:color="auto" w:fill="auto"/>
                </w:tcPr>
                <w:p w14:paraId="2EA38617" w14:textId="77777777" w:rsidR="009F6226" w:rsidRPr="009F6226" w:rsidRDefault="009F6226" w:rsidP="009F6226">
                  <w:r w:rsidRPr="009F6226">
                    <w:t>Embedding dimension</w:t>
                  </w:r>
                </w:p>
              </w:tc>
              <w:tc>
                <w:tcPr>
                  <w:tcW w:w="2086" w:type="dxa"/>
                  <w:shd w:val="clear" w:color="auto" w:fill="auto"/>
                </w:tcPr>
                <w:p w14:paraId="525BDAB9" w14:textId="77777777" w:rsidR="009F6226" w:rsidRPr="009F6226" w:rsidRDefault="009F6226" w:rsidP="009F6226">
                  <w:r w:rsidRPr="009F6226">
                    <w:t>64</w:t>
                  </w:r>
                </w:p>
              </w:tc>
            </w:tr>
            <w:tr w:rsidR="009F6226" w:rsidRPr="009F6226" w14:paraId="0E74588B" w14:textId="77777777" w:rsidTr="00001CEC">
              <w:trPr>
                <w:jc w:val="center"/>
              </w:trPr>
              <w:tc>
                <w:tcPr>
                  <w:tcW w:w="3681" w:type="dxa"/>
                  <w:shd w:val="clear" w:color="auto" w:fill="auto"/>
                </w:tcPr>
                <w:p w14:paraId="218B2E0E" w14:textId="77777777" w:rsidR="009F6226" w:rsidRPr="009F6226" w:rsidRDefault="009F6226" w:rsidP="009F6226">
                  <w:r w:rsidRPr="009F6226">
                    <w:t>Number of mixer block</w:t>
                  </w:r>
                </w:p>
              </w:tc>
              <w:tc>
                <w:tcPr>
                  <w:tcW w:w="2086" w:type="dxa"/>
                  <w:shd w:val="clear" w:color="auto" w:fill="auto"/>
                </w:tcPr>
                <w:p w14:paraId="73729969" w14:textId="77777777" w:rsidR="009F6226" w:rsidRPr="009F6226" w:rsidRDefault="009F6226" w:rsidP="009F6226">
                  <w:r w:rsidRPr="009F6226">
                    <w:t>2</w:t>
                  </w:r>
                </w:p>
              </w:tc>
            </w:tr>
            <w:tr w:rsidR="009F6226" w:rsidRPr="009F6226" w14:paraId="613FD7B1" w14:textId="77777777" w:rsidTr="00001CEC">
              <w:trPr>
                <w:jc w:val="center"/>
              </w:trPr>
              <w:tc>
                <w:tcPr>
                  <w:tcW w:w="3681" w:type="dxa"/>
                  <w:shd w:val="clear" w:color="auto" w:fill="auto"/>
                </w:tcPr>
                <w:p w14:paraId="207588AA" w14:textId="77777777" w:rsidR="009F6226" w:rsidRPr="009F6226" w:rsidRDefault="009F6226" w:rsidP="009F6226">
                  <w:r w:rsidRPr="009F6226">
                    <w:t>Size of message passed across layers</w:t>
                  </w:r>
                </w:p>
              </w:tc>
              <w:tc>
                <w:tcPr>
                  <w:tcW w:w="2086" w:type="dxa"/>
                  <w:shd w:val="clear" w:color="auto" w:fill="auto"/>
                </w:tcPr>
                <w:p w14:paraId="5808B620" w14:textId="77777777" w:rsidR="009F6226" w:rsidRPr="009F6226" w:rsidRDefault="009F6226" w:rsidP="009F6226">
                  <w:r w:rsidRPr="009F6226">
                    <w:t>(13, 64)</w:t>
                  </w:r>
                </w:p>
              </w:tc>
            </w:tr>
            <w:tr w:rsidR="009F6226" w:rsidRPr="009F6226" w14:paraId="36B29BAC" w14:textId="77777777" w:rsidTr="00001CEC">
              <w:trPr>
                <w:jc w:val="center"/>
              </w:trPr>
              <w:tc>
                <w:tcPr>
                  <w:tcW w:w="3681" w:type="dxa"/>
                  <w:shd w:val="clear" w:color="auto" w:fill="auto"/>
                </w:tcPr>
                <w:p w14:paraId="69429AFB" w14:textId="77777777" w:rsidR="009F6226" w:rsidRPr="009F6226" w:rsidRDefault="009F6226" w:rsidP="009F6226">
                  <w:r w:rsidRPr="009F6226">
                    <w:t>Token mixer hidden dimension</w:t>
                  </w:r>
                </w:p>
              </w:tc>
              <w:tc>
                <w:tcPr>
                  <w:tcW w:w="2086" w:type="dxa"/>
                  <w:shd w:val="clear" w:color="auto" w:fill="auto"/>
                </w:tcPr>
                <w:p w14:paraId="3B408EC9" w14:textId="77777777" w:rsidR="009F6226" w:rsidRPr="009F6226" w:rsidRDefault="009F6226" w:rsidP="009F6226">
                  <w:r w:rsidRPr="009F6226">
                    <w:t>104</w:t>
                  </w:r>
                </w:p>
              </w:tc>
            </w:tr>
            <w:tr w:rsidR="009F6226" w:rsidRPr="009F6226" w14:paraId="2A937892" w14:textId="77777777" w:rsidTr="00001CEC">
              <w:trPr>
                <w:jc w:val="center"/>
              </w:trPr>
              <w:tc>
                <w:tcPr>
                  <w:tcW w:w="3681" w:type="dxa"/>
                  <w:shd w:val="clear" w:color="auto" w:fill="auto"/>
                </w:tcPr>
                <w:p w14:paraId="7D0AE97A" w14:textId="77777777" w:rsidR="009F6226" w:rsidRPr="009F6226" w:rsidRDefault="009F6226" w:rsidP="009F6226">
                  <w:r w:rsidRPr="009F6226">
                    <w:t>Channel mixer hidden dimension</w:t>
                  </w:r>
                </w:p>
              </w:tc>
              <w:tc>
                <w:tcPr>
                  <w:tcW w:w="2086" w:type="dxa"/>
                  <w:shd w:val="clear" w:color="auto" w:fill="auto"/>
                </w:tcPr>
                <w:p w14:paraId="26ABDEEA" w14:textId="77777777" w:rsidR="009F6226" w:rsidRPr="009F6226" w:rsidRDefault="009F6226" w:rsidP="009F6226">
                  <w:r w:rsidRPr="009F6226">
                    <w:t>512</w:t>
                  </w:r>
                </w:p>
              </w:tc>
            </w:tr>
          </w:tbl>
          <w:p w14:paraId="76855067" w14:textId="77777777" w:rsidR="009F6226" w:rsidRPr="009F6226" w:rsidRDefault="009F6226" w:rsidP="009F6226">
            <w:pPr>
              <w:rPr>
                <w:rFonts w:ascii="Times New Roman" w:hAnsi="Times New Roman"/>
                <w:sz w:val="22"/>
                <w:szCs w:val="22"/>
                <w:lang w:val="en-US" w:eastAsia="ja-JP"/>
              </w:rPr>
            </w:pPr>
          </w:p>
          <w:tbl>
            <w:tblPr>
              <w:tblW w:w="7515" w:type="dxa"/>
              <w:tblInd w:w="739" w:type="dxa"/>
              <w:tblCellMar>
                <w:left w:w="0" w:type="dxa"/>
                <w:right w:w="0" w:type="dxa"/>
              </w:tblCellMar>
              <w:tblLook w:val="04A0" w:firstRow="1" w:lastRow="0" w:firstColumn="1" w:lastColumn="0" w:noHBand="0" w:noVBand="1"/>
            </w:tblPr>
            <w:tblGrid>
              <w:gridCol w:w="3042"/>
              <w:gridCol w:w="2151"/>
              <w:gridCol w:w="2322"/>
            </w:tblGrid>
            <w:tr w:rsidR="009F6226" w:rsidRPr="009F6226" w14:paraId="7FB305F8" w14:textId="77777777" w:rsidTr="009F6226">
              <w:trPr>
                <w:trHeight w:val="179"/>
              </w:trPr>
              <w:tc>
                <w:tcPr>
                  <w:tcW w:w="3042"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6A77AD" w14:textId="77777777" w:rsidR="009F6226" w:rsidRPr="009F6226" w:rsidRDefault="009F6226" w:rsidP="009F6226">
                  <w:r w:rsidRPr="009F6226">
                    <w:t>Model architecture parameters (convolutional)</w:t>
                  </w:r>
                </w:p>
              </w:tc>
              <w:tc>
                <w:tcPr>
                  <w:tcW w:w="215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7E1637" w14:textId="77777777" w:rsidR="009F6226" w:rsidRPr="009F6226" w:rsidRDefault="009F6226" w:rsidP="009F6226">
                  <w:pPr>
                    <w:rPr>
                      <w:sz w:val="24"/>
                      <w:szCs w:val="24"/>
                    </w:rPr>
                  </w:pPr>
                  <w:r w:rsidRPr="009F6226">
                    <w:t>Model type</w:t>
                  </w:r>
                </w:p>
              </w:tc>
              <w:tc>
                <w:tcPr>
                  <w:tcW w:w="2322"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E272B40" w14:textId="77777777" w:rsidR="009F6226" w:rsidRPr="009F6226" w:rsidRDefault="009F6226" w:rsidP="009F6226">
                  <w:r w:rsidRPr="009F6226">
                    <w:t>CNN (Resnet like design)</w:t>
                  </w:r>
                </w:p>
              </w:tc>
            </w:tr>
            <w:tr w:rsidR="009F6226" w:rsidRPr="009F6226" w14:paraId="12D2898E" w14:textId="77777777" w:rsidTr="009F6226">
              <w:trPr>
                <w:trHeight w:val="179"/>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1F9057D" w14:textId="77777777" w:rsidR="009F6226" w:rsidRPr="009F6226" w:rsidRDefault="009F6226" w:rsidP="009F6226">
                  <w:pPr>
                    <w:rPr>
                      <w:rFonts w:eastAsia="MS PGothic"/>
                    </w:rPr>
                  </w:pPr>
                </w:p>
              </w:tc>
              <w:tc>
                <w:tcPr>
                  <w:tcW w:w="21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95452C5" w14:textId="77777777" w:rsidR="009F6226" w:rsidRPr="009F6226" w:rsidRDefault="009F6226" w:rsidP="009F6226">
                  <w:proofErr w:type="spellStart"/>
                  <w:r w:rsidRPr="009F6226">
                    <w:t>Num</w:t>
                  </w:r>
                  <w:proofErr w:type="spellEnd"/>
                  <w:r w:rsidRPr="009F6226">
                    <w:t xml:space="preserve"> of Resnet blocks </w:t>
                  </w:r>
                </w:p>
              </w:tc>
              <w:tc>
                <w:tcPr>
                  <w:tcW w:w="23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F8188C" w14:textId="77777777" w:rsidR="009F6226" w:rsidRPr="009F6226" w:rsidRDefault="009F6226" w:rsidP="009F6226">
                  <w:r w:rsidRPr="009F6226">
                    <w:t>6</w:t>
                  </w:r>
                </w:p>
              </w:tc>
            </w:tr>
            <w:tr w:rsidR="009F6226" w:rsidRPr="009F6226" w14:paraId="5651DC7C" w14:textId="77777777" w:rsidTr="009F6226">
              <w:trPr>
                <w:trHeight w:val="232"/>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1F3C622" w14:textId="77777777" w:rsidR="009F6226" w:rsidRPr="009F6226" w:rsidRDefault="009F6226" w:rsidP="009F6226">
                  <w:pPr>
                    <w:rPr>
                      <w:rFonts w:eastAsia="MS PGothic"/>
                    </w:rPr>
                  </w:pPr>
                </w:p>
              </w:tc>
              <w:tc>
                <w:tcPr>
                  <w:tcW w:w="21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04CD02" w14:textId="77777777" w:rsidR="009F6226" w:rsidRPr="009F6226" w:rsidRDefault="009F6226" w:rsidP="009F6226">
                  <w:r w:rsidRPr="009F6226">
                    <w:t xml:space="preserve">Layer before </w:t>
                  </w:r>
                  <w:proofErr w:type="spellStart"/>
                  <w:r w:rsidRPr="009F6226">
                    <w:t>resnet</w:t>
                  </w:r>
                  <w:proofErr w:type="spellEnd"/>
                  <w:r w:rsidRPr="009F6226">
                    <w:t xml:space="preserve"> blocks</w:t>
                  </w:r>
                </w:p>
              </w:tc>
              <w:tc>
                <w:tcPr>
                  <w:tcW w:w="23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39AA96" w14:textId="77777777" w:rsidR="009F6226" w:rsidRPr="009F6226" w:rsidRDefault="009F6226" w:rsidP="009F6226">
                  <w:r w:rsidRPr="009F6226">
                    <w:t>2 layers (one FC layer, one Conv layer)</w:t>
                  </w:r>
                </w:p>
              </w:tc>
            </w:tr>
            <w:tr w:rsidR="009F6226" w:rsidRPr="009F6226" w14:paraId="4EDC40BC" w14:textId="77777777" w:rsidTr="009F6226">
              <w:trPr>
                <w:trHeight w:val="232"/>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D847065" w14:textId="77777777" w:rsidR="009F6226" w:rsidRPr="009F6226" w:rsidRDefault="009F6226" w:rsidP="009F6226">
                  <w:pPr>
                    <w:rPr>
                      <w:rFonts w:eastAsia="MS PGothic"/>
                    </w:rPr>
                  </w:pPr>
                </w:p>
              </w:tc>
              <w:tc>
                <w:tcPr>
                  <w:tcW w:w="21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D89A05" w14:textId="77777777" w:rsidR="009F6226" w:rsidRPr="009F6226" w:rsidRDefault="009F6226" w:rsidP="009F6226">
                  <w:r w:rsidRPr="009F6226">
                    <w:t xml:space="preserve">Layer after </w:t>
                  </w:r>
                  <w:proofErr w:type="spellStart"/>
                  <w:r w:rsidRPr="009F6226">
                    <w:t>resnet</w:t>
                  </w:r>
                  <w:proofErr w:type="spellEnd"/>
                  <w:r w:rsidRPr="009F6226">
                    <w:t xml:space="preserve"> blocks</w:t>
                  </w:r>
                </w:p>
              </w:tc>
              <w:tc>
                <w:tcPr>
                  <w:tcW w:w="23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99AF06" w14:textId="77777777" w:rsidR="009F6226" w:rsidRPr="009F6226" w:rsidRDefault="009F6226" w:rsidP="009F6226">
                  <w:r w:rsidRPr="009F6226">
                    <w:t xml:space="preserve">1 </w:t>
                  </w:r>
                  <w:proofErr w:type="gramStart"/>
                  <w:r w:rsidRPr="009F6226">
                    <w:t>layers</w:t>
                  </w:r>
                  <w:proofErr w:type="gramEnd"/>
                  <w:r w:rsidRPr="009F6226">
                    <w:t xml:space="preserve"> (one conv layer)</w:t>
                  </w:r>
                </w:p>
              </w:tc>
            </w:tr>
            <w:tr w:rsidR="009F6226" w:rsidRPr="009F6226" w14:paraId="3170B29E" w14:textId="77777777" w:rsidTr="009F6226">
              <w:trPr>
                <w:trHeight w:val="398"/>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2AC580A" w14:textId="77777777" w:rsidR="009F6226" w:rsidRPr="009F6226" w:rsidRDefault="009F6226" w:rsidP="009F6226">
                  <w:pPr>
                    <w:rPr>
                      <w:rFonts w:eastAsia="MS PGothic"/>
                    </w:rPr>
                  </w:pPr>
                </w:p>
              </w:tc>
              <w:tc>
                <w:tcPr>
                  <w:tcW w:w="21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BA7F7A" w14:textId="77777777" w:rsidR="009F6226" w:rsidRPr="009F6226" w:rsidRDefault="009F6226" w:rsidP="009F6226">
                  <w:r w:rsidRPr="009F6226">
                    <w:t xml:space="preserve">Layer within a </w:t>
                  </w:r>
                  <w:proofErr w:type="spellStart"/>
                  <w:r w:rsidRPr="009F6226">
                    <w:t>resnet</w:t>
                  </w:r>
                  <w:proofErr w:type="spellEnd"/>
                  <w:r w:rsidRPr="009F6226">
                    <w:t xml:space="preserve"> block</w:t>
                  </w:r>
                </w:p>
              </w:tc>
              <w:tc>
                <w:tcPr>
                  <w:tcW w:w="23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B9514D" w14:textId="77777777" w:rsidR="009F6226" w:rsidRPr="009F6226" w:rsidRDefault="009F6226" w:rsidP="009F6226">
                  <w:r w:rsidRPr="009F6226">
                    <w:t>2 Conv layer + 1 layer for combination</w:t>
                  </w:r>
                </w:p>
              </w:tc>
            </w:tr>
            <w:tr w:rsidR="009F6226" w:rsidRPr="009F6226" w14:paraId="743F6ECD" w14:textId="77777777" w:rsidTr="009F6226">
              <w:trPr>
                <w:trHeight w:val="305"/>
              </w:trPr>
              <w:tc>
                <w:tcPr>
                  <w:tcW w:w="0" w:type="auto"/>
                  <w:vMerge/>
                  <w:tcBorders>
                    <w:top w:val="single" w:sz="8" w:space="0" w:color="auto"/>
                    <w:left w:val="single" w:sz="8" w:space="0" w:color="auto"/>
                    <w:bottom w:val="single" w:sz="8" w:space="0" w:color="auto"/>
                    <w:right w:val="single" w:sz="8" w:space="0" w:color="auto"/>
                  </w:tcBorders>
                  <w:vAlign w:val="center"/>
                  <w:hideMark/>
                </w:tcPr>
                <w:p w14:paraId="4B81215A" w14:textId="77777777" w:rsidR="009F6226" w:rsidRPr="009F6226" w:rsidRDefault="009F6226" w:rsidP="009F6226">
                  <w:pPr>
                    <w:rPr>
                      <w:rFonts w:eastAsia="MS PGothic"/>
                    </w:rPr>
                  </w:pPr>
                </w:p>
              </w:tc>
              <w:tc>
                <w:tcPr>
                  <w:tcW w:w="215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E95E40" w14:textId="77777777" w:rsidR="009F6226" w:rsidRPr="009F6226" w:rsidRDefault="009F6226" w:rsidP="009F6226">
                  <w:r w:rsidRPr="009F6226">
                    <w:t xml:space="preserve">Kernel/Channel size within a </w:t>
                  </w:r>
                  <w:proofErr w:type="spellStart"/>
                  <w:r w:rsidRPr="009F6226">
                    <w:t>resnet</w:t>
                  </w:r>
                  <w:proofErr w:type="spellEnd"/>
                  <w:r w:rsidRPr="009F6226">
                    <w:t xml:space="preserve"> block</w:t>
                  </w:r>
                </w:p>
              </w:tc>
              <w:tc>
                <w:tcPr>
                  <w:tcW w:w="2322"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D18DF3" w14:textId="77777777" w:rsidR="009F6226" w:rsidRPr="009F6226" w:rsidRDefault="009F6226" w:rsidP="009F6226">
                  <w:r w:rsidRPr="009F6226">
                    <w:t xml:space="preserve">(3,3,128) </w:t>
                  </w:r>
                </w:p>
              </w:tc>
            </w:tr>
          </w:tbl>
          <w:p w14:paraId="23E5EE64" w14:textId="77777777" w:rsidR="009F6226" w:rsidRPr="009F6226" w:rsidRDefault="009F6226" w:rsidP="009F6226">
            <w:pPr>
              <w:rPr>
                <w:rFonts w:ascii="Times New Roman" w:hAnsi="Times New Roman"/>
                <w:sz w:val="22"/>
                <w:szCs w:val="22"/>
              </w:rPr>
            </w:pPr>
          </w:p>
          <w:tbl>
            <w:tblPr>
              <w:tblW w:w="7531" w:type="dxa"/>
              <w:tblInd w:w="739" w:type="dxa"/>
              <w:tblCellMar>
                <w:left w:w="0" w:type="dxa"/>
                <w:right w:w="0" w:type="dxa"/>
              </w:tblCellMar>
              <w:tblLook w:val="04A0" w:firstRow="1" w:lastRow="0" w:firstColumn="1" w:lastColumn="0" w:noHBand="0" w:noVBand="1"/>
            </w:tblPr>
            <w:tblGrid>
              <w:gridCol w:w="3192"/>
              <w:gridCol w:w="2091"/>
              <w:gridCol w:w="2248"/>
            </w:tblGrid>
            <w:tr w:rsidR="009F6226" w:rsidRPr="009F6226" w14:paraId="366A1A0B" w14:textId="77777777" w:rsidTr="009F6226">
              <w:trPr>
                <w:trHeight w:val="133"/>
              </w:trPr>
              <w:tc>
                <w:tcPr>
                  <w:tcW w:w="0" w:type="auto"/>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6F72654" w14:textId="77777777" w:rsidR="009F6226" w:rsidRPr="009F6226" w:rsidRDefault="009F6226" w:rsidP="009F6226">
                  <w:r w:rsidRPr="009F6226">
                    <w:t>Model architecture parameters (transformer)</w:t>
                  </w:r>
                </w:p>
              </w:tc>
              <w:tc>
                <w:tcPr>
                  <w:tcW w:w="209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1286409B" w14:textId="77777777" w:rsidR="009F6226" w:rsidRPr="009F6226" w:rsidRDefault="009F6226" w:rsidP="009F6226">
                  <w:pPr>
                    <w:rPr>
                      <w:sz w:val="24"/>
                      <w:szCs w:val="24"/>
                    </w:rPr>
                  </w:pPr>
                  <w:r w:rsidRPr="009F6226">
                    <w:t>Model type</w:t>
                  </w:r>
                </w:p>
              </w:tc>
              <w:tc>
                <w:tcPr>
                  <w:tcW w:w="2248"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36936DA" w14:textId="77777777" w:rsidR="009F6226" w:rsidRPr="009F6226" w:rsidRDefault="009F6226" w:rsidP="009F6226">
                  <w:r w:rsidRPr="009F6226">
                    <w:t>Transformer</w:t>
                  </w:r>
                </w:p>
              </w:tc>
            </w:tr>
            <w:tr w:rsidR="009F6226" w:rsidRPr="009F6226" w14:paraId="634E93C4" w14:textId="77777777" w:rsidTr="009F6226">
              <w:trPr>
                <w:trHeight w:val="307"/>
              </w:trPr>
              <w:tc>
                <w:tcPr>
                  <w:tcW w:w="0" w:type="auto"/>
                  <w:vMerge/>
                  <w:tcBorders>
                    <w:top w:val="single" w:sz="8" w:space="0" w:color="auto"/>
                    <w:left w:val="single" w:sz="8" w:space="0" w:color="auto"/>
                    <w:bottom w:val="single" w:sz="8" w:space="0" w:color="auto"/>
                    <w:right w:val="single" w:sz="8" w:space="0" w:color="auto"/>
                  </w:tcBorders>
                  <w:vAlign w:val="center"/>
                  <w:hideMark/>
                </w:tcPr>
                <w:p w14:paraId="1F75F176" w14:textId="77777777" w:rsidR="009F6226" w:rsidRPr="009F6226" w:rsidRDefault="009F6226" w:rsidP="009F6226">
                  <w:pPr>
                    <w:rPr>
                      <w:rFonts w:eastAsia="MS PGothic"/>
                    </w:rPr>
                  </w:pPr>
                </w:p>
              </w:tc>
              <w:tc>
                <w:tcPr>
                  <w:tcW w:w="20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BD1110" w14:textId="77777777" w:rsidR="009F6226" w:rsidRPr="009F6226" w:rsidRDefault="009F6226" w:rsidP="009F6226">
                  <w:r w:rsidRPr="009F6226">
                    <w:t>Embedding dimension</w:t>
                  </w:r>
                </w:p>
              </w:tc>
              <w:tc>
                <w:tcPr>
                  <w:tcW w:w="224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445A72" w14:textId="77777777" w:rsidR="009F6226" w:rsidRPr="009F6226" w:rsidRDefault="009F6226" w:rsidP="009F6226">
                  <w:r w:rsidRPr="009F6226">
                    <w:t>64</w:t>
                  </w:r>
                </w:p>
              </w:tc>
            </w:tr>
            <w:tr w:rsidR="009F6226" w:rsidRPr="009F6226" w14:paraId="0DEFAD59" w14:textId="77777777" w:rsidTr="009F6226">
              <w:trPr>
                <w:trHeight w:val="223"/>
              </w:trPr>
              <w:tc>
                <w:tcPr>
                  <w:tcW w:w="0" w:type="auto"/>
                  <w:vMerge/>
                  <w:tcBorders>
                    <w:top w:val="single" w:sz="8" w:space="0" w:color="auto"/>
                    <w:left w:val="single" w:sz="8" w:space="0" w:color="auto"/>
                    <w:bottom w:val="single" w:sz="8" w:space="0" w:color="auto"/>
                    <w:right w:val="single" w:sz="8" w:space="0" w:color="auto"/>
                  </w:tcBorders>
                  <w:vAlign w:val="center"/>
                  <w:hideMark/>
                </w:tcPr>
                <w:p w14:paraId="5887A390" w14:textId="77777777" w:rsidR="009F6226" w:rsidRPr="009F6226" w:rsidRDefault="009F6226" w:rsidP="009F6226">
                  <w:pPr>
                    <w:rPr>
                      <w:rFonts w:eastAsia="MS PGothic"/>
                    </w:rPr>
                  </w:pPr>
                </w:p>
              </w:tc>
              <w:tc>
                <w:tcPr>
                  <w:tcW w:w="20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9AB196" w14:textId="77777777" w:rsidR="009F6226" w:rsidRPr="009F6226" w:rsidRDefault="009F6226" w:rsidP="009F6226">
                  <w:r w:rsidRPr="009F6226">
                    <w:t>Number of attenuation heads in one transformer block</w:t>
                  </w:r>
                </w:p>
              </w:tc>
              <w:tc>
                <w:tcPr>
                  <w:tcW w:w="224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9BC55F" w14:textId="77777777" w:rsidR="009F6226" w:rsidRPr="009F6226" w:rsidRDefault="009F6226" w:rsidP="009F6226">
                  <w:r w:rsidRPr="009F6226">
                    <w:t>8</w:t>
                  </w:r>
                </w:p>
              </w:tc>
            </w:tr>
            <w:tr w:rsidR="009F6226" w:rsidRPr="009F6226" w14:paraId="07D472B3" w14:textId="77777777" w:rsidTr="009F6226">
              <w:trPr>
                <w:trHeight w:val="362"/>
              </w:trPr>
              <w:tc>
                <w:tcPr>
                  <w:tcW w:w="0" w:type="auto"/>
                  <w:vMerge/>
                  <w:tcBorders>
                    <w:top w:val="single" w:sz="8" w:space="0" w:color="auto"/>
                    <w:left w:val="single" w:sz="8" w:space="0" w:color="auto"/>
                    <w:bottom w:val="single" w:sz="8" w:space="0" w:color="auto"/>
                    <w:right w:val="single" w:sz="8" w:space="0" w:color="auto"/>
                  </w:tcBorders>
                  <w:vAlign w:val="center"/>
                  <w:hideMark/>
                </w:tcPr>
                <w:p w14:paraId="3ED9EF05" w14:textId="77777777" w:rsidR="009F6226" w:rsidRPr="009F6226" w:rsidRDefault="009F6226" w:rsidP="009F6226">
                  <w:pPr>
                    <w:rPr>
                      <w:rFonts w:eastAsia="MS PGothic"/>
                    </w:rPr>
                  </w:pPr>
                </w:p>
              </w:tc>
              <w:tc>
                <w:tcPr>
                  <w:tcW w:w="20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B37BCA" w14:textId="77777777" w:rsidR="009F6226" w:rsidRPr="009F6226" w:rsidRDefault="009F6226" w:rsidP="009F6226">
                  <w:r w:rsidRPr="009F6226">
                    <w:t>Number of transformer blocks</w:t>
                  </w:r>
                </w:p>
              </w:tc>
              <w:tc>
                <w:tcPr>
                  <w:tcW w:w="224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5A0E095" w14:textId="77777777" w:rsidR="009F6226" w:rsidRPr="009F6226" w:rsidRDefault="009F6226" w:rsidP="009F6226">
                  <w:r w:rsidRPr="009F6226">
                    <w:t>6</w:t>
                  </w:r>
                </w:p>
              </w:tc>
            </w:tr>
            <w:tr w:rsidR="009F6226" w:rsidRPr="009F6226" w14:paraId="184BA3BA" w14:textId="77777777" w:rsidTr="009F6226">
              <w:trPr>
                <w:trHeight w:val="294"/>
              </w:trPr>
              <w:tc>
                <w:tcPr>
                  <w:tcW w:w="0" w:type="auto"/>
                  <w:vMerge/>
                  <w:tcBorders>
                    <w:top w:val="single" w:sz="8" w:space="0" w:color="auto"/>
                    <w:left w:val="single" w:sz="8" w:space="0" w:color="auto"/>
                    <w:bottom w:val="single" w:sz="8" w:space="0" w:color="auto"/>
                    <w:right w:val="single" w:sz="8" w:space="0" w:color="auto"/>
                  </w:tcBorders>
                  <w:vAlign w:val="center"/>
                  <w:hideMark/>
                </w:tcPr>
                <w:p w14:paraId="7C40E3D6" w14:textId="77777777" w:rsidR="009F6226" w:rsidRPr="009F6226" w:rsidRDefault="009F6226" w:rsidP="009F6226">
                  <w:pPr>
                    <w:rPr>
                      <w:rFonts w:eastAsia="MS PGothic"/>
                    </w:rPr>
                  </w:pPr>
                </w:p>
              </w:tc>
              <w:tc>
                <w:tcPr>
                  <w:tcW w:w="209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718C64" w14:textId="77777777" w:rsidR="009F6226" w:rsidRPr="009F6226" w:rsidRDefault="009F6226" w:rsidP="009F6226">
                  <w:r w:rsidRPr="009F6226">
                    <w:t>Size of message passed across layers</w:t>
                  </w:r>
                </w:p>
              </w:tc>
              <w:tc>
                <w:tcPr>
                  <w:tcW w:w="224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3B7B5" w14:textId="77777777" w:rsidR="009F6226" w:rsidRPr="009F6226" w:rsidRDefault="009F6226" w:rsidP="009F6226">
                  <w:r w:rsidRPr="009F6226">
                    <w:t>(13,256)</w:t>
                  </w:r>
                </w:p>
              </w:tc>
            </w:tr>
          </w:tbl>
          <w:p w14:paraId="556BBCE8" w14:textId="4DBE281C" w:rsidR="009F6226" w:rsidRPr="009F6226" w:rsidRDefault="009F6226" w:rsidP="009F6226">
            <w:pPr>
              <w:spacing w:before="0" w:line="240" w:lineRule="auto"/>
              <w:rPr>
                <w:rFonts w:ascii="Times New Roman" w:eastAsia="Yu Mincho" w:hAnsi="Times New Roman"/>
                <w:iCs/>
                <w:lang w:eastAsia="ja-JP"/>
              </w:rPr>
            </w:pPr>
          </w:p>
        </w:tc>
      </w:tr>
    </w:tbl>
    <w:p w14:paraId="1F6E3006" w14:textId="0BE94FBF" w:rsidR="00C92285" w:rsidRDefault="00C92285" w:rsidP="00C92285">
      <w:r w:rsidRPr="00F15916">
        <w:lastRenderedPageBreak/>
        <w:t xml:space="preserve">In this </w:t>
      </w:r>
      <w:r>
        <w:t>contribution</w:t>
      </w:r>
      <w:r w:rsidRPr="00F15916">
        <w:t xml:space="preserve">, we </w:t>
      </w:r>
      <w:r>
        <w:t xml:space="preserve">further </w:t>
      </w:r>
      <w:r w:rsidRPr="00F15916">
        <w:t>provide our views on testability aspects, especially from general test framework perspective.</w:t>
      </w:r>
    </w:p>
    <w:p w14:paraId="7065D036" w14:textId="77777777" w:rsidR="0084554D" w:rsidRDefault="0084554D" w:rsidP="00C92285">
      <w:bookmarkStart w:id="4" w:name="_Hlk73468315"/>
      <w:bookmarkEnd w:id="3"/>
    </w:p>
    <w:p w14:paraId="2F872FA1" w14:textId="2CC9DFD5" w:rsidR="00DD4E2D" w:rsidRPr="009F6226" w:rsidRDefault="00DD4E2D" w:rsidP="00C601A6">
      <w:pPr>
        <w:pStyle w:val="1"/>
        <w:numPr>
          <w:ilvl w:val="0"/>
          <w:numId w:val="23"/>
        </w:numPr>
        <w:tabs>
          <w:tab w:val="num" w:pos="720"/>
        </w:tabs>
        <w:ind w:left="432" w:hanging="432"/>
      </w:pPr>
      <w:r w:rsidRPr="00DD4E2D">
        <w:rPr>
          <w:lang w:val="en-US"/>
        </w:rPr>
        <w:t>Discussion on CSI compression</w:t>
      </w:r>
      <w:r w:rsidR="00A1206F" w:rsidRPr="00DD4E2D">
        <w:rPr>
          <w:lang w:val="en-US"/>
        </w:rPr>
        <w:t xml:space="preserve"> </w:t>
      </w:r>
    </w:p>
    <w:p w14:paraId="33770F42" w14:textId="746C68DE" w:rsidR="00DD4E2D" w:rsidRPr="00DD4E2D" w:rsidRDefault="00DD4E2D" w:rsidP="004F20D6">
      <w:pPr>
        <w:pStyle w:val="2"/>
        <w:numPr>
          <w:ilvl w:val="1"/>
          <w:numId w:val="23"/>
        </w:numPr>
        <w:snapToGrid w:val="0"/>
        <w:rPr>
          <w:lang w:val="en-US"/>
        </w:rPr>
      </w:pPr>
      <w:r w:rsidRPr="00DD4E2D">
        <w:rPr>
          <w:lang w:val="en-US"/>
        </w:rPr>
        <w:t>Considerations on</w:t>
      </w:r>
      <w:r w:rsidR="004F20D6">
        <w:rPr>
          <w:lang w:val="en-US"/>
        </w:rPr>
        <w:t xml:space="preserve"> </w:t>
      </w:r>
      <w:r w:rsidRPr="00DD4E2D">
        <w:rPr>
          <w:lang w:val="en-US"/>
        </w:rPr>
        <w:t>Option 3 and Option 4 of test decoder</w:t>
      </w:r>
    </w:p>
    <w:p w14:paraId="2612BC6A" w14:textId="6894E737" w:rsidR="00B46333" w:rsidRPr="0026097D" w:rsidRDefault="00970656" w:rsidP="00C601A6">
      <w:pPr>
        <w:rPr>
          <w:lang w:val="en-US"/>
        </w:rPr>
      </w:pPr>
      <w:r w:rsidRPr="0026097D">
        <w:rPr>
          <w:lang w:val="en-US"/>
        </w:rPr>
        <w:t xml:space="preserve">For 2-sided AI/ML model tests, it was agreed that test decoder/encoder is to be used in UE conformance tests and gNB conformance tests, respectively. Clarifications and pros/cons analysis were discussed and about half of them have been agreed. </w:t>
      </w:r>
      <w:r w:rsidR="0066016A" w:rsidRPr="0026097D">
        <w:rPr>
          <w:lang w:val="en-US"/>
        </w:rPr>
        <w:t>I</w:t>
      </w:r>
      <w:r w:rsidR="007F4E0B" w:rsidRPr="0026097D">
        <w:rPr>
          <w:lang w:val="en-US"/>
        </w:rPr>
        <w:t xml:space="preserve">t </w:t>
      </w:r>
      <w:r w:rsidR="0066016A" w:rsidRPr="0026097D">
        <w:rPr>
          <w:lang w:val="en-US"/>
        </w:rPr>
        <w:t>was</w:t>
      </w:r>
      <w:r w:rsidR="007F4E0B" w:rsidRPr="0026097D">
        <w:rPr>
          <w:lang w:val="en-US"/>
        </w:rPr>
        <w:t xml:space="preserve"> agreed to focus on Option 3 and Option 4. </w:t>
      </w:r>
      <w:r w:rsidR="00C601A6" w:rsidRPr="0026097D">
        <w:rPr>
          <w:lang w:val="en-US"/>
        </w:rPr>
        <w:t xml:space="preserve">A lot of discussions have been made </w:t>
      </w:r>
      <w:r w:rsidRPr="0026097D">
        <w:rPr>
          <w:lang w:val="en-US"/>
        </w:rPr>
        <w:t xml:space="preserve">on pros/cons/feasibility and clarification for the </w:t>
      </w:r>
      <w:r w:rsidR="007F4E0B" w:rsidRPr="0026097D">
        <w:rPr>
          <w:lang w:val="en-US"/>
        </w:rPr>
        <w:t>O</w:t>
      </w:r>
      <w:r w:rsidRPr="0026097D">
        <w:rPr>
          <w:lang w:val="en-US"/>
        </w:rPr>
        <w:t>ption</w:t>
      </w:r>
      <w:r w:rsidR="007F4E0B" w:rsidRPr="0026097D">
        <w:rPr>
          <w:lang w:val="en-US"/>
        </w:rPr>
        <w:t xml:space="preserve"> 3 and Option 4</w:t>
      </w:r>
      <w:r w:rsidRPr="0026097D">
        <w:rPr>
          <w:lang w:val="en-US"/>
        </w:rPr>
        <w:t xml:space="preserve">. </w:t>
      </w:r>
    </w:p>
    <w:p w14:paraId="481E2FA4" w14:textId="5497A8D9" w:rsidR="00B46333" w:rsidRDefault="00B46333" w:rsidP="00C601A6">
      <w:pPr>
        <w:rPr>
          <w:lang w:val="en-US"/>
        </w:rPr>
      </w:pPr>
      <w:r w:rsidRPr="0026097D">
        <w:rPr>
          <w:lang w:val="en-US"/>
        </w:rPr>
        <w:t>Requirement should be considered before the alignment work in Option 3 and Option 4. The test decoder(s) in detailed test case(s), would be used to verify that DUT will meet the defined requirement when communicating with TE. So</w:t>
      </w:r>
      <w:r w:rsidR="0081597B" w:rsidRPr="0026097D">
        <w:rPr>
          <w:rFonts w:hint="eastAsia"/>
          <w:lang w:val="en-US"/>
        </w:rPr>
        <w:t>,</w:t>
      </w:r>
      <w:r w:rsidRPr="0026097D">
        <w:rPr>
          <w:lang w:val="en-US"/>
        </w:rPr>
        <w:t xml:space="preserve"> we would need reference encoder and decoder, to define requirement.</w:t>
      </w:r>
    </w:p>
    <w:p w14:paraId="5C36258E" w14:textId="2DB49196" w:rsidR="00FB7973" w:rsidRPr="00371108" w:rsidRDefault="00FB7973" w:rsidP="00970656">
      <w:r w:rsidRPr="0026097D">
        <w:rPr>
          <w:rFonts w:hint="eastAsia"/>
          <w:lang w:val="en-US"/>
        </w:rPr>
        <w:t>F</w:t>
      </w:r>
      <w:r w:rsidRPr="0026097D">
        <w:rPr>
          <w:lang w:val="en-US"/>
        </w:rPr>
        <w:t xml:space="preserve">or Option 3, since CSI compression is a two-sided case and the paired encoder and decoder would be obtained </w:t>
      </w:r>
      <w:r w:rsidR="00FD05D3" w:rsidRPr="0026097D">
        <w:rPr>
          <w:lang w:val="en-US"/>
        </w:rPr>
        <w:t>simultaneously</w:t>
      </w:r>
      <w:r w:rsidRPr="0026097D">
        <w:rPr>
          <w:lang w:val="en-US"/>
        </w:rPr>
        <w:t>, the encoder is also aligned when the decoder is aligned. So</w:t>
      </w:r>
      <w:r w:rsidR="00FD05D3" w:rsidRPr="0026097D">
        <w:rPr>
          <w:lang w:val="en-US"/>
        </w:rPr>
        <w:t>,</w:t>
      </w:r>
      <w:r w:rsidRPr="0026097D">
        <w:rPr>
          <w:lang w:val="en-US"/>
        </w:rPr>
        <w:t xml:space="preserve"> for Option 3, we should have reference encoder and reference decoder first, and then put the decoder in the spec.</w:t>
      </w:r>
      <w:r w:rsidR="008E5DA4">
        <w:rPr>
          <w:lang w:val="en-US"/>
        </w:rPr>
        <w:t xml:space="preserve"> </w:t>
      </w:r>
    </w:p>
    <w:p w14:paraId="343BFCB6" w14:textId="535216D7" w:rsidR="00CA59B0" w:rsidRPr="0026097D" w:rsidRDefault="00FB7973" w:rsidP="00970656">
      <w:pPr>
        <w:rPr>
          <w:lang w:val="en-US"/>
        </w:rPr>
      </w:pPr>
      <w:r w:rsidRPr="0026097D">
        <w:rPr>
          <w:lang w:val="en-US"/>
        </w:rPr>
        <w:t xml:space="preserve">As agreed, </w:t>
      </w:r>
      <w:r w:rsidRPr="0026097D">
        <w:rPr>
          <w:rFonts w:eastAsiaTheme="minorEastAsia"/>
        </w:rPr>
        <w:t xml:space="preserve">Option 4 target is that a single decoder implemented by each TE vendor will be enough for at least a single test for any DUTs. </w:t>
      </w:r>
      <w:r w:rsidRPr="0026097D">
        <w:t xml:space="preserve">TE vendor should be able to implement the test decoder for Option 4 without any involvement from another party. </w:t>
      </w:r>
      <w:r w:rsidR="00B46333" w:rsidRPr="0026097D">
        <w:t xml:space="preserve">It should be ensured that any encoder paired with any TE decoder should lead to very similar results. Then </w:t>
      </w:r>
      <w:r w:rsidR="00B46333" w:rsidRPr="0026097D">
        <w:rPr>
          <w:lang w:val="en-US"/>
        </w:rPr>
        <w:t>we should make alignment on the relationship between channel and latent message.</w:t>
      </w:r>
      <w:r w:rsidR="00B46333" w:rsidRPr="0026097D">
        <w:t xml:space="preserve"> </w:t>
      </w:r>
      <w:r w:rsidRPr="0026097D">
        <w:t xml:space="preserve">To achieve such target, we should </w:t>
      </w:r>
      <w:r w:rsidR="00B46333" w:rsidRPr="0026097D">
        <w:t xml:space="preserve">have </w:t>
      </w:r>
      <w:r w:rsidR="00B46333" w:rsidRPr="0026097D">
        <w:rPr>
          <w:lang w:val="en-US"/>
        </w:rPr>
        <w:t xml:space="preserve">reference encoder and reference decoder first. </w:t>
      </w:r>
    </w:p>
    <w:p w14:paraId="245EC5F8" w14:textId="1DA1A7BD" w:rsidR="00CA59B0" w:rsidRDefault="00261774" w:rsidP="00CA59B0">
      <w:pPr>
        <w:rPr>
          <w:b/>
        </w:rPr>
      </w:pPr>
      <w:r w:rsidRPr="0026097D">
        <w:rPr>
          <w:rFonts w:hint="eastAsia"/>
          <w:b/>
        </w:rPr>
        <w:t>P</w:t>
      </w:r>
      <w:r w:rsidRPr="0026097D">
        <w:rPr>
          <w:b/>
        </w:rPr>
        <w:t>roposal</w:t>
      </w:r>
      <w:r w:rsidR="00B46333" w:rsidRPr="0026097D">
        <w:rPr>
          <w:b/>
        </w:rPr>
        <w:t xml:space="preserve"> </w:t>
      </w:r>
      <w:r w:rsidR="009B01A3">
        <w:rPr>
          <w:b/>
        </w:rPr>
        <w:t>1</w:t>
      </w:r>
      <w:r w:rsidRPr="0026097D">
        <w:rPr>
          <w:b/>
        </w:rPr>
        <w:t xml:space="preserve">: </w:t>
      </w:r>
      <w:r w:rsidR="00B53D2B" w:rsidRPr="00B46333">
        <w:rPr>
          <w:b/>
        </w:rPr>
        <w:t>Reference encoder and decoder are needed</w:t>
      </w:r>
      <w:r w:rsidR="00B53D2B">
        <w:rPr>
          <w:b/>
        </w:rPr>
        <w:t xml:space="preserve"> for </w:t>
      </w:r>
      <w:r w:rsidR="00B53D2B" w:rsidRPr="00A02581">
        <w:rPr>
          <w:b/>
        </w:rPr>
        <w:t>requirement</w:t>
      </w:r>
      <w:r w:rsidR="00B53D2B">
        <w:rPr>
          <w:b/>
        </w:rPr>
        <w:t xml:space="preserve"> derivation,</w:t>
      </w:r>
      <w:r w:rsidR="00B53D2B" w:rsidRPr="00B46333">
        <w:rPr>
          <w:b/>
        </w:rPr>
        <w:t xml:space="preserve"> </w:t>
      </w:r>
      <w:r w:rsidR="00B53D2B">
        <w:rPr>
          <w:b/>
        </w:rPr>
        <w:t xml:space="preserve">and </w:t>
      </w:r>
      <w:r w:rsidR="00B53D2B">
        <w:rPr>
          <w:rFonts w:hint="eastAsia"/>
          <w:b/>
        </w:rPr>
        <w:t xml:space="preserve">could largely </w:t>
      </w:r>
      <w:r w:rsidR="00B53D2B">
        <w:rPr>
          <w:b/>
        </w:rPr>
        <w:t xml:space="preserve">be used </w:t>
      </w:r>
      <w:r w:rsidR="00B53D2B" w:rsidRPr="00B46333">
        <w:rPr>
          <w:b/>
        </w:rPr>
        <w:t xml:space="preserve">for </w:t>
      </w:r>
      <w:r w:rsidR="00B53D2B">
        <w:rPr>
          <w:b/>
        </w:rPr>
        <w:t xml:space="preserve">test decoder derivation for </w:t>
      </w:r>
      <w:r w:rsidR="00B53D2B" w:rsidRPr="00B46333">
        <w:rPr>
          <w:b/>
        </w:rPr>
        <w:t xml:space="preserve">both Option 3 and Option 4. </w:t>
      </w:r>
      <w:r w:rsidR="00B53D2B">
        <w:rPr>
          <w:rFonts w:hint="eastAsia"/>
          <w:b/>
        </w:rPr>
        <w:t>R</w:t>
      </w:r>
      <w:r w:rsidR="00B53D2B">
        <w:rPr>
          <w:b/>
        </w:rPr>
        <w:t>A</w:t>
      </w:r>
      <w:r w:rsidR="00B53D2B">
        <w:rPr>
          <w:rFonts w:hint="eastAsia"/>
          <w:b/>
        </w:rPr>
        <w:t>N4 to</w:t>
      </w:r>
      <w:r w:rsidR="00B53D2B" w:rsidRPr="00B46333">
        <w:rPr>
          <w:b/>
        </w:rPr>
        <w:t xml:space="preserve"> work on reference encoder and decoder first</w:t>
      </w:r>
      <w:r w:rsidR="00B53D2B">
        <w:rPr>
          <w:rFonts w:hint="eastAsia"/>
          <w:b/>
        </w:rPr>
        <w:t>ly</w:t>
      </w:r>
      <w:r w:rsidR="00B53D2B" w:rsidRPr="00B46333">
        <w:rPr>
          <w:b/>
        </w:rPr>
        <w:t>. Later to discuss what will be put in the spec.</w:t>
      </w:r>
    </w:p>
    <w:p w14:paraId="726B1910" w14:textId="1F11B3B7" w:rsidR="007E4375" w:rsidRPr="007E4375" w:rsidRDefault="007E4375" w:rsidP="007E4375">
      <w:pPr>
        <w:rPr>
          <w:lang w:val="en-US"/>
        </w:rPr>
      </w:pPr>
      <w:r w:rsidRPr="007E4375">
        <w:rPr>
          <w:rFonts w:eastAsia="等线"/>
          <w:iCs/>
        </w:rPr>
        <w:t xml:space="preserve">For feasibility studies of AI/ML model for test options, we believe </w:t>
      </w:r>
      <w:r w:rsidR="00A52BBE">
        <w:rPr>
          <w:rFonts w:eastAsia="等线"/>
          <w:iCs/>
        </w:rPr>
        <w:t>similar</w:t>
      </w:r>
      <w:r w:rsidRPr="007E4375">
        <w:rPr>
          <w:rFonts w:eastAsia="等线"/>
          <w:iCs/>
        </w:rPr>
        <w:t xml:space="preserve"> conclusion can be drawn for both Option 3 and Option 4. The difference between Option 3 and Option 4 is </w:t>
      </w:r>
      <w:r w:rsidR="00A52BBE">
        <w:rPr>
          <w:rFonts w:eastAsia="等线"/>
          <w:iCs/>
        </w:rPr>
        <w:t>what</w:t>
      </w:r>
      <w:r w:rsidRPr="007E4375">
        <w:rPr>
          <w:rFonts w:eastAsia="等线"/>
          <w:iCs/>
        </w:rPr>
        <w:t xml:space="preserve"> AI/ML model(s) </w:t>
      </w:r>
      <w:r w:rsidR="00A52BBE">
        <w:rPr>
          <w:rFonts w:eastAsia="等线"/>
          <w:iCs/>
        </w:rPr>
        <w:t xml:space="preserve">for test decoder implementation </w:t>
      </w:r>
      <w:r w:rsidRPr="007E4375">
        <w:rPr>
          <w:rFonts w:eastAsia="等线"/>
          <w:iCs/>
        </w:rPr>
        <w:t xml:space="preserve">is captured in the spec. The evaluation should be same in terms of performance. </w:t>
      </w:r>
      <w:r w:rsidR="00A52BBE">
        <w:rPr>
          <w:rFonts w:eastAsia="等线"/>
          <w:iCs/>
        </w:rPr>
        <w:t xml:space="preserve">Currently, </w:t>
      </w:r>
      <w:r w:rsidRPr="007E4375">
        <w:rPr>
          <w:rFonts w:eastAsia="等线"/>
          <w:iCs/>
        </w:rPr>
        <w:t xml:space="preserve">the </w:t>
      </w:r>
      <w:r w:rsidR="00A52BBE">
        <w:rPr>
          <w:rFonts w:eastAsia="等线"/>
          <w:iCs/>
        </w:rPr>
        <w:t>discussion was</w:t>
      </w:r>
      <w:r w:rsidR="00A52BBE" w:rsidRPr="007E4375">
        <w:rPr>
          <w:rFonts w:eastAsia="等线"/>
          <w:iCs/>
        </w:rPr>
        <w:t xml:space="preserve"> </w:t>
      </w:r>
      <w:r w:rsidRPr="007E4375">
        <w:rPr>
          <w:rFonts w:eastAsia="等线"/>
          <w:iCs/>
        </w:rPr>
        <w:t>focus</w:t>
      </w:r>
      <w:r w:rsidR="00A52BBE">
        <w:rPr>
          <w:rFonts w:eastAsia="等线"/>
          <w:iCs/>
        </w:rPr>
        <w:t>ed</w:t>
      </w:r>
      <w:r w:rsidRPr="007E4375">
        <w:rPr>
          <w:rFonts w:eastAsia="等线"/>
          <w:iCs/>
        </w:rPr>
        <w:t xml:space="preserve"> on Option 3</w:t>
      </w:r>
      <w:r w:rsidR="00A52BBE">
        <w:rPr>
          <w:rFonts w:eastAsia="等线"/>
          <w:iCs/>
        </w:rPr>
        <w:t xml:space="preserve"> due to limited meeting time</w:t>
      </w:r>
      <w:r w:rsidRPr="007E4375">
        <w:rPr>
          <w:rFonts w:eastAsia="等线"/>
          <w:iCs/>
        </w:rPr>
        <w:t xml:space="preserve">, but it is important to </w:t>
      </w:r>
      <w:r w:rsidR="00A52BBE">
        <w:rPr>
          <w:rFonts w:eastAsia="等线"/>
          <w:iCs/>
        </w:rPr>
        <w:t>discuss</w:t>
      </w:r>
      <w:r w:rsidRPr="007E4375">
        <w:rPr>
          <w:rFonts w:eastAsia="等线"/>
          <w:iCs/>
        </w:rPr>
        <w:t xml:space="preserve"> Option 4</w:t>
      </w:r>
      <w:r w:rsidR="00A52BBE">
        <w:rPr>
          <w:rFonts w:eastAsia="等线"/>
          <w:iCs/>
        </w:rPr>
        <w:t xml:space="preserve"> as well since both options have so many </w:t>
      </w:r>
      <w:r w:rsidR="00170FD0">
        <w:rPr>
          <w:rFonts w:eastAsia="等线"/>
          <w:iCs/>
        </w:rPr>
        <w:t xml:space="preserve">things </w:t>
      </w:r>
      <w:r w:rsidR="00A52BBE">
        <w:rPr>
          <w:rFonts w:eastAsia="等线"/>
          <w:iCs/>
        </w:rPr>
        <w:t>in common</w:t>
      </w:r>
      <w:r w:rsidRPr="007E4375">
        <w:rPr>
          <w:rFonts w:eastAsia="等线"/>
          <w:iCs/>
        </w:rPr>
        <w:t>. Otherwise, the entire progress of testability for test options will be delayed.</w:t>
      </w:r>
    </w:p>
    <w:p w14:paraId="6229A350" w14:textId="21E9E628" w:rsidR="007E4375" w:rsidRPr="007E4375" w:rsidRDefault="007E4375" w:rsidP="00CA59B0">
      <w:pPr>
        <w:rPr>
          <w:rFonts w:eastAsia="等线"/>
          <w:b/>
          <w:lang w:val="en-US"/>
        </w:rPr>
      </w:pPr>
      <w:r>
        <w:rPr>
          <w:rFonts w:eastAsia="等线" w:hint="eastAsia"/>
          <w:b/>
          <w:lang w:val="en-US"/>
        </w:rPr>
        <w:t>P</w:t>
      </w:r>
      <w:r>
        <w:rPr>
          <w:rFonts w:eastAsia="等线"/>
          <w:b/>
          <w:lang w:val="en-US"/>
        </w:rPr>
        <w:t>roposal</w:t>
      </w:r>
      <w:r w:rsidR="009B01A3">
        <w:rPr>
          <w:rFonts w:eastAsia="等线"/>
          <w:b/>
          <w:lang w:val="en-US"/>
        </w:rPr>
        <w:t xml:space="preserve"> 2</w:t>
      </w:r>
      <w:r>
        <w:rPr>
          <w:rFonts w:eastAsia="等线"/>
          <w:b/>
          <w:lang w:val="en-US"/>
        </w:rPr>
        <w:t xml:space="preserve">: </w:t>
      </w:r>
      <w:bookmarkStart w:id="5" w:name="_Hlk169098961"/>
      <w:r w:rsidR="00F43908">
        <w:rPr>
          <w:rFonts w:eastAsia="等线"/>
          <w:b/>
          <w:lang w:val="en-US"/>
        </w:rPr>
        <w:t xml:space="preserve">Similar </w:t>
      </w:r>
      <w:r>
        <w:rPr>
          <w:rFonts w:eastAsia="等线"/>
          <w:b/>
          <w:lang w:val="en-US"/>
        </w:rPr>
        <w:t>feasibility conclusion through the simulation campaign of test options can be draw for both Option 3 and Option 4.</w:t>
      </w:r>
      <w:bookmarkEnd w:id="5"/>
    </w:p>
    <w:p w14:paraId="3B80E4D4" w14:textId="25D1D39F" w:rsidR="00E85FE7" w:rsidRDefault="00CD4292" w:rsidP="00CA59B0">
      <w:pPr>
        <w:rPr>
          <w:lang w:val="en-US"/>
        </w:rPr>
      </w:pPr>
      <w:r>
        <w:rPr>
          <w:lang w:val="en-US"/>
        </w:rPr>
        <w:t xml:space="preserve">For both Option 3 and Option 4, since TE vendors will need to implement the test decoder based on the encoder, decoder or dataset in the spec, a verification procedure would be needed to verify that the decoder is correctly implemented and has the right level of performance. </w:t>
      </w:r>
      <w:r w:rsidR="00F43908">
        <w:rPr>
          <w:lang w:val="en-US"/>
        </w:rPr>
        <w:t xml:space="preserve">A verification encoder </w:t>
      </w:r>
      <w:r w:rsidR="006519AA">
        <w:rPr>
          <w:lang w:val="en-US"/>
        </w:rPr>
        <w:t>will</w:t>
      </w:r>
      <w:r w:rsidR="00F43908">
        <w:rPr>
          <w:lang w:val="en-US"/>
        </w:rPr>
        <w:t xml:space="preserve"> be needed for the verification vendor to verify TE test decoder. TE may also need a verification encoder to test the performance of its test decoder. </w:t>
      </w:r>
      <w:r>
        <w:rPr>
          <w:lang w:val="en-US"/>
        </w:rPr>
        <w:t>The simplest and most efficient way is to specify the reference encoder</w:t>
      </w:r>
      <w:r w:rsidR="00F43908">
        <w:rPr>
          <w:lang w:val="en-US"/>
        </w:rPr>
        <w:t>, which is used as verification encoder</w:t>
      </w:r>
      <w:r>
        <w:rPr>
          <w:lang w:val="en-US"/>
        </w:rPr>
        <w:t>. The vendor, who is responsible for the TE test decoder verification, could just use the specified reference encoder to test the TE test decoder.</w:t>
      </w:r>
      <w:r w:rsidR="00524DF2">
        <w:rPr>
          <w:lang w:val="en-US"/>
        </w:rPr>
        <w:t xml:space="preserve"> </w:t>
      </w:r>
    </w:p>
    <w:p w14:paraId="343FC23E" w14:textId="7476BBA6" w:rsidR="00CD4292" w:rsidRDefault="00524DF2" w:rsidP="00CB3DF8">
      <w:pPr>
        <w:pStyle w:val="a3"/>
        <w:numPr>
          <w:ilvl w:val="0"/>
          <w:numId w:val="37"/>
        </w:numPr>
      </w:pPr>
      <w:r w:rsidRPr="00E85FE7">
        <w:t>No extra training procedure</w:t>
      </w:r>
      <w:r w:rsidR="00F43908">
        <w:t xml:space="preserve"> to train the verification encoder</w:t>
      </w:r>
      <w:r w:rsidRPr="00E85FE7">
        <w:t xml:space="preserve"> </w:t>
      </w:r>
      <w:r w:rsidR="00E85FE7">
        <w:t>will be</w:t>
      </w:r>
      <w:r w:rsidRPr="00E85FE7">
        <w:t xml:space="preserve"> needed</w:t>
      </w:r>
      <w:r w:rsidR="00E85FE7">
        <w:t>. If there is no specified reference encoder, the verification vendor will need considerable training time</w:t>
      </w:r>
      <w:r w:rsidR="00E85FE7" w:rsidRPr="00E85FE7">
        <w:t xml:space="preserve"> of hours or days and considerable computation resources</w:t>
      </w:r>
      <w:r w:rsidR="00766003">
        <w:t>,</w:t>
      </w:r>
      <w:r w:rsidR="001E6C3E">
        <w:t xml:space="preserve"> to train the </w:t>
      </w:r>
      <w:r w:rsidR="00F43908">
        <w:t>verification encoder</w:t>
      </w:r>
      <w:r w:rsidRPr="00E85FE7">
        <w:t>.</w:t>
      </w:r>
    </w:p>
    <w:p w14:paraId="2910803D" w14:textId="69E7ADF1" w:rsidR="00E85FE7" w:rsidRDefault="009428AD" w:rsidP="00CB3DF8">
      <w:pPr>
        <w:pStyle w:val="a3"/>
        <w:numPr>
          <w:ilvl w:val="0"/>
          <w:numId w:val="37"/>
        </w:numPr>
      </w:pPr>
      <w:r w:rsidRPr="009428AD">
        <w:t>No performance degradation</w:t>
      </w:r>
      <w:r w:rsidR="006519AA">
        <w:t xml:space="preserve"> from </w:t>
      </w:r>
      <w:r w:rsidR="006519AA" w:rsidRPr="006519AA">
        <w:t>imperfectly matched</w:t>
      </w:r>
      <w:r w:rsidR="006519AA" w:rsidRPr="006519AA" w:rsidDel="006519AA">
        <w:t xml:space="preserve"> </w:t>
      </w:r>
      <w:r w:rsidR="006519AA">
        <w:t>verification encoder</w:t>
      </w:r>
      <w:r w:rsidRPr="009428AD">
        <w:t xml:space="preserve"> will be caused using different training method and/or train dataset</w:t>
      </w:r>
      <w:r w:rsidR="00E85FE7" w:rsidRPr="009428AD">
        <w:t>.</w:t>
      </w:r>
      <w:r w:rsidR="00584596">
        <w:t xml:space="preserve"> Currently, there is no aligned training method. RAN4 has aligned training data generation method, but does not have aligned dataset.</w:t>
      </w:r>
      <w:r w:rsidR="00E85FE7">
        <w:t xml:space="preserve"> </w:t>
      </w:r>
      <w:r w:rsidR="00584596">
        <w:t xml:space="preserve">If there is no specified reference encoder, the verification vendor will need to train the </w:t>
      </w:r>
      <w:r w:rsidR="006519AA">
        <w:t xml:space="preserve">verification </w:t>
      </w:r>
      <w:r w:rsidR="00584596">
        <w:t>encoder</w:t>
      </w:r>
      <w:r w:rsidR="006519AA">
        <w:t xml:space="preserve"> using</w:t>
      </w:r>
      <w:r w:rsidR="00584596">
        <w:t xml:space="preserve"> its own training method </w:t>
      </w:r>
      <w:r w:rsidR="00584596" w:rsidRPr="00584596">
        <w:t>and/or train dataset</w:t>
      </w:r>
      <w:r w:rsidR="00584596">
        <w:t>. Then, different verification vendor would have different verification encoder</w:t>
      </w:r>
      <w:r w:rsidR="006519AA">
        <w:t xml:space="preserve">, which may </w:t>
      </w:r>
      <w:r w:rsidR="006519AA" w:rsidRPr="006519AA">
        <w:t>imperfectly match</w:t>
      </w:r>
      <w:r w:rsidR="006519AA">
        <w:t xml:space="preserve"> with TE test decoder</w:t>
      </w:r>
      <w:r w:rsidR="00584596">
        <w:t>. When the</w:t>
      </w:r>
      <w:r w:rsidR="006519AA">
        <w:t xml:space="preserve"> inference performance of</w:t>
      </w:r>
      <w:r w:rsidR="00584596">
        <w:t xml:space="preserve"> test decoder and verification encoder </w:t>
      </w:r>
      <w:r w:rsidR="006519AA">
        <w:t>is not so good</w:t>
      </w:r>
      <w:r w:rsidR="00584596">
        <w:t>, it may not be the problem caused by TE vendor.</w:t>
      </w:r>
    </w:p>
    <w:p w14:paraId="5FAD702C" w14:textId="16E7E5ED" w:rsidR="00E85FE7" w:rsidRPr="00E85FE7" w:rsidRDefault="00584596" w:rsidP="00584596">
      <w:r>
        <w:rPr>
          <w:rFonts w:hint="eastAsia"/>
        </w:rPr>
        <w:t>T</w:t>
      </w:r>
      <w:r>
        <w:t>hen we have the following proposal.</w:t>
      </w:r>
    </w:p>
    <w:p w14:paraId="50BB0244" w14:textId="06463176" w:rsidR="00E85FE7" w:rsidRDefault="00E85FE7" w:rsidP="00E85FE7">
      <w:pPr>
        <w:rPr>
          <w:b/>
        </w:rPr>
      </w:pPr>
      <w:r w:rsidRPr="00E85FE7">
        <w:rPr>
          <w:rFonts w:hint="eastAsia"/>
          <w:b/>
        </w:rPr>
        <w:t>P</w:t>
      </w:r>
      <w:r w:rsidRPr="00E85FE7">
        <w:rPr>
          <w:b/>
        </w:rPr>
        <w:t xml:space="preserve">roposal </w:t>
      </w:r>
      <w:r w:rsidR="009B01A3">
        <w:rPr>
          <w:b/>
        </w:rPr>
        <w:t>3</w:t>
      </w:r>
      <w:r w:rsidRPr="00E85FE7">
        <w:rPr>
          <w:b/>
        </w:rPr>
        <w:t>: Reference encoder need</w:t>
      </w:r>
      <w:r>
        <w:rPr>
          <w:b/>
        </w:rPr>
        <w:t>s</w:t>
      </w:r>
      <w:r w:rsidRPr="00E85FE7">
        <w:rPr>
          <w:b/>
        </w:rPr>
        <w:t xml:space="preserve"> </w:t>
      </w:r>
      <w:r>
        <w:rPr>
          <w:b/>
        </w:rPr>
        <w:t>to be specified</w:t>
      </w:r>
      <w:r w:rsidR="006519AA">
        <w:rPr>
          <w:b/>
        </w:rPr>
        <w:t>,</w:t>
      </w:r>
      <w:r w:rsidR="00E7434D">
        <w:rPr>
          <w:b/>
        </w:rPr>
        <w:t xml:space="preserve"> at least</w:t>
      </w:r>
      <w:r w:rsidR="006519AA">
        <w:rPr>
          <w:b/>
        </w:rPr>
        <w:t xml:space="preserve"> to be used as verification encoder in</w:t>
      </w:r>
      <w:r>
        <w:rPr>
          <w:b/>
        </w:rPr>
        <w:t xml:space="preserve"> </w:t>
      </w:r>
      <w:r w:rsidRPr="00E85FE7">
        <w:rPr>
          <w:b/>
        </w:rPr>
        <w:t>the TE test decoder verification</w:t>
      </w:r>
      <w:r>
        <w:rPr>
          <w:b/>
        </w:rPr>
        <w:t>.</w:t>
      </w:r>
    </w:p>
    <w:p w14:paraId="287E8496" w14:textId="102067E4" w:rsidR="00E85FE7" w:rsidRPr="00E85FE7" w:rsidRDefault="00E85FE7" w:rsidP="00CB3DF8">
      <w:pPr>
        <w:pStyle w:val="a3"/>
        <w:numPr>
          <w:ilvl w:val="0"/>
          <w:numId w:val="37"/>
        </w:numPr>
        <w:rPr>
          <w:b/>
        </w:rPr>
      </w:pPr>
      <w:r w:rsidRPr="00E85FE7">
        <w:rPr>
          <w:b/>
        </w:rPr>
        <w:t>No extra training procedure</w:t>
      </w:r>
      <w:r w:rsidR="006519AA">
        <w:rPr>
          <w:b/>
        </w:rPr>
        <w:t xml:space="preserve"> </w:t>
      </w:r>
      <w:r w:rsidR="006519AA" w:rsidRPr="006519AA">
        <w:rPr>
          <w:b/>
        </w:rPr>
        <w:t>to train the verification encoder</w:t>
      </w:r>
      <w:r w:rsidRPr="00E85FE7">
        <w:rPr>
          <w:b/>
        </w:rPr>
        <w:t xml:space="preserve"> will be needed.</w:t>
      </w:r>
    </w:p>
    <w:p w14:paraId="21DEEEAF" w14:textId="5A4EEA21" w:rsidR="0026097D" w:rsidRPr="008401A2" w:rsidRDefault="00E85FE7" w:rsidP="00CB3DF8">
      <w:pPr>
        <w:pStyle w:val="a3"/>
        <w:numPr>
          <w:ilvl w:val="0"/>
          <w:numId w:val="37"/>
        </w:numPr>
        <w:rPr>
          <w:b/>
        </w:rPr>
      </w:pPr>
      <w:r w:rsidRPr="00E85FE7">
        <w:rPr>
          <w:b/>
        </w:rPr>
        <w:lastRenderedPageBreak/>
        <w:t xml:space="preserve">No performance degradation </w:t>
      </w:r>
      <w:r w:rsidR="006519AA" w:rsidRPr="006519AA">
        <w:rPr>
          <w:b/>
        </w:rPr>
        <w:t xml:space="preserve">from imperfectly matched verification encoder </w:t>
      </w:r>
      <w:r w:rsidRPr="00E85FE7">
        <w:rPr>
          <w:b/>
        </w:rPr>
        <w:t>will be caused.</w:t>
      </w:r>
    </w:p>
    <w:p w14:paraId="5F58569A" w14:textId="6C573F6A" w:rsidR="00330BF0" w:rsidRDefault="00330BF0" w:rsidP="00330BF0">
      <w:r>
        <w:t xml:space="preserve">Based on </w:t>
      </w:r>
      <w:r w:rsidR="009428AD">
        <w:t xml:space="preserve">the above analysis of </w:t>
      </w:r>
      <w:r>
        <w:t xml:space="preserve">reference encoder and decoder, Option 3 and Option 4 are </w:t>
      </w:r>
      <w:r w:rsidR="00EE0D91">
        <w:t>analysed</w:t>
      </w:r>
      <w:r>
        <w:t xml:space="preserve"> further in the following.</w:t>
      </w:r>
    </w:p>
    <w:p w14:paraId="28B7F748" w14:textId="61F33F34" w:rsidR="00330BF0" w:rsidRPr="00330BF0" w:rsidRDefault="00330BF0" w:rsidP="00CB3DF8">
      <w:pPr>
        <w:pStyle w:val="a3"/>
        <w:numPr>
          <w:ilvl w:val="0"/>
          <w:numId w:val="35"/>
        </w:numPr>
      </w:pPr>
      <w:r w:rsidRPr="00330BF0">
        <w:t xml:space="preserve">Option 3: </w:t>
      </w:r>
      <w:r w:rsidR="00195B4D">
        <w:t>At least t</w:t>
      </w:r>
      <w:r w:rsidRPr="00330BF0">
        <w:t>est decoder is in the spec, which is same as reference decoder.</w:t>
      </w:r>
      <w:r w:rsidR="00195B4D">
        <w:t xml:space="preserve"> C</w:t>
      </w:r>
      <w:r w:rsidR="00195B4D" w:rsidRPr="00195B4D">
        <w:t>hannel generation procedure</w:t>
      </w:r>
      <w:r w:rsidR="00195B4D">
        <w:t xml:space="preserve"> is also needed for all vendors to obtain the similar tra</w:t>
      </w:r>
      <w:r w:rsidR="00104412">
        <w:t>i</w:t>
      </w:r>
      <w:r w:rsidR="00195B4D">
        <w:t xml:space="preserve">ning channel data. </w:t>
      </w:r>
      <w:r w:rsidR="00CC16F2">
        <w:t xml:space="preserve">Based on the channel data and test decoder, DUT vendor could train their encoder to pass the RAN4 test. </w:t>
      </w:r>
      <w:r w:rsidR="008454D0">
        <w:rPr>
          <w:rFonts w:hint="eastAsia"/>
        </w:rPr>
        <w:t>As</w:t>
      </w:r>
      <w:r w:rsidR="008454D0">
        <w:t xml:space="preserve"> seen in Appendix</w:t>
      </w:r>
      <w:r w:rsidR="006E57BE">
        <w:t xml:space="preserve"> and above discussion</w:t>
      </w:r>
      <w:r w:rsidR="008454D0">
        <w:t>, i</w:t>
      </w:r>
      <w:r w:rsidR="00195B4D">
        <w:t xml:space="preserve">t is </w:t>
      </w:r>
      <w:r w:rsidR="00EE0D91">
        <w:t>suggested</w:t>
      </w:r>
      <w:r w:rsidR="00195B4D">
        <w:t xml:space="preserve"> to capture the reference encoder model in the spec.</w:t>
      </w:r>
    </w:p>
    <w:p w14:paraId="34963AA8" w14:textId="0CE3802C" w:rsidR="00330BF0" w:rsidRPr="00330BF0" w:rsidRDefault="00330BF0" w:rsidP="00CB3DF8">
      <w:pPr>
        <w:pStyle w:val="a3"/>
        <w:numPr>
          <w:ilvl w:val="0"/>
          <w:numId w:val="35"/>
        </w:numPr>
      </w:pPr>
      <w:r w:rsidRPr="00330BF0">
        <w:t xml:space="preserve">Option 4: </w:t>
      </w:r>
      <w:r w:rsidR="00195B4D">
        <w:t>At least r</w:t>
      </w:r>
      <w:r w:rsidRPr="00330BF0">
        <w:t xml:space="preserve">eference encoder and channel generation </w:t>
      </w:r>
      <w:r w:rsidR="00195B4D">
        <w:t>method</w:t>
      </w:r>
      <w:r w:rsidRPr="00330BF0">
        <w:t xml:space="preserve"> </w:t>
      </w:r>
      <w:r w:rsidR="00104412">
        <w:t>are</w:t>
      </w:r>
      <w:r w:rsidRPr="00330BF0">
        <w:t xml:space="preserve"> in the spec</w:t>
      </w:r>
      <w:r w:rsidRPr="00330BF0">
        <w:rPr>
          <w:rFonts w:hint="eastAsia"/>
        </w:rPr>
        <w:t>,</w:t>
      </w:r>
      <w:r w:rsidRPr="00330BF0">
        <w:t xml:space="preserve"> based on which TE can derive the test decoder</w:t>
      </w:r>
      <w:r w:rsidR="00F64CAB">
        <w:t xml:space="preserve">. </w:t>
      </w:r>
      <w:r w:rsidR="00195B4D">
        <w:t xml:space="preserve">Training samples including only channel information could be obtained from specified channel generation method. Using the reference encoder and generated channel data, both TE vendor and DUT vendor could derive the decoder, which is paired with the reference encoder. </w:t>
      </w:r>
      <w:r w:rsidR="00195B4D">
        <w:rPr>
          <w:rFonts w:hint="eastAsia"/>
        </w:rPr>
        <w:t>DUT</w:t>
      </w:r>
      <w:r w:rsidR="00195B4D">
        <w:t xml:space="preserve"> could directly use the reference encoder, or derive a new encoder based on the derived test decoder and generated channel data. </w:t>
      </w:r>
      <w:r w:rsidR="00F6499C">
        <w:rPr>
          <w:rFonts w:hint="eastAsia"/>
        </w:rPr>
        <w:t>Since</w:t>
      </w:r>
      <w:r w:rsidR="00195B4D">
        <w:t xml:space="preserve"> TE </w:t>
      </w:r>
      <w:r w:rsidR="00F6499C">
        <w:rPr>
          <w:rFonts w:hint="eastAsia"/>
        </w:rPr>
        <w:t xml:space="preserve">vendors </w:t>
      </w:r>
      <w:r w:rsidR="00195B4D">
        <w:t>may derive test decoder</w:t>
      </w:r>
      <w:r w:rsidR="00F6499C">
        <w:rPr>
          <w:rFonts w:hint="eastAsia"/>
        </w:rPr>
        <w:t>s</w:t>
      </w:r>
      <w:r w:rsidR="00195B4D">
        <w:t xml:space="preserve"> with different performance, which would impact </w:t>
      </w:r>
      <w:r w:rsidR="00F6499C">
        <w:rPr>
          <w:rFonts w:hint="eastAsia"/>
        </w:rPr>
        <w:t xml:space="preserve">UE to pass </w:t>
      </w:r>
      <w:r w:rsidR="00195B4D">
        <w:t xml:space="preserve">the test. </w:t>
      </w:r>
      <w:r w:rsidR="00B01D37">
        <w:rPr>
          <w:rFonts w:hint="eastAsia"/>
        </w:rPr>
        <w:t>As</w:t>
      </w:r>
      <w:r w:rsidR="00B01D37">
        <w:t xml:space="preserve"> seen in Appendix, i</w:t>
      </w:r>
      <w:r w:rsidR="00195B4D">
        <w:t>t is suggest</w:t>
      </w:r>
      <w:r w:rsidR="00104412">
        <w:t>ed</w:t>
      </w:r>
      <w:r w:rsidR="00195B4D">
        <w:t xml:space="preserve"> to capture the reference decoder model structure </w:t>
      </w:r>
      <w:r w:rsidR="00F6499C">
        <w:rPr>
          <w:rFonts w:hint="eastAsia"/>
        </w:rPr>
        <w:t xml:space="preserve">as well </w:t>
      </w:r>
      <w:r w:rsidR="00195B4D">
        <w:t>in the spec.</w:t>
      </w:r>
    </w:p>
    <w:p w14:paraId="2AE4DB25" w14:textId="549F98F2" w:rsidR="00330BF0" w:rsidRPr="00CC16F2" w:rsidRDefault="00CC16F2" w:rsidP="00CA59B0">
      <w:pPr>
        <w:rPr>
          <w:lang w:val="en-US"/>
        </w:rPr>
      </w:pPr>
      <w:r>
        <w:rPr>
          <w:lang w:val="en-US"/>
        </w:rPr>
        <w:t>Then we have the following proposal.</w:t>
      </w:r>
    </w:p>
    <w:p w14:paraId="00191703" w14:textId="157BEFA0" w:rsidR="00CC16F2" w:rsidRPr="00CC16F2" w:rsidRDefault="00CC16F2" w:rsidP="00CC16F2">
      <w:pPr>
        <w:rPr>
          <w:b/>
        </w:rPr>
      </w:pPr>
      <w:r w:rsidRPr="00CC16F2">
        <w:rPr>
          <w:rFonts w:hint="eastAsia"/>
          <w:b/>
        </w:rPr>
        <w:t>P</w:t>
      </w:r>
      <w:r w:rsidRPr="00CC16F2">
        <w:rPr>
          <w:b/>
        </w:rPr>
        <w:t>roposal</w:t>
      </w:r>
      <w:r w:rsidR="00AF051F">
        <w:rPr>
          <w:b/>
        </w:rPr>
        <w:t xml:space="preserve"> </w:t>
      </w:r>
      <w:r w:rsidR="009B01A3">
        <w:rPr>
          <w:b/>
        </w:rPr>
        <w:t>4</w:t>
      </w:r>
      <w:r w:rsidRPr="00CC16F2">
        <w:rPr>
          <w:rFonts w:hint="eastAsia"/>
          <w:b/>
        </w:rPr>
        <w:t>:</w:t>
      </w:r>
      <w:r w:rsidRPr="00CC16F2">
        <w:rPr>
          <w:b/>
        </w:rPr>
        <w:t xml:space="preserve"> After the alignment of reference encoder and decoder, what will be put in the spec for Option 3 and Option 4 </w:t>
      </w:r>
      <w:r w:rsidR="007F0689">
        <w:rPr>
          <w:rFonts w:hint="eastAsia"/>
          <w:b/>
        </w:rPr>
        <w:t>is</w:t>
      </w:r>
      <w:r w:rsidRPr="00CC16F2">
        <w:rPr>
          <w:b/>
        </w:rPr>
        <w:t xml:space="preserve"> listed in the following.</w:t>
      </w:r>
    </w:p>
    <w:p w14:paraId="5D947E58" w14:textId="4EA47AE8" w:rsidR="00CC16F2" w:rsidRPr="00CC16F2" w:rsidRDefault="00CC16F2" w:rsidP="00CB3DF8">
      <w:pPr>
        <w:pStyle w:val="a3"/>
        <w:numPr>
          <w:ilvl w:val="0"/>
          <w:numId w:val="36"/>
        </w:numPr>
        <w:rPr>
          <w:b/>
        </w:rPr>
      </w:pPr>
      <w:r w:rsidRPr="00CC16F2">
        <w:rPr>
          <w:b/>
        </w:rPr>
        <w:t>Option 3: Test decoder (+ reference encoder model), and channel generation method are in the spec</w:t>
      </w:r>
      <w:r w:rsidRPr="00CC16F2">
        <w:rPr>
          <w:rFonts w:hint="eastAsia"/>
          <w:b/>
        </w:rPr>
        <w:t>;</w:t>
      </w:r>
      <w:r w:rsidRPr="00CC16F2">
        <w:rPr>
          <w:b/>
        </w:rPr>
        <w:t xml:space="preserve"> </w:t>
      </w:r>
    </w:p>
    <w:p w14:paraId="24BFCEE9" w14:textId="170BEF73" w:rsidR="00CC16F2" w:rsidRPr="00CC16F2" w:rsidRDefault="00CC16F2" w:rsidP="00CB3DF8">
      <w:pPr>
        <w:pStyle w:val="a3"/>
        <w:numPr>
          <w:ilvl w:val="0"/>
          <w:numId w:val="36"/>
        </w:numPr>
        <w:rPr>
          <w:b/>
        </w:rPr>
      </w:pPr>
      <w:r w:rsidRPr="00CC16F2">
        <w:rPr>
          <w:b/>
        </w:rPr>
        <w:t xml:space="preserve">Option 4: Reference encoder </w:t>
      </w:r>
      <w:r w:rsidR="00E85FE7">
        <w:rPr>
          <w:b/>
        </w:rPr>
        <w:t>(</w:t>
      </w:r>
      <w:r w:rsidRPr="00CC16F2">
        <w:rPr>
          <w:b/>
        </w:rPr>
        <w:t>+ test decoder model structure</w:t>
      </w:r>
      <w:r w:rsidR="00E85FE7">
        <w:rPr>
          <w:b/>
        </w:rPr>
        <w:t>)</w:t>
      </w:r>
      <w:r w:rsidRPr="00CC16F2">
        <w:rPr>
          <w:b/>
        </w:rPr>
        <w:t>, and channel generation method are in the spec</w:t>
      </w:r>
      <w:r w:rsidR="009B01A3">
        <w:rPr>
          <w:b/>
        </w:rPr>
        <w:t>.</w:t>
      </w:r>
    </w:p>
    <w:p w14:paraId="6D2F273C" w14:textId="2082A1E6" w:rsidR="00AF051F" w:rsidRDefault="00AF051F" w:rsidP="0004125F">
      <w:pPr>
        <w:rPr>
          <w:lang w:val="en-US"/>
        </w:rPr>
      </w:pPr>
      <w:r>
        <w:rPr>
          <w:rFonts w:hint="eastAsia"/>
          <w:lang w:val="en-US"/>
        </w:rPr>
        <w:t>N</w:t>
      </w:r>
      <w:r>
        <w:rPr>
          <w:lang w:val="en-US"/>
        </w:rPr>
        <w:t xml:space="preserve">ow we consider the relationship between reference/test model and requirement/test case. </w:t>
      </w:r>
    </w:p>
    <w:p w14:paraId="1EA66739" w14:textId="0373EC4F" w:rsidR="00AF051F" w:rsidRPr="007A3EC8" w:rsidRDefault="00AF051F" w:rsidP="0004125F">
      <w:pPr>
        <w:rPr>
          <w:rFonts w:eastAsiaTheme="minorEastAsia"/>
          <w:color w:val="000000" w:themeColor="text1"/>
        </w:rPr>
      </w:pPr>
      <w:r>
        <w:rPr>
          <w:lang w:val="en-US"/>
        </w:rPr>
        <w:t xml:space="preserve">To make the test case and requirement to be </w:t>
      </w:r>
      <w:r w:rsidRPr="00AF051F">
        <w:rPr>
          <w:lang w:val="en-US"/>
        </w:rPr>
        <w:t>simple and effective</w:t>
      </w:r>
      <w:r>
        <w:rPr>
          <w:lang w:val="en-US"/>
        </w:rPr>
        <w:t xml:space="preserve">, one test decoder could </w:t>
      </w:r>
      <w:r w:rsidR="00104412">
        <w:rPr>
          <w:lang w:val="en-US"/>
        </w:rPr>
        <w:t xml:space="preserve">be </w:t>
      </w:r>
      <w:r>
        <w:rPr>
          <w:lang w:val="en-US"/>
        </w:rPr>
        <w:t>used for one test case or multiple test case (if the generalization performance is well for multiple test case).</w:t>
      </w:r>
      <w:r>
        <w:rPr>
          <w:rFonts w:hint="eastAsia"/>
          <w:lang w:val="en-US"/>
        </w:rPr>
        <w:t xml:space="preserve"> </w:t>
      </w:r>
      <w:r>
        <w:rPr>
          <w:lang w:val="en-US"/>
        </w:rPr>
        <w:t>There is no need to define multiple test decoder in one test case.</w:t>
      </w:r>
      <w:r w:rsidR="001A52C9">
        <w:rPr>
          <w:lang w:val="en-US"/>
        </w:rPr>
        <w:t xml:space="preserve"> </w:t>
      </w:r>
    </w:p>
    <w:p w14:paraId="0744ECDB" w14:textId="0B6DF3CC" w:rsidR="00AF051F" w:rsidRDefault="00AF051F" w:rsidP="0004125F">
      <w:pPr>
        <w:rPr>
          <w:lang w:val="en-US"/>
        </w:rPr>
      </w:pPr>
      <w:r w:rsidRPr="00CC16F2">
        <w:rPr>
          <w:rFonts w:hint="eastAsia"/>
          <w:b/>
        </w:rPr>
        <w:t>P</w:t>
      </w:r>
      <w:r w:rsidRPr="00CC16F2">
        <w:rPr>
          <w:b/>
        </w:rPr>
        <w:t>roposal</w:t>
      </w:r>
      <w:r>
        <w:rPr>
          <w:b/>
        </w:rPr>
        <w:t xml:space="preserve"> </w:t>
      </w:r>
      <w:r w:rsidR="00887D1E">
        <w:rPr>
          <w:b/>
        </w:rPr>
        <w:t>5</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78D385D5" w14:textId="1BD04EE8" w:rsidR="00804DC4" w:rsidRPr="00104412" w:rsidRDefault="00804DC4" w:rsidP="0004125F">
      <w:pPr>
        <w:rPr>
          <w:rFonts w:eastAsiaTheme="minorEastAsia"/>
          <w:color w:val="000000" w:themeColor="text1"/>
        </w:rPr>
      </w:pPr>
      <w:r>
        <w:rPr>
          <w:rFonts w:eastAsiaTheme="minorEastAsia" w:hint="eastAsia"/>
          <w:color w:val="000000" w:themeColor="text1"/>
        </w:rPr>
        <w:t>C</w:t>
      </w:r>
      <w:r>
        <w:rPr>
          <w:rFonts w:eastAsiaTheme="minorEastAsia"/>
          <w:color w:val="000000" w:themeColor="text1"/>
        </w:rPr>
        <w:t>onsidering</w:t>
      </w:r>
      <w:r>
        <w:rPr>
          <w:rFonts w:eastAsiaTheme="minorEastAsia" w:hint="eastAsia"/>
          <w:color w:val="000000" w:themeColor="text1"/>
        </w:rPr>
        <w:t xml:space="preserve"> </w:t>
      </w:r>
      <w:r>
        <w:rPr>
          <w:rFonts w:eastAsiaTheme="minorEastAsia"/>
          <w:color w:val="000000" w:themeColor="text1"/>
        </w:rPr>
        <w:t>m</w:t>
      </w:r>
      <w:r w:rsidRPr="00804DC4">
        <w:rPr>
          <w:rFonts w:eastAsiaTheme="minorEastAsia"/>
          <w:color w:val="000000" w:themeColor="text1"/>
        </w:rPr>
        <w:t>odel Performance, model complexity and UE implementation flexibility</w:t>
      </w:r>
      <w:r>
        <w:rPr>
          <w:rFonts w:eastAsiaTheme="minorEastAsia"/>
          <w:color w:val="000000" w:themeColor="text1"/>
        </w:rPr>
        <w:t xml:space="preserve">, it is suggested to define </w:t>
      </w:r>
      <w:r>
        <w:rPr>
          <w:rFonts w:eastAsiaTheme="minorEastAsia" w:hint="eastAsia"/>
          <w:color w:val="000000" w:themeColor="text1"/>
        </w:rPr>
        <w:t>di</w:t>
      </w:r>
      <w:r>
        <w:rPr>
          <w:rFonts w:eastAsiaTheme="minorEastAsia"/>
          <w:color w:val="000000" w:themeColor="text1"/>
        </w:rPr>
        <w:t xml:space="preserve">fferent </w:t>
      </w:r>
      <w:r w:rsidRPr="001A52C9">
        <w:rPr>
          <w:rFonts w:eastAsiaTheme="minorEastAsia"/>
          <w:color w:val="000000" w:themeColor="text1"/>
        </w:rPr>
        <w:t>reference encoder for different requirement or test case</w:t>
      </w:r>
      <w:r>
        <w:rPr>
          <w:rFonts w:eastAsiaTheme="minorEastAsia"/>
          <w:color w:val="000000" w:themeColor="text1"/>
        </w:rPr>
        <w:t>. Some complex reference encoder but with good performance may be needed for some high requirement or complex test case, while Some simple reference encoder but with lower performance may be needed for some low requirement or simple test case.</w:t>
      </w:r>
    </w:p>
    <w:p w14:paraId="4A551E35" w14:textId="12940D2E" w:rsidR="00D17F33" w:rsidRPr="00AF051F" w:rsidRDefault="00AF051F" w:rsidP="0004125F">
      <w:pPr>
        <w:rPr>
          <w:lang w:val="en-US"/>
        </w:rPr>
      </w:pPr>
      <w:r w:rsidRPr="00CC16F2">
        <w:rPr>
          <w:rFonts w:hint="eastAsia"/>
          <w:b/>
        </w:rPr>
        <w:t>P</w:t>
      </w:r>
      <w:r w:rsidRPr="00CC16F2">
        <w:rPr>
          <w:b/>
        </w:rPr>
        <w:t>roposal</w:t>
      </w:r>
      <w:r>
        <w:rPr>
          <w:b/>
        </w:rPr>
        <w:t xml:space="preserve"> </w:t>
      </w:r>
      <w:r w:rsidR="00887D1E">
        <w:rPr>
          <w:b/>
        </w:rPr>
        <w:t>6</w:t>
      </w:r>
      <w:r w:rsidRPr="00CC16F2">
        <w:rPr>
          <w:rFonts w:hint="eastAsia"/>
          <w:b/>
        </w:rPr>
        <w:t>:</w:t>
      </w:r>
      <w:r w:rsidRPr="00CC16F2">
        <w:rPr>
          <w:b/>
        </w:rPr>
        <w:t xml:space="preserve"> </w:t>
      </w:r>
      <w:r w:rsidR="000C48A4" w:rsidRPr="000C48A4">
        <w:rPr>
          <w:b/>
        </w:rPr>
        <w:t>Different reference encoder may be defined for different requirement or test case</w:t>
      </w:r>
      <w:r w:rsidRPr="00AF051F">
        <w:rPr>
          <w:b/>
          <w:lang w:val="en-US"/>
        </w:rPr>
        <w:t>.</w:t>
      </w:r>
    </w:p>
    <w:p w14:paraId="1F362652" w14:textId="77777777" w:rsidR="00D17F33" w:rsidRPr="00AF051F" w:rsidRDefault="00D17F33" w:rsidP="0004125F">
      <w:pPr>
        <w:rPr>
          <w:lang w:val="en-US"/>
        </w:rPr>
      </w:pPr>
    </w:p>
    <w:p w14:paraId="79E87A66" w14:textId="3B3AFC5F" w:rsidR="00766C70" w:rsidRPr="004F20D6" w:rsidRDefault="004F20D6" w:rsidP="004F20D6">
      <w:pPr>
        <w:pStyle w:val="2"/>
        <w:numPr>
          <w:ilvl w:val="1"/>
          <w:numId w:val="23"/>
        </w:numPr>
        <w:snapToGrid w:val="0"/>
        <w:rPr>
          <w:lang w:val="en-US"/>
        </w:rPr>
      </w:pPr>
      <w:r>
        <w:rPr>
          <w:lang w:val="en-US"/>
        </w:rPr>
        <w:t>Considerations on h</w:t>
      </w:r>
      <w:r w:rsidR="00766C70" w:rsidRPr="004F20D6">
        <w:rPr>
          <w:lang w:val="en-US"/>
        </w:rPr>
        <w:t xml:space="preserve">ow to </w:t>
      </w:r>
      <w:r w:rsidR="00631AB0" w:rsidRPr="004F20D6">
        <w:rPr>
          <w:lang w:val="en-US"/>
        </w:rPr>
        <w:t>align</w:t>
      </w:r>
      <w:r w:rsidR="00766C70" w:rsidRPr="004F20D6">
        <w:rPr>
          <w:lang w:val="en-US"/>
        </w:rPr>
        <w:t xml:space="preserve"> the reference/test encoder/decoder</w:t>
      </w:r>
    </w:p>
    <w:p w14:paraId="5782BA78" w14:textId="4CD7BA20" w:rsidR="00A6207C" w:rsidRDefault="0004125F" w:rsidP="0004125F">
      <w:pPr>
        <w:rPr>
          <w:rFonts w:eastAsiaTheme="minorEastAsia"/>
        </w:rPr>
      </w:pPr>
      <w:r>
        <w:rPr>
          <w:rFonts w:eastAsiaTheme="minorEastAsia"/>
        </w:rPr>
        <w:t xml:space="preserve">Some efforts are needed to </w:t>
      </w:r>
      <w:r w:rsidR="00631AB0">
        <w:rPr>
          <w:rFonts w:eastAsiaTheme="minorEastAsia"/>
        </w:rPr>
        <w:t>align</w:t>
      </w:r>
      <w:r>
        <w:rPr>
          <w:rFonts w:eastAsiaTheme="minorEastAsia"/>
        </w:rPr>
        <w:t xml:space="preserve"> the reference/test encoder/decoder.</w:t>
      </w:r>
      <w:r>
        <w:rPr>
          <w:rFonts w:eastAsiaTheme="minorEastAsia" w:hint="eastAsia"/>
        </w:rPr>
        <w:t xml:space="preserve"> </w:t>
      </w:r>
    </w:p>
    <w:p w14:paraId="08D93402" w14:textId="67F98783" w:rsidR="00A6207C" w:rsidRDefault="00A6207C" w:rsidP="00A6207C">
      <w:pPr>
        <w:jc w:val="center"/>
        <w:rPr>
          <w:rFonts w:eastAsiaTheme="minorEastAsia"/>
        </w:rPr>
      </w:pPr>
      <w:r>
        <w:rPr>
          <w:rFonts w:eastAsiaTheme="minorEastAsia"/>
          <w:noProof/>
        </w:rPr>
        <w:lastRenderedPageBreak/>
        <w:drawing>
          <wp:inline distT="0" distB="0" distL="0" distR="0" wp14:anchorId="6AD09EDA" wp14:editId="786558F0">
            <wp:extent cx="4903232" cy="4011958"/>
            <wp:effectExtent l="0" t="0" r="0" b="762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11172" cy="4018454"/>
                    </a:xfrm>
                    <a:prstGeom prst="rect">
                      <a:avLst/>
                    </a:prstGeom>
                    <a:noFill/>
                  </pic:spPr>
                </pic:pic>
              </a:graphicData>
            </a:graphic>
          </wp:inline>
        </w:drawing>
      </w:r>
    </w:p>
    <w:p w14:paraId="3B9F39A5" w14:textId="3FEDC819" w:rsidR="00A6207C" w:rsidRPr="00D03136" w:rsidRDefault="00A6207C" w:rsidP="00D03136">
      <w:pPr>
        <w:jc w:val="center"/>
      </w:pPr>
      <w:r w:rsidRPr="00D03136">
        <w:t>F</w:t>
      </w:r>
      <w:r w:rsidRPr="00FB4304">
        <w:t xml:space="preserve">ig. </w:t>
      </w:r>
      <w:r w:rsidR="00D03136" w:rsidRPr="00DC7DAD">
        <w:t>2.</w:t>
      </w:r>
      <w:r w:rsidR="00FB4304" w:rsidRPr="00DC7DAD">
        <w:t>2</w:t>
      </w:r>
      <w:r w:rsidR="00D03136" w:rsidRPr="00DC7DAD">
        <w:t>-1</w:t>
      </w:r>
      <w:r w:rsidRPr="00FB4304">
        <w:t xml:space="preserve">. </w:t>
      </w:r>
      <w:r w:rsidR="00AA33A4" w:rsidRPr="00FB4304">
        <w:t>Pr</w:t>
      </w:r>
      <w:r w:rsidR="00AA33A4">
        <w:t>ocedures to align the reference/test encoder/decoder.</w:t>
      </w:r>
    </w:p>
    <w:p w14:paraId="02123EDC" w14:textId="7E683EAF" w:rsidR="0004125F" w:rsidRPr="00A6207C" w:rsidRDefault="00A6207C" w:rsidP="00A6207C">
      <w:pPr>
        <w:rPr>
          <w:rFonts w:eastAsiaTheme="minorEastAsia"/>
        </w:rPr>
      </w:pPr>
      <w:r w:rsidRPr="00D03136">
        <w:rPr>
          <w:rFonts w:eastAsiaTheme="minorEastAsia" w:hint="eastAsia"/>
        </w:rPr>
        <w:t>A</w:t>
      </w:r>
      <w:r w:rsidRPr="00D03136">
        <w:rPr>
          <w:rFonts w:eastAsiaTheme="minorEastAsia"/>
        </w:rPr>
        <w:t xml:space="preserve">s seen in </w:t>
      </w:r>
      <w:r w:rsidR="00642BCE">
        <w:rPr>
          <w:rFonts w:eastAsiaTheme="minorEastAsia"/>
        </w:rPr>
        <w:t>above f</w:t>
      </w:r>
      <w:r w:rsidRPr="00D03136">
        <w:rPr>
          <w:rFonts w:eastAsiaTheme="minorEastAsia"/>
        </w:rPr>
        <w:t>igure, one p</w:t>
      </w:r>
      <w:r>
        <w:rPr>
          <w:rFonts w:eastAsiaTheme="minorEastAsia"/>
        </w:rPr>
        <w:t xml:space="preserve">ossible method of specifying the reference/test model is provided. </w:t>
      </w:r>
    </w:p>
    <w:p w14:paraId="1102276F" w14:textId="3C3EE1AF" w:rsidR="0004125F" w:rsidRPr="00244F88"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1: Align the dataset containing only channel information.</w:t>
      </w:r>
      <w:r w:rsidRPr="00244F88">
        <w:rPr>
          <w:rFonts w:eastAsiaTheme="minorEastAsia"/>
          <w:color w:val="000000" w:themeColor="text1"/>
          <w:szCs w:val="20"/>
          <w:lang w:val="en-GB"/>
        </w:rPr>
        <w:t xml:space="preserve"> </w:t>
      </w:r>
      <w:r w:rsidR="00A6207C" w:rsidRPr="00A6207C">
        <w:rPr>
          <w:rFonts w:eastAsiaTheme="minorEastAsia"/>
          <w:color w:val="000000" w:themeColor="text1"/>
          <w:szCs w:val="20"/>
          <w:lang w:val="en-GB"/>
        </w:rPr>
        <w:t>Simulation assumptions</w:t>
      </w:r>
      <w:r w:rsidR="00A6207C">
        <w:rPr>
          <w:rFonts w:eastAsiaTheme="minorEastAsia"/>
          <w:color w:val="000000" w:themeColor="text1"/>
          <w:szCs w:val="20"/>
          <w:lang w:val="en-GB"/>
        </w:rPr>
        <w:t xml:space="preserve"> and</w:t>
      </w:r>
      <w:r w:rsidR="00A6207C" w:rsidRPr="00A6207C">
        <w:rPr>
          <w:rFonts w:eastAsiaTheme="minorEastAsia"/>
          <w:color w:val="000000" w:themeColor="text1"/>
          <w:szCs w:val="20"/>
          <w:lang w:val="en-GB"/>
        </w:rPr>
        <w:t xml:space="preserve"> data sample </w:t>
      </w:r>
      <w:r w:rsidR="00A6207C">
        <w:rPr>
          <w:rFonts w:eastAsiaTheme="minorEastAsia"/>
          <w:color w:val="000000" w:themeColor="text1"/>
          <w:szCs w:val="20"/>
          <w:lang w:val="en-GB"/>
        </w:rPr>
        <w:t xml:space="preserve">would need to be aligned to obtain the dataset. </w:t>
      </w:r>
      <w:r>
        <w:rPr>
          <w:rFonts w:eastAsiaTheme="minorEastAsia"/>
          <w:color w:val="000000" w:themeColor="text1"/>
          <w:szCs w:val="20"/>
          <w:lang w:val="en-GB"/>
        </w:rPr>
        <w:t xml:space="preserve">Companies could bring their own generated dataset and multiple datasets from different companies can be </w:t>
      </w:r>
      <w:r w:rsidRPr="00244F88">
        <w:rPr>
          <w:rFonts w:eastAsiaTheme="minorEastAsia"/>
          <w:color w:val="000000" w:themeColor="text1"/>
          <w:szCs w:val="20"/>
          <w:lang w:val="en-GB"/>
        </w:rPr>
        <w:t xml:space="preserve">merged into </w:t>
      </w:r>
      <w:r>
        <w:rPr>
          <w:rFonts w:eastAsiaTheme="minorEastAsia"/>
          <w:color w:val="000000" w:themeColor="text1"/>
          <w:szCs w:val="20"/>
          <w:lang w:val="en-GB"/>
        </w:rPr>
        <w:t>one</w:t>
      </w:r>
      <w:r w:rsidRPr="00244F88">
        <w:rPr>
          <w:rFonts w:eastAsiaTheme="minorEastAsia"/>
          <w:color w:val="000000" w:themeColor="text1"/>
          <w:szCs w:val="20"/>
          <w:lang w:val="en-GB"/>
        </w:rPr>
        <w:t xml:space="preserve"> dataset</w:t>
      </w:r>
      <w:r>
        <w:rPr>
          <w:rFonts w:eastAsiaTheme="minorEastAsia"/>
          <w:color w:val="000000" w:themeColor="text1"/>
          <w:szCs w:val="20"/>
          <w:lang w:val="en-GB"/>
        </w:rPr>
        <w:t>, which is the aligned dataset</w:t>
      </w:r>
      <w:r w:rsidRPr="00244F88">
        <w:rPr>
          <w:rFonts w:eastAsiaTheme="minorEastAsia"/>
          <w:color w:val="000000" w:themeColor="text1"/>
          <w:szCs w:val="20"/>
          <w:lang w:val="en-GB"/>
        </w:rPr>
        <w:t>.</w:t>
      </w:r>
      <w:r>
        <w:rPr>
          <w:rFonts w:eastAsiaTheme="minorEastAsia"/>
          <w:color w:val="000000" w:themeColor="text1"/>
          <w:szCs w:val="20"/>
          <w:lang w:val="en-GB"/>
        </w:rPr>
        <w:t xml:space="preserve"> </w:t>
      </w:r>
      <w:r w:rsidRPr="00244F88">
        <w:rPr>
          <w:rFonts w:eastAsiaTheme="minorEastAsia"/>
          <w:color w:val="000000" w:themeColor="text1"/>
          <w:szCs w:val="20"/>
          <w:lang w:val="en-GB"/>
        </w:rPr>
        <w:t xml:space="preserve">This dataset can be generated through 3GPP </w:t>
      </w:r>
      <w:r>
        <w:rPr>
          <w:rFonts w:eastAsiaTheme="minorEastAsia"/>
          <w:color w:val="000000" w:themeColor="text1"/>
          <w:szCs w:val="20"/>
          <w:lang w:val="en-GB"/>
        </w:rPr>
        <w:t xml:space="preserve">synthetic </w:t>
      </w:r>
      <w:r w:rsidRPr="00244F88">
        <w:rPr>
          <w:rFonts w:eastAsiaTheme="minorEastAsia"/>
          <w:color w:val="000000" w:themeColor="text1"/>
          <w:szCs w:val="20"/>
          <w:lang w:val="en-GB"/>
        </w:rPr>
        <w:t>channel models</w:t>
      </w:r>
      <w:r>
        <w:rPr>
          <w:rFonts w:eastAsiaTheme="minorEastAsia"/>
          <w:color w:val="000000" w:themeColor="text1"/>
          <w:szCs w:val="20"/>
          <w:lang w:val="en-GB"/>
        </w:rPr>
        <w:t xml:space="preserve">. </w:t>
      </w:r>
      <w:r w:rsidRPr="00244F88">
        <w:rPr>
          <w:rFonts w:eastAsiaTheme="minorEastAsia"/>
          <w:color w:val="000000" w:themeColor="text1"/>
          <w:szCs w:val="20"/>
          <w:lang w:val="en-GB"/>
        </w:rPr>
        <w:t xml:space="preserve">For CSI compression, this dataset only needs the channel information, i.e. the input for the </w:t>
      </w:r>
      <w:r>
        <w:rPr>
          <w:rFonts w:eastAsiaTheme="minorEastAsia"/>
          <w:color w:val="000000" w:themeColor="text1"/>
          <w:szCs w:val="20"/>
          <w:lang w:val="en-GB"/>
        </w:rPr>
        <w:t>e</w:t>
      </w:r>
      <w:r w:rsidRPr="00244F88">
        <w:rPr>
          <w:rFonts w:eastAsiaTheme="minorEastAsia"/>
          <w:color w:val="000000" w:themeColor="text1"/>
          <w:szCs w:val="20"/>
          <w:lang w:val="en-GB"/>
        </w:rPr>
        <w:t>ncoder</w:t>
      </w:r>
      <w:r>
        <w:rPr>
          <w:rFonts w:eastAsiaTheme="minorEastAsia"/>
          <w:color w:val="000000" w:themeColor="text1"/>
          <w:szCs w:val="20"/>
          <w:lang w:val="en-GB"/>
        </w:rPr>
        <w:t xml:space="preserve"> or the output for the decoder</w:t>
      </w:r>
      <w:r w:rsidRPr="00244F88">
        <w:rPr>
          <w:rFonts w:eastAsiaTheme="minorEastAsia"/>
          <w:color w:val="000000" w:themeColor="text1"/>
          <w:szCs w:val="20"/>
          <w:lang w:val="en-GB"/>
        </w:rPr>
        <w:t>.</w:t>
      </w:r>
      <w:r w:rsidR="00A6207C">
        <w:rPr>
          <w:rFonts w:eastAsiaTheme="minorEastAsia"/>
          <w:color w:val="000000" w:themeColor="text1"/>
          <w:szCs w:val="20"/>
          <w:lang w:val="en-GB"/>
        </w:rPr>
        <w:t xml:space="preserve"> </w:t>
      </w:r>
    </w:p>
    <w:p w14:paraId="1AAF98EF" w14:textId="794481FB" w:rsidR="0004125F" w:rsidRPr="00FF606D"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r w:rsidR="007D6172">
        <w:rPr>
          <w:rFonts w:eastAsiaTheme="minorEastAsia"/>
          <w:color w:val="000000" w:themeColor="text1"/>
          <w:szCs w:val="20"/>
          <w:lang w:val="en-GB"/>
        </w:rPr>
        <w:t xml:space="preserve">Step 1 and Step 2 could work together. </w:t>
      </w:r>
      <w:r w:rsidRPr="00244F88">
        <w:rPr>
          <w:rFonts w:eastAsiaTheme="minorEastAsia"/>
          <w:color w:val="000000" w:themeColor="text1"/>
          <w:szCs w:val="20"/>
          <w:lang w:val="en-GB"/>
        </w:rPr>
        <w:t>Below are some important hyperparameters that need to be aligned for the model:</w:t>
      </w:r>
    </w:p>
    <w:p w14:paraId="103B8F31" w14:textId="0B5E5F6A" w:rsidR="00255430" w:rsidRDefault="00255430" w:rsidP="00CB3DF8">
      <w:pPr>
        <w:pStyle w:val="a3"/>
        <w:widowControl w:val="0"/>
        <w:numPr>
          <w:ilvl w:val="1"/>
          <w:numId w:val="33"/>
        </w:numPr>
        <w:overflowPunct w:val="0"/>
        <w:jc w:val="left"/>
        <w:rPr>
          <w:rFonts w:eastAsiaTheme="minorEastAsia"/>
          <w:color w:val="000000" w:themeColor="text1"/>
          <w:szCs w:val="20"/>
          <w:lang w:val="en-GB"/>
        </w:rPr>
      </w:pPr>
      <w:r>
        <w:rPr>
          <w:rFonts w:eastAsiaTheme="minorEastAsia" w:hint="eastAsia"/>
          <w:color w:val="000000" w:themeColor="text1"/>
          <w:szCs w:val="20"/>
          <w:lang w:val="en-GB"/>
        </w:rPr>
        <w:t>M</w:t>
      </w:r>
      <w:r>
        <w:rPr>
          <w:rFonts w:eastAsiaTheme="minorEastAsia"/>
          <w:color w:val="000000" w:themeColor="text1"/>
          <w:szCs w:val="20"/>
          <w:lang w:val="en-GB"/>
        </w:rPr>
        <w:t>odel type</w:t>
      </w:r>
      <w:r w:rsidR="00A6207C">
        <w:rPr>
          <w:rFonts w:eastAsiaTheme="minorEastAsia"/>
          <w:color w:val="000000" w:themeColor="text1"/>
          <w:szCs w:val="20"/>
          <w:lang w:val="en-GB"/>
        </w:rPr>
        <w:t>.</w:t>
      </w:r>
    </w:p>
    <w:p w14:paraId="5D8AB781" w14:textId="03BCE7BA"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Number of layers in the neural network</w:t>
      </w:r>
      <w:r>
        <w:rPr>
          <w:rFonts w:eastAsiaTheme="minorEastAsia" w:hint="eastAsia"/>
          <w:color w:val="000000" w:themeColor="text1"/>
          <w:szCs w:val="20"/>
          <w:lang w:val="en-GB"/>
        </w:rPr>
        <w:t>.</w:t>
      </w:r>
    </w:p>
    <w:p w14:paraId="2DAEAFEC" w14:textId="77777777"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Number of neurons in each layer</w:t>
      </w:r>
      <w:r>
        <w:rPr>
          <w:rFonts w:eastAsiaTheme="minorEastAsia"/>
          <w:color w:val="000000" w:themeColor="text1"/>
          <w:szCs w:val="20"/>
          <w:lang w:val="en-GB"/>
        </w:rPr>
        <w:t>.</w:t>
      </w:r>
    </w:p>
    <w:p w14:paraId="219FC555" w14:textId="77777777"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Activation function</w:t>
      </w:r>
      <w:r>
        <w:rPr>
          <w:rFonts w:eastAsiaTheme="minorEastAsia"/>
          <w:color w:val="000000" w:themeColor="text1"/>
          <w:szCs w:val="20"/>
          <w:lang w:val="en-GB"/>
        </w:rPr>
        <w:t>(s)</w:t>
      </w:r>
      <w:r w:rsidRPr="00244F88">
        <w:rPr>
          <w:rFonts w:eastAsiaTheme="minorEastAsia"/>
          <w:color w:val="000000" w:themeColor="text1"/>
          <w:szCs w:val="20"/>
          <w:lang w:val="en-GB"/>
        </w:rPr>
        <w:t xml:space="preserve"> for each layer</w:t>
      </w:r>
      <w:r>
        <w:rPr>
          <w:rFonts w:eastAsiaTheme="minorEastAsia"/>
          <w:color w:val="000000" w:themeColor="text1"/>
          <w:szCs w:val="20"/>
          <w:lang w:val="en-GB"/>
        </w:rPr>
        <w:t>.</w:t>
      </w:r>
    </w:p>
    <w:p w14:paraId="09620421" w14:textId="77777777"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Configuration of normalization layers</w:t>
      </w:r>
      <w:r>
        <w:rPr>
          <w:rFonts w:eastAsiaTheme="minorEastAsia"/>
          <w:color w:val="000000" w:themeColor="text1"/>
          <w:szCs w:val="20"/>
          <w:lang w:val="en-GB"/>
        </w:rPr>
        <w:t>.</w:t>
      </w:r>
    </w:p>
    <w:p w14:paraId="10452CF3" w14:textId="77777777"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Special connection relationships between layers:</w:t>
      </w:r>
    </w:p>
    <w:p w14:paraId="48DA1A47" w14:textId="77777777" w:rsidR="0004125F" w:rsidRPr="00244F88" w:rsidRDefault="0004125F" w:rsidP="00CB3DF8">
      <w:pPr>
        <w:pStyle w:val="a3"/>
        <w:widowControl w:val="0"/>
        <w:numPr>
          <w:ilvl w:val="2"/>
          <w:numId w:val="34"/>
        </w:numPr>
        <w:overflowPunct w:val="0"/>
        <w:jc w:val="left"/>
        <w:rPr>
          <w:rFonts w:eastAsiaTheme="minorEastAsia"/>
          <w:color w:val="000000" w:themeColor="text1"/>
          <w:szCs w:val="20"/>
          <w:lang w:val="en-GB"/>
        </w:rPr>
      </w:pPr>
      <w:proofErr w:type="spellStart"/>
      <w:r w:rsidRPr="00244F88">
        <w:rPr>
          <w:rFonts w:eastAsiaTheme="minorEastAsia"/>
          <w:color w:val="000000" w:themeColor="text1"/>
          <w:szCs w:val="20"/>
          <w:lang w:val="en-GB"/>
        </w:rPr>
        <w:t>ResBlock</w:t>
      </w:r>
      <w:proofErr w:type="spellEnd"/>
      <w:r>
        <w:rPr>
          <w:rFonts w:eastAsiaTheme="minorEastAsia"/>
          <w:color w:val="000000" w:themeColor="text1"/>
          <w:szCs w:val="20"/>
          <w:lang w:val="en-GB"/>
        </w:rPr>
        <w:t>.</w:t>
      </w:r>
    </w:p>
    <w:p w14:paraId="722EF1E1" w14:textId="77777777" w:rsidR="0004125F" w:rsidRPr="00FF606D" w:rsidRDefault="0004125F" w:rsidP="00CB3DF8">
      <w:pPr>
        <w:pStyle w:val="a3"/>
        <w:widowControl w:val="0"/>
        <w:numPr>
          <w:ilvl w:val="2"/>
          <w:numId w:val="34"/>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Inception</w:t>
      </w:r>
      <w:r>
        <w:rPr>
          <w:rFonts w:eastAsiaTheme="minorEastAsia"/>
          <w:color w:val="000000" w:themeColor="text1"/>
          <w:szCs w:val="20"/>
          <w:lang w:val="en-GB"/>
        </w:rPr>
        <w:t>.</w:t>
      </w:r>
    </w:p>
    <w:p w14:paraId="0E0227A6" w14:textId="77777777"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Special hyperparameters for CNN:</w:t>
      </w:r>
    </w:p>
    <w:p w14:paraId="03B7B5CB" w14:textId="77777777" w:rsidR="0004125F" w:rsidRPr="00FF606D" w:rsidRDefault="0004125F" w:rsidP="00CB3DF8">
      <w:pPr>
        <w:pStyle w:val="a3"/>
        <w:widowControl w:val="0"/>
        <w:numPr>
          <w:ilvl w:val="2"/>
          <w:numId w:val="34"/>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Parameters for the convolutional layers such as kernel size, stride, padding, activation function, bias, and channel number</w:t>
      </w:r>
      <w:r>
        <w:rPr>
          <w:rFonts w:eastAsiaTheme="minorEastAsia"/>
          <w:color w:val="000000" w:themeColor="text1"/>
          <w:szCs w:val="20"/>
          <w:lang w:val="en-GB"/>
        </w:rPr>
        <w:t>.</w:t>
      </w:r>
    </w:p>
    <w:p w14:paraId="39C5DFD9" w14:textId="77777777" w:rsidR="0004125F" w:rsidRPr="00244F88" w:rsidRDefault="0004125F" w:rsidP="00CB3DF8">
      <w:pPr>
        <w:pStyle w:val="a3"/>
        <w:widowControl w:val="0"/>
        <w:numPr>
          <w:ilvl w:val="1"/>
          <w:numId w:val="33"/>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Special hyperparameters for Transformer:</w:t>
      </w:r>
    </w:p>
    <w:p w14:paraId="77295D06" w14:textId="77777777" w:rsidR="0004125F" w:rsidRDefault="0004125F" w:rsidP="00CB3DF8">
      <w:pPr>
        <w:pStyle w:val="a3"/>
        <w:widowControl w:val="0"/>
        <w:numPr>
          <w:ilvl w:val="2"/>
          <w:numId w:val="34"/>
        </w:numPr>
        <w:overflowPunct w:val="0"/>
        <w:jc w:val="left"/>
        <w:rPr>
          <w:rFonts w:eastAsiaTheme="minorEastAsia"/>
          <w:color w:val="000000" w:themeColor="text1"/>
          <w:szCs w:val="20"/>
          <w:lang w:val="en-GB"/>
        </w:rPr>
      </w:pPr>
      <w:r w:rsidRPr="00244F88">
        <w:rPr>
          <w:rFonts w:eastAsiaTheme="minorEastAsia"/>
          <w:color w:val="000000" w:themeColor="text1"/>
          <w:szCs w:val="20"/>
          <w:lang w:val="en-GB"/>
        </w:rPr>
        <w:t>Implementation method for multi-head attention, parameters for multi-head attention such as number of heads and dimensions of heads</w:t>
      </w:r>
      <w:r>
        <w:rPr>
          <w:rFonts w:eastAsiaTheme="minorEastAsia"/>
          <w:color w:val="000000" w:themeColor="text1"/>
          <w:szCs w:val="20"/>
          <w:lang w:val="en-GB"/>
        </w:rPr>
        <w:t>.</w:t>
      </w:r>
    </w:p>
    <w:p w14:paraId="08E29D2E" w14:textId="454B9D45" w:rsidR="0004125F"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3: Define the evaluation method for model complexity and performance.</w:t>
      </w:r>
      <w:r w:rsidRPr="00534E44">
        <w:rPr>
          <w:rFonts w:eastAsiaTheme="minorEastAsia"/>
          <w:color w:val="000000" w:themeColor="text1"/>
          <w:szCs w:val="20"/>
          <w:lang w:val="en-GB"/>
        </w:rPr>
        <w:t xml:space="preserve"> Model complexity may include Flops </w:t>
      </w:r>
      <w:r>
        <w:rPr>
          <w:rFonts w:eastAsiaTheme="minorEastAsia"/>
          <w:color w:val="000000" w:themeColor="text1"/>
          <w:szCs w:val="20"/>
          <w:lang w:val="en-GB"/>
        </w:rPr>
        <w:t>or</w:t>
      </w:r>
      <w:r w:rsidRPr="00534E44">
        <w:rPr>
          <w:rFonts w:eastAsiaTheme="minorEastAsia"/>
          <w:color w:val="000000" w:themeColor="text1"/>
          <w:szCs w:val="20"/>
          <w:lang w:val="en-GB"/>
        </w:rPr>
        <w:t xml:space="preserve"> model storage size, which can be restricted to </w:t>
      </w:r>
      <w:r>
        <w:rPr>
          <w:rFonts w:eastAsiaTheme="minorEastAsia"/>
          <w:color w:val="000000" w:themeColor="text1"/>
          <w:szCs w:val="20"/>
          <w:lang w:val="en-GB"/>
        </w:rPr>
        <w:t>avoid</w:t>
      </w:r>
      <w:r w:rsidRPr="00534E44">
        <w:rPr>
          <w:rFonts w:eastAsiaTheme="minorEastAsia"/>
          <w:color w:val="000000" w:themeColor="text1"/>
          <w:szCs w:val="20"/>
          <w:lang w:val="en-GB"/>
        </w:rPr>
        <w:t xml:space="preserve"> exceeding hardware capabilities and also serve as </w:t>
      </w:r>
      <w:r>
        <w:rPr>
          <w:rFonts w:eastAsiaTheme="minorEastAsia"/>
          <w:color w:val="000000" w:themeColor="text1"/>
          <w:szCs w:val="20"/>
          <w:lang w:val="en-GB"/>
        </w:rPr>
        <w:lastRenderedPageBreak/>
        <w:t>KPI</w:t>
      </w:r>
      <w:r w:rsidRPr="00534E44">
        <w:rPr>
          <w:rFonts w:eastAsiaTheme="minorEastAsia"/>
          <w:color w:val="000000" w:themeColor="text1"/>
          <w:szCs w:val="20"/>
          <w:lang w:val="en-GB"/>
        </w:rPr>
        <w:t xml:space="preserve"> of model quality. When evaluating model quality, it is important to consider not only its performance but also its implementation complexity. During this process, some restrictions may be </w:t>
      </w:r>
      <w:r>
        <w:rPr>
          <w:rFonts w:eastAsiaTheme="minorEastAsia"/>
          <w:color w:val="000000" w:themeColor="text1"/>
          <w:szCs w:val="20"/>
          <w:lang w:val="en-GB"/>
        </w:rPr>
        <w:t>aligned</w:t>
      </w:r>
      <w:r w:rsidRPr="00534E44">
        <w:rPr>
          <w:rFonts w:eastAsiaTheme="minorEastAsia"/>
          <w:color w:val="000000" w:themeColor="text1"/>
          <w:szCs w:val="20"/>
          <w:lang w:val="en-GB"/>
        </w:rPr>
        <w:t xml:space="preserve"> directly related to model complexity</w:t>
      </w:r>
      <w:r>
        <w:rPr>
          <w:rFonts w:eastAsiaTheme="minorEastAsia"/>
          <w:color w:val="000000" w:themeColor="text1"/>
          <w:szCs w:val="20"/>
          <w:lang w:val="en-GB"/>
        </w:rPr>
        <w:t>, e.g.,</w:t>
      </w:r>
      <w:r w:rsidRPr="00534E44">
        <w:rPr>
          <w:rFonts w:eastAsiaTheme="minorEastAsia"/>
          <w:color w:val="000000" w:themeColor="text1"/>
          <w:szCs w:val="20"/>
          <w:lang w:val="en-GB"/>
        </w:rPr>
        <w:t xml:space="preserve"> model </w:t>
      </w:r>
      <w:r>
        <w:rPr>
          <w:rFonts w:eastAsiaTheme="minorEastAsia"/>
          <w:color w:val="000000" w:themeColor="text1"/>
          <w:szCs w:val="20"/>
          <w:lang w:val="en-GB"/>
        </w:rPr>
        <w:t>backbone</w:t>
      </w:r>
      <w:r w:rsidRPr="00534E44">
        <w:rPr>
          <w:rFonts w:eastAsiaTheme="minorEastAsia"/>
          <w:color w:val="000000" w:themeColor="text1"/>
          <w:szCs w:val="20"/>
          <w:lang w:val="en-GB"/>
        </w:rPr>
        <w:t xml:space="preserve"> and</w:t>
      </w:r>
      <w:r>
        <w:rPr>
          <w:rFonts w:eastAsiaTheme="minorEastAsia"/>
          <w:color w:val="000000" w:themeColor="text1"/>
          <w:szCs w:val="20"/>
          <w:lang w:val="en-GB"/>
        </w:rPr>
        <w:t xml:space="preserve"> some</w:t>
      </w:r>
      <w:r w:rsidRPr="00534E44">
        <w:rPr>
          <w:rFonts w:eastAsiaTheme="minorEastAsia"/>
          <w:color w:val="000000" w:themeColor="text1"/>
          <w:szCs w:val="20"/>
          <w:lang w:val="en-GB"/>
        </w:rPr>
        <w:t xml:space="preserve"> important hyperparameters.</w:t>
      </w:r>
    </w:p>
    <w:p w14:paraId="78B493B2" w14:textId="53265F99" w:rsidR="0004125F"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 xml:space="preserve">Step 4: </w:t>
      </w:r>
      <w:r>
        <w:rPr>
          <w:rFonts w:eastAsiaTheme="minorEastAsia"/>
          <w:b/>
          <w:color w:val="000000" w:themeColor="text1"/>
          <w:szCs w:val="20"/>
          <w:lang w:val="en-GB"/>
        </w:rPr>
        <w:t>The best model structure</w:t>
      </w:r>
      <w:r w:rsidR="00E21550">
        <w:rPr>
          <w:rFonts w:eastAsiaTheme="minorEastAsia"/>
          <w:b/>
          <w:color w:val="000000" w:themeColor="text1"/>
          <w:szCs w:val="20"/>
          <w:lang w:val="en-GB"/>
        </w:rPr>
        <w:t>(s)</w:t>
      </w:r>
      <w:r>
        <w:rPr>
          <w:rFonts w:eastAsiaTheme="minorEastAsia"/>
          <w:b/>
          <w:color w:val="000000" w:themeColor="text1"/>
          <w:szCs w:val="20"/>
          <w:lang w:val="en-GB"/>
        </w:rPr>
        <w:t xml:space="preserve"> may be selected based on the aligned</w:t>
      </w:r>
      <w:r w:rsidRPr="00534E44">
        <w:rPr>
          <w:rFonts w:eastAsiaTheme="minorEastAsia"/>
          <w:b/>
          <w:color w:val="000000" w:themeColor="text1"/>
          <w:szCs w:val="20"/>
          <w:lang w:val="en-GB"/>
        </w:rPr>
        <w:t xml:space="preserve"> evaluation</w:t>
      </w:r>
      <w:r>
        <w:rPr>
          <w:rFonts w:eastAsiaTheme="minorEastAsia"/>
          <w:b/>
          <w:color w:val="000000" w:themeColor="text1"/>
          <w:szCs w:val="20"/>
          <w:lang w:val="en-GB"/>
        </w:rPr>
        <w:t xml:space="preserve"> </w:t>
      </w:r>
      <w:r w:rsidRPr="00534E44">
        <w:rPr>
          <w:rFonts w:eastAsiaTheme="minorEastAsia"/>
          <w:b/>
          <w:color w:val="000000" w:themeColor="text1"/>
          <w:szCs w:val="20"/>
          <w:lang w:val="en-GB"/>
        </w:rPr>
        <w:t>method</w:t>
      </w:r>
      <w:r>
        <w:rPr>
          <w:rFonts w:eastAsiaTheme="minorEastAsia"/>
          <w:b/>
          <w:color w:val="000000" w:themeColor="text1"/>
          <w:szCs w:val="20"/>
          <w:lang w:val="en-GB"/>
        </w:rPr>
        <w:t xml:space="preserve">, through the simulations using </w:t>
      </w:r>
      <w:r w:rsidRPr="00534E44">
        <w:rPr>
          <w:rFonts w:eastAsiaTheme="minorEastAsia"/>
          <w:b/>
          <w:color w:val="000000" w:themeColor="text1"/>
          <w:szCs w:val="20"/>
          <w:lang w:val="en-GB"/>
        </w:rPr>
        <w:t>the aligned dataset</w:t>
      </w:r>
      <w:r>
        <w:rPr>
          <w:rFonts w:eastAsiaTheme="minorEastAsia"/>
          <w:b/>
          <w:color w:val="000000" w:themeColor="text1"/>
          <w:szCs w:val="20"/>
          <w:lang w:val="en-GB"/>
        </w:rPr>
        <w:t xml:space="preserve">. </w:t>
      </w:r>
      <w:r w:rsidRPr="00534E44">
        <w:rPr>
          <w:rFonts w:eastAsiaTheme="minorEastAsia"/>
          <w:color w:val="000000" w:themeColor="text1"/>
          <w:szCs w:val="20"/>
          <w:lang w:val="en-GB"/>
        </w:rPr>
        <w:t xml:space="preserve">Each company can </w:t>
      </w:r>
      <w:r>
        <w:rPr>
          <w:rFonts w:eastAsiaTheme="minorEastAsia"/>
          <w:color w:val="000000" w:themeColor="text1"/>
          <w:szCs w:val="20"/>
          <w:lang w:val="en-GB"/>
        </w:rPr>
        <w:t>train</w:t>
      </w:r>
      <w:r w:rsidRPr="00534E44">
        <w:rPr>
          <w:rFonts w:eastAsiaTheme="minorEastAsia"/>
          <w:color w:val="000000" w:themeColor="text1"/>
          <w:szCs w:val="20"/>
          <w:lang w:val="en-GB"/>
        </w:rPr>
        <w:t xml:space="preserve"> their own model based on the aligned dataset with only channel information from Step 1. Then, the best model structure</w:t>
      </w:r>
      <w:r w:rsidR="00E21550">
        <w:rPr>
          <w:rFonts w:eastAsiaTheme="minorEastAsia"/>
          <w:color w:val="000000" w:themeColor="text1"/>
          <w:szCs w:val="20"/>
          <w:lang w:val="en-GB"/>
        </w:rPr>
        <w:t>(s)</w:t>
      </w:r>
      <w:r w:rsidRPr="00534E44">
        <w:rPr>
          <w:rFonts w:eastAsiaTheme="minorEastAsia"/>
          <w:color w:val="000000" w:themeColor="text1"/>
          <w:szCs w:val="20"/>
          <w:lang w:val="en-GB"/>
        </w:rPr>
        <w:t xml:space="preserve"> </w:t>
      </w:r>
      <w:r w:rsidR="00E21550">
        <w:rPr>
          <w:rFonts w:eastAsiaTheme="minorEastAsia"/>
          <w:color w:val="000000" w:themeColor="text1"/>
          <w:szCs w:val="20"/>
          <w:lang w:val="en-GB"/>
        </w:rPr>
        <w:t>would be</w:t>
      </w:r>
      <w:r w:rsidRPr="00534E44">
        <w:rPr>
          <w:rFonts w:eastAsiaTheme="minorEastAsia"/>
          <w:color w:val="000000" w:themeColor="text1"/>
          <w:szCs w:val="20"/>
          <w:lang w:val="en-GB"/>
        </w:rPr>
        <w:t xml:space="preserve"> selected based on the evaluation method defined in Step 3</w:t>
      </w:r>
      <w:r w:rsidR="00A33C3B">
        <w:rPr>
          <w:rFonts w:eastAsiaTheme="minorEastAsia" w:hint="eastAsia"/>
          <w:color w:val="000000" w:themeColor="text1"/>
          <w:szCs w:val="20"/>
          <w:lang w:val="en-GB"/>
        </w:rPr>
        <w:t>.</w:t>
      </w:r>
      <w:r w:rsidR="00A33C3B">
        <w:rPr>
          <w:rFonts w:eastAsiaTheme="minorEastAsia"/>
          <w:color w:val="000000" w:themeColor="text1"/>
          <w:szCs w:val="20"/>
          <w:lang w:val="en-GB"/>
        </w:rPr>
        <w:t xml:space="preserve"> </w:t>
      </w:r>
      <w:r w:rsidR="00A33C3B" w:rsidRPr="00A33C3B">
        <w:rPr>
          <w:rFonts w:eastAsiaTheme="minorEastAsia" w:hint="eastAsia"/>
          <w:color w:val="000000" w:themeColor="text1"/>
          <w:szCs w:val="20"/>
          <w:lang w:val="en-GB"/>
        </w:rPr>
        <w:t>Model</w:t>
      </w:r>
      <w:r w:rsidR="00A33C3B" w:rsidRPr="00A33C3B">
        <w:rPr>
          <w:rFonts w:eastAsiaTheme="minorEastAsia" w:hint="eastAsia"/>
          <w:b/>
          <w:color w:val="000000" w:themeColor="text1"/>
          <w:szCs w:val="20"/>
          <w:lang w:val="en-GB"/>
        </w:rPr>
        <w:t xml:space="preserve"> </w:t>
      </w:r>
      <w:r w:rsidR="00A33C3B" w:rsidRPr="00A33C3B">
        <w:rPr>
          <w:rFonts w:eastAsiaTheme="minorEastAsia" w:hint="eastAsia"/>
          <w:color w:val="000000" w:themeColor="text1"/>
          <w:szCs w:val="20"/>
          <w:lang w:val="en-GB"/>
        </w:rPr>
        <w:t>Performance, model complexity and UE implementation flexibility would be considered.</w:t>
      </w:r>
      <w:r w:rsidR="00A33C3B">
        <w:rPr>
          <w:rFonts w:eastAsiaTheme="minorEastAsia"/>
          <w:color w:val="000000" w:themeColor="text1"/>
          <w:szCs w:val="20"/>
          <w:lang w:val="en-GB"/>
        </w:rPr>
        <w:t xml:space="preserve"> </w:t>
      </w:r>
      <w:r w:rsidR="00A33C3B" w:rsidRPr="00A33C3B">
        <w:rPr>
          <w:rFonts w:eastAsiaTheme="minorEastAsia" w:hint="eastAsia"/>
          <w:color w:val="000000" w:themeColor="text1"/>
          <w:szCs w:val="20"/>
          <w:lang w:val="en-GB"/>
        </w:rPr>
        <w:t>Multiple model structures may be needed</w:t>
      </w:r>
      <w:r w:rsidRPr="00534E44">
        <w:rPr>
          <w:rFonts w:eastAsiaTheme="minorEastAsia"/>
          <w:color w:val="000000" w:themeColor="text1"/>
          <w:szCs w:val="20"/>
          <w:lang w:val="en-GB"/>
        </w:rPr>
        <w:t xml:space="preserve">. </w:t>
      </w:r>
      <w:r>
        <w:rPr>
          <w:rFonts w:eastAsiaTheme="minorEastAsia"/>
          <w:color w:val="000000" w:themeColor="text1"/>
          <w:szCs w:val="20"/>
          <w:lang w:val="en-GB"/>
        </w:rPr>
        <w:t>F</w:t>
      </w:r>
      <w:r w:rsidRPr="00534E44">
        <w:rPr>
          <w:rFonts w:eastAsiaTheme="minorEastAsia"/>
          <w:color w:val="000000" w:themeColor="text1"/>
          <w:szCs w:val="20"/>
          <w:lang w:val="en-GB"/>
        </w:rPr>
        <w:t>or CSI compression</w:t>
      </w:r>
      <w:r>
        <w:rPr>
          <w:rFonts w:eastAsiaTheme="minorEastAsia"/>
          <w:color w:val="000000" w:themeColor="text1"/>
          <w:szCs w:val="20"/>
          <w:lang w:val="en-GB"/>
        </w:rPr>
        <w:t>, since encoder and decoder are trained in pair, the best model structures of both encoder and decoder should be selected together.</w:t>
      </w:r>
    </w:p>
    <w:p w14:paraId="42931763" w14:textId="362BC0FD" w:rsidR="0004125F" w:rsidRDefault="0004125F" w:rsidP="00CB3DF8">
      <w:pPr>
        <w:pStyle w:val="a3"/>
        <w:widowControl w:val="0"/>
        <w:numPr>
          <w:ilvl w:val="0"/>
          <w:numId w:val="31"/>
        </w:numPr>
        <w:overflowPunct w:val="0"/>
        <w:jc w:val="left"/>
        <w:rPr>
          <w:rFonts w:eastAsiaTheme="minorEastAsia"/>
          <w:color w:val="000000" w:themeColor="text1"/>
          <w:szCs w:val="20"/>
          <w:lang w:val="en-GB"/>
        </w:rPr>
      </w:pPr>
      <w:r w:rsidRPr="001C735E">
        <w:rPr>
          <w:rFonts w:eastAsiaTheme="minorEastAsia"/>
          <w:b/>
          <w:color w:val="000000" w:themeColor="text1"/>
          <w:szCs w:val="20"/>
          <w:lang w:val="en-GB"/>
        </w:rPr>
        <w:t>Step 5: Based on the aligned model structure, the specific parameters of the reference model</w:t>
      </w:r>
      <w:r>
        <w:rPr>
          <w:rFonts w:eastAsiaTheme="minorEastAsia"/>
          <w:b/>
          <w:color w:val="000000" w:themeColor="text1"/>
          <w:szCs w:val="20"/>
          <w:lang w:val="en-GB"/>
        </w:rPr>
        <w:t xml:space="preserve"> would be merged</w:t>
      </w:r>
      <w:r w:rsidR="00A6207C">
        <w:rPr>
          <w:rFonts w:eastAsiaTheme="minorEastAsia"/>
          <w:b/>
          <w:color w:val="000000" w:themeColor="text1"/>
          <w:szCs w:val="20"/>
          <w:lang w:val="en-GB"/>
        </w:rPr>
        <w:t>/selected</w:t>
      </w:r>
      <w:r>
        <w:rPr>
          <w:rFonts w:eastAsiaTheme="minorEastAsia"/>
          <w:b/>
          <w:color w:val="000000" w:themeColor="text1"/>
          <w:szCs w:val="20"/>
          <w:lang w:val="en-GB"/>
        </w:rPr>
        <w:t xml:space="preserve"> from companies</w:t>
      </w:r>
      <w:r w:rsidRPr="001C735E">
        <w:rPr>
          <w:rFonts w:eastAsiaTheme="minorEastAsia"/>
          <w:b/>
          <w:color w:val="000000" w:themeColor="text1"/>
          <w:szCs w:val="20"/>
          <w:lang w:val="en-GB"/>
        </w:rPr>
        <w:t xml:space="preserve">. </w:t>
      </w:r>
      <w:r w:rsidRPr="001C735E">
        <w:rPr>
          <w:rFonts w:eastAsiaTheme="minorEastAsia"/>
          <w:color w:val="000000" w:themeColor="text1"/>
          <w:szCs w:val="20"/>
          <w:lang w:val="en-GB"/>
        </w:rPr>
        <w:t>For example, in the design of SRS sequences, each company may provide some sequences that are then merged by some iteratives to obtain usable sequences. Similarly, since the model structure has been determined, it may be possible to iteratively average the model parameters and merge them to obtain the specific parameters of the final reference model.</w:t>
      </w:r>
      <w:r w:rsidR="00A6207C">
        <w:rPr>
          <w:rFonts w:eastAsiaTheme="minorEastAsia"/>
          <w:color w:val="000000" w:themeColor="text1"/>
          <w:szCs w:val="20"/>
          <w:lang w:val="en-GB"/>
        </w:rPr>
        <w:t xml:space="preserve"> Using reference model, </w:t>
      </w:r>
      <w:r w:rsidR="00A6207C" w:rsidRPr="00A6207C">
        <w:rPr>
          <w:rFonts w:eastAsiaTheme="minorEastAsia"/>
          <w:color w:val="000000" w:themeColor="text1"/>
          <w:szCs w:val="20"/>
          <w:lang w:val="en-GB"/>
        </w:rPr>
        <w:t>RAN4 performance requirement and test decoder are obtained.</w:t>
      </w:r>
    </w:p>
    <w:p w14:paraId="3F9FAACB" w14:textId="4B32CAE7" w:rsidR="00D77255" w:rsidRPr="00D77255" w:rsidRDefault="00A6207C" w:rsidP="00F178AD">
      <w:pPr>
        <w:widowControl w:val="0"/>
        <w:jc w:val="left"/>
        <w:rPr>
          <w:rFonts w:eastAsiaTheme="minorEastAsia"/>
          <w:color w:val="000000" w:themeColor="text1"/>
        </w:rPr>
      </w:pPr>
      <w:r>
        <w:rPr>
          <w:rFonts w:eastAsiaTheme="minorEastAsia"/>
          <w:color w:val="000000" w:themeColor="text1"/>
        </w:rPr>
        <w:t>Then we have the following proposal.</w:t>
      </w:r>
    </w:p>
    <w:p w14:paraId="1FF51765" w14:textId="0039AB8D" w:rsidR="0004125F" w:rsidRPr="001508F3" w:rsidRDefault="0004125F" w:rsidP="0004125F">
      <w:pPr>
        <w:rPr>
          <w:b/>
          <w:color w:val="000000" w:themeColor="text1"/>
        </w:rPr>
      </w:pPr>
      <w:r>
        <w:rPr>
          <w:rFonts w:eastAsiaTheme="minorEastAsia"/>
          <w:b/>
        </w:rPr>
        <w:t xml:space="preserve">Proposal </w:t>
      </w:r>
      <w:r w:rsidR="004846FE">
        <w:rPr>
          <w:rFonts w:eastAsiaTheme="minorEastAsia"/>
          <w:b/>
        </w:rPr>
        <w:t>7</w:t>
      </w:r>
      <w:r>
        <w:rPr>
          <w:rFonts w:eastAsiaTheme="minorEastAsia"/>
          <w:b/>
        </w:rPr>
        <w:t xml:space="preserve">: </w:t>
      </w:r>
      <w:r w:rsidR="00A6207C">
        <w:rPr>
          <w:rFonts w:eastAsiaTheme="minorEastAsia"/>
          <w:b/>
        </w:rPr>
        <w:t>As seen in Fi</w:t>
      </w:r>
      <w:r w:rsidR="00A6207C" w:rsidRPr="00381AAE">
        <w:rPr>
          <w:rFonts w:eastAsiaTheme="minorEastAsia"/>
          <w:b/>
        </w:rPr>
        <w:t xml:space="preserve">gure </w:t>
      </w:r>
      <w:r w:rsidR="00D03136" w:rsidRPr="00DC7DAD">
        <w:rPr>
          <w:rFonts w:eastAsiaTheme="minorEastAsia"/>
          <w:b/>
        </w:rPr>
        <w:t>2.</w:t>
      </w:r>
      <w:r w:rsidR="00642BCE" w:rsidRPr="00DC7DAD">
        <w:rPr>
          <w:rFonts w:eastAsiaTheme="minorEastAsia"/>
          <w:b/>
        </w:rPr>
        <w:t>2</w:t>
      </w:r>
      <w:r w:rsidR="00D03136" w:rsidRPr="00DC7DAD">
        <w:rPr>
          <w:rFonts w:eastAsiaTheme="minorEastAsia"/>
          <w:b/>
        </w:rPr>
        <w:t>-1</w:t>
      </w:r>
      <w:r w:rsidR="00A6207C" w:rsidRPr="00381AAE">
        <w:rPr>
          <w:rFonts w:eastAsiaTheme="minorEastAsia"/>
          <w:b/>
        </w:rPr>
        <w:t>, t</w:t>
      </w:r>
      <w:r w:rsidRPr="00381AAE">
        <w:rPr>
          <w:rFonts w:eastAsiaTheme="minorEastAsia"/>
          <w:b/>
        </w:rPr>
        <w:t>h</w:t>
      </w:r>
      <w:r w:rsidRPr="0017331F">
        <w:rPr>
          <w:rFonts w:eastAsiaTheme="minorEastAsia"/>
          <w:b/>
        </w:rPr>
        <w:t xml:space="preserve">e </w:t>
      </w:r>
      <w:r w:rsidRPr="00037358">
        <w:rPr>
          <w:rFonts w:eastAsiaTheme="minorEastAsia"/>
          <w:b/>
        </w:rPr>
        <w:t xml:space="preserve">reference/test </w:t>
      </w:r>
      <w:r>
        <w:rPr>
          <w:rFonts w:eastAsiaTheme="minorEastAsia"/>
          <w:b/>
        </w:rPr>
        <w:t>encoder/decoder</w:t>
      </w:r>
      <w:r w:rsidRPr="0017331F">
        <w:rPr>
          <w:rFonts w:eastAsiaTheme="minorEastAsia"/>
          <w:b/>
        </w:rPr>
        <w:t xml:space="preserve"> may be aligned through the following procedures</w:t>
      </w:r>
    </w:p>
    <w:p w14:paraId="188F3CC9" w14:textId="77777777" w:rsidR="0004125F" w:rsidRPr="00244F88"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1: Align the dataset containing only channel information.</w:t>
      </w:r>
      <w:r w:rsidRPr="00244F88">
        <w:rPr>
          <w:rFonts w:eastAsiaTheme="minorEastAsia"/>
          <w:color w:val="000000" w:themeColor="text1"/>
          <w:szCs w:val="20"/>
          <w:lang w:val="en-GB"/>
        </w:rPr>
        <w:t xml:space="preserve"> </w:t>
      </w:r>
    </w:p>
    <w:p w14:paraId="4A1B9C3F" w14:textId="77777777" w:rsidR="0004125F"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204603B1" w14:textId="77777777" w:rsidR="0004125F"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3: Define the evaluation method for model complexity and performance.</w:t>
      </w:r>
      <w:r w:rsidRPr="00534E44">
        <w:rPr>
          <w:rFonts w:eastAsiaTheme="minorEastAsia"/>
          <w:color w:val="000000" w:themeColor="text1"/>
          <w:szCs w:val="20"/>
          <w:lang w:val="en-GB"/>
        </w:rPr>
        <w:t xml:space="preserve"> </w:t>
      </w:r>
    </w:p>
    <w:p w14:paraId="390858DF" w14:textId="3EFAB8F8" w:rsidR="0004125F" w:rsidRPr="00037358" w:rsidRDefault="0004125F" w:rsidP="00CB3DF8">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 xml:space="preserve">Step 4: </w:t>
      </w:r>
      <w:r>
        <w:rPr>
          <w:rFonts w:eastAsiaTheme="minorEastAsia"/>
          <w:b/>
          <w:color w:val="000000" w:themeColor="text1"/>
          <w:szCs w:val="20"/>
          <w:lang w:val="en-GB"/>
        </w:rPr>
        <w:t>The best model structure</w:t>
      </w:r>
      <w:r w:rsidR="00E21550">
        <w:rPr>
          <w:rFonts w:eastAsiaTheme="minorEastAsia"/>
          <w:b/>
          <w:color w:val="000000" w:themeColor="text1"/>
          <w:szCs w:val="20"/>
          <w:lang w:val="en-GB"/>
        </w:rPr>
        <w:t>(s)</w:t>
      </w:r>
      <w:r>
        <w:rPr>
          <w:rFonts w:eastAsiaTheme="minorEastAsia"/>
          <w:b/>
          <w:color w:val="000000" w:themeColor="text1"/>
          <w:szCs w:val="20"/>
          <w:lang w:val="en-GB"/>
        </w:rPr>
        <w:t xml:space="preserve"> may be selected based on the aligned</w:t>
      </w:r>
      <w:r w:rsidRPr="00534E44">
        <w:rPr>
          <w:rFonts w:eastAsiaTheme="minorEastAsia"/>
          <w:b/>
          <w:color w:val="000000" w:themeColor="text1"/>
          <w:szCs w:val="20"/>
          <w:lang w:val="en-GB"/>
        </w:rPr>
        <w:t xml:space="preserve"> evaluation</w:t>
      </w:r>
      <w:r>
        <w:rPr>
          <w:rFonts w:eastAsiaTheme="minorEastAsia"/>
          <w:b/>
          <w:color w:val="000000" w:themeColor="text1"/>
          <w:szCs w:val="20"/>
          <w:lang w:val="en-GB"/>
        </w:rPr>
        <w:t xml:space="preserve"> </w:t>
      </w:r>
      <w:r w:rsidRPr="00534E44">
        <w:rPr>
          <w:rFonts w:eastAsiaTheme="minorEastAsia"/>
          <w:b/>
          <w:color w:val="000000" w:themeColor="text1"/>
          <w:szCs w:val="20"/>
          <w:lang w:val="en-GB"/>
        </w:rPr>
        <w:t>method</w:t>
      </w:r>
      <w:r>
        <w:rPr>
          <w:rFonts w:eastAsiaTheme="minorEastAsia"/>
          <w:b/>
          <w:color w:val="000000" w:themeColor="text1"/>
          <w:szCs w:val="20"/>
          <w:lang w:val="en-GB"/>
        </w:rPr>
        <w:t xml:space="preserve">, through the simulations using </w:t>
      </w:r>
      <w:r w:rsidRPr="00534E44">
        <w:rPr>
          <w:rFonts w:eastAsiaTheme="minorEastAsia"/>
          <w:b/>
          <w:color w:val="000000" w:themeColor="text1"/>
          <w:szCs w:val="20"/>
          <w:lang w:val="en-GB"/>
        </w:rPr>
        <w:t>the aligned dataset</w:t>
      </w:r>
      <w:r>
        <w:rPr>
          <w:rFonts w:eastAsiaTheme="minorEastAsia"/>
          <w:b/>
          <w:color w:val="000000" w:themeColor="text1"/>
          <w:szCs w:val="20"/>
          <w:lang w:val="en-GB"/>
        </w:rPr>
        <w:t xml:space="preserve">. </w:t>
      </w:r>
    </w:p>
    <w:p w14:paraId="21070993" w14:textId="6328FD6A" w:rsidR="00EC3164" w:rsidRPr="007F4E0B" w:rsidRDefault="0004125F" w:rsidP="00CB3DF8">
      <w:pPr>
        <w:pStyle w:val="a3"/>
        <w:widowControl w:val="0"/>
        <w:numPr>
          <w:ilvl w:val="0"/>
          <w:numId w:val="31"/>
        </w:numPr>
        <w:overflowPunct w:val="0"/>
        <w:jc w:val="left"/>
        <w:rPr>
          <w:rFonts w:eastAsiaTheme="minorEastAsia"/>
          <w:b/>
          <w:color w:val="000000" w:themeColor="text1"/>
          <w:szCs w:val="20"/>
          <w:lang w:val="en-GB"/>
        </w:rPr>
      </w:pPr>
      <w:r w:rsidRPr="00037358">
        <w:rPr>
          <w:rFonts w:eastAsiaTheme="minorEastAsia"/>
          <w:b/>
          <w:color w:val="000000" w:themeColor="text1"/>
          <w:szCs w:val="20"/>
          <w:lang w:val="en-GB"/>
        </w:rPr>
        <w:t>Step 5: Based on the aligned model structure, the specific parameters of the reference model would be merged from companies</w:t>
      </w:r>
    </w:p>
    <w:p w14:paraId="516D56FC" w14:textId="12814C53" w:rsidR="007F4E0B" w:rsidRDefault="007F4E0B" w:rsidP="007F4E0B">
      <w:pPr>
        <w:rPr>
          <w:lang w:val="en-US"/>
        </w:rPr>
      </w:pPr>
      <w:r w:rsidRPr="00CE1D01">
        <w:rPr>
          <w:rFonts w:hint="eastAsia"/>
          <w:lang w:val="en-US"/>
        </w:rPr>
        <w:t>I</w:t>
      </w:r>
      <w:r w:rsidRPr="00CE1D01">
        <w:rPr>
          <w:lang w:val="en-US"/>
        </w:rPr>
        <w:t>n the</w:t>
      </w:r>
      <w:r>
        <w:rPr>
          <w:lang w:val="en-US"/>
        </w:rPr>
        <w:t xml:space="preserve"> last meeting, there are some progress on Option 3 and some parameters related to model and data have been agreed. Based on the above provided method of aligning model</w:t>
      </w:r>
      <w:r>
        <w:rPr>
          <w:rFonts w:eastAsiaTheme="minorEastAsia"/>
        </w:rPr>
        <w:t>,</w:t>
      </w:r>
      <w:r>
        <w:rPr>
          <w:lang w:val="en-US"/>
        </w:rPr>
        <w:t xml:space="preserve"> </w:t>
      </w:r>
      <w:r w:rsidR="00DB6D8C">
        <w:rPr>
          <w:lang w:val="en-US"/>
        </w:rPr>
        <w:t>s</w:t>
      </w:r>
      <w:r>
        <w:rPr>
          <w:lang w:val="en-US"/>
        </w:rPr>
        <w:t xml:space="preserve">ome modifications have been made on the below table. The below table can be also used for Option 4, as discussed above. </w:t>
      </w:r>
      <w:r>
        <w:rPr>
          <w:rFonts w:hint="eastAsia"/>
          <w:lang w:val="en-US"/>
        </w:rPr>
        <w:t>S</w:t>
      </w:r>
      <w:r>
        <w:rPr>
          <w:lang w:val="en-US"/>
        </w:rPr>
        <w:t xml:space="preserve">ome necessary model architecture parameters have been added. It would be helpful to fully align the </w:t>
      </w:r>
      <w:r w:rsidRPr="00F01541">
        <w:rPr>
          <w:lang w:val="en-US"/>
        </w:rPr>
        <w:t xml:space="preserve">training </w:t>
      </w:r>
      <w:r>
        <w:rPr>
          <w:lang w:val="en-US"/>
        </w:rPr>
        <w:t>related parameters. However, with the same dataset only with channel and the same training related parameters, different seed or different simulation tools (</w:t>
      </w:r>
      <w:proofErr w:type="spellStart"/>
      <w:r>
        <w:rPr>
          <w:lang w:val="en-US"/>
        </w:rPr>
        <w:t>Tensorflow</w:t>
      </w:r>
      <w:proofErr w:type="spellEnd"/>
      <w:r>
        <w:rPr>
          <w:lang w:val="en-US"/>
        </w:rPr>
        <w:t xml:space="preserve"> or </w:t>
      </w:r>
      <w:proofErr w:type="spellStart"/>
      <w:r>
        <w:rPr>
          <w:lang w:val="en-US"/>
        </w:rPr>
        <w:t>Pytorch</w:t>
      </w:r>
      <w:proofErr w:type="spellEnd"/>
      <w:r>
        <w:rPr>
          <w:lang w:val="en-US"/>
        </w:rPr>
        <w:t>) would result in different model parameters. Then a guideline of training related parameters may be enough.</w:t>
      </w:r>
    </w:p>
    <w:p w14:paraId="6AAEE859" w14:textId="3F76E9F5" w:rsidR="007F4E0B" w:rsidRPr="008E5B2E" w:rsidRDefault="007F4E0B" w:rsidP="007F4E0B">
      <w:pPr>
        <w:jc w:val="center"/>
        <w:rPr>
          <w:lang w:val="en-US"/>
        </w:rPr>
      </w:pPr>
      <w:r>
        <w:rPr>
          <w:rFonts w:hint="eastAsia"/>
          <w:lang w:val="en-US"/>
        </w:rPr>
        <w:t>T</w:t>
      </w:r>
      <w:r w:rsidRPr="00642BCE">
        <w:rPr>
          <w:lang w:val="en-US"/>
        </w:rPr>
        <w:t xml:space="preserve">able </w:t>
      </w:r>
      <w:r w:rsidRPr="00DC7DAD">
        <w:rPr>
          <w:lang w:val="en-US"/>
        </w:rPr>
        <w:t>2.</w:t>
      </w:r>
      <w:r w:rsidR="00642BCE" w:rsidRPr="00DC7DAD">
        <w:rPr>
          <w:lang w:val="en-US"/>
        </w:rPr>
        <w:t>2</w:t>
      </w:r>
      <w:r w:rsidRPr="00DC7DAD">
        <w:rPr>
          <w:lang w:val="en-US"/>
        </w:rPr>
        <w:t>-1</w:t>
      </w:r>
      <w:r w:rsidRPr="00642BCE">
        <w:rPr>
          <w:lang w:val="en-US"/>
        </w:rPr>
        <w:t>. The pa</w:t>
      </w:r>
      <w:r>
        <w:rPr>
          <w:lang w:val="en-US"/>
        </w:rPr>
        <w:t>rameters to be aligned for Option 3 and Option 4</w:t>
      </w:r>
      <w:r w:rsidR="00346CF8">
        <w:rPr>
          <w:lang w:val="en-US"/>
        </w:rPr>
        <w:t>.</w:t>
      </w:r>
    </w:p>
    <w:tbl>
      <w:tblPr>
        <w:tblW w:w="8612" w:type="dxa"/>
        <w:tblInd w:w="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0"/>
        <w:gridCol w:w="2871"/>
        <w:gridCol w:w="2871"/>
      </w:tblGrid>
      <w:tr w:rsidR="007F4E0B" w:rsidRPr="000E2715" w14:paraId="73EBCA5B" w14:textId="77777777" w:rsidTr="000D2B6F">
        <w:trPr>
          <w:trHeight w:val="310"/>
        </w:trPr>
        <w:tc>
          <w:tcPr>
            <w:tcW w:w="2870"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3148043" w14:textId="77777777" w:rsidR="007F4E0B" w:rsidRPr="000E2715" w:rsidRDefault="007F4E0B" w:rsidP="000D2B6F">
            <w:pPr>
              <w:jc w:val="center"/>
              <w:rPr>
                <w:b/>
                <w:bCs w:val="0"/>
              </w:rPr>
            </w:pPr>
            <w:r w:rsidRPr="000E2715">
              <w:rPr>
                <w:b/>
                <w:bCs w:val="0"/>
              </w:rPr>
              <w:t>Category</w:t>
            </w:r>
          </w:p>
        </w:tc>
        <w:tc>
          <w:tcPr>
            <w:tcW w:w="287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548973B0" w14:textId="77777777" w:rsidR="007F4E0B" w:rsidRPr="000E2715" w:rsidRDefault="007F4E0B" w:rsidP="000D2B6F">
            <w:pPr>
              <w:jc w:val="center"/>
              <w:rPr>
                <w:b/>
                <w:bCs w:val="0"/>
              </w:rPr>
            </w:pPr>
            <w:r w:rsidRPr="000E2715">
              <w:rPr>
                <w:b/>
                <w:bCs w:val="0"/>
              </w:rPr>
              <w:t>Parameter</w:t>
            </w:r>
          </w:p>
        </w:tc>
        <w:tc>
          <w:tcPr>
            <w:tcW w:w="2871" w:type="dxa"/>
            <w:tcBorders>
              <w:top w:val="single" w:sz="4" w:space="0" w:color="auto"/>
              <w:left w:val="single" w:sz="4" w:space="0" w:color="auto"/>
              <w:bottom w:val="single" w:sz="4" w:space="0" w:color="auto"/>
              <w:right w:val="single" w:sz="4" w:space="0" w:color="auto"/>
            </w:tcBorders>
            <w:shd w:val="clear" w:color="auto" w:fill="E7E6E6"/>
            <w:vAlign w:val="center"/>
            <w:hideMark/>
          </w:tcPr>
          <w:p w14:paraId="38280F9D" w14:textId="77777777" w:rsidR="007F4E0B" w:rsidRPr="000E2715" w:rsidRDefault="007F4E0B" w:rsidP="000D2B6F">
            <w:pPr>
              <w:jc w:val="center"/>
              <w:rPr>
                <w:b/>
                <w:bCs w:val="0"/>
              </w:rPr>
            </w:pPr>
            <w:r w:rsidRPr="000E2715">
              <w:rPr>
                <w:b/>
                <w:bCs w:val="0"/>
              </w:rPr>
              <w:t>Description/Examples</w:t>
            </w:r>
          </w:p>
        </w:tc>
      </w:tr>
      <w:tr w:rsidR="007F4E0B" w:rsidRPr="000E2715" w14:paraId="3696FA9A" w14:textId="77777777" w:rsidTr="000D2B6F">
        <w:trPr>
          <w:trHeight w:val="325"/>
        </w:trPr>
        <w:tc>
          <w:tcPr>
            <w:tcW w:w="2870" w:type="dxa"/>
            <w:vMerge w:val="restart"/>
            <w:tcBorders>
              <w:top w:val="single" w:sz="4" w:space="0" w:color="auto"/>
              <w:left w:val="single" w:sz="4" w:space="0" w:color="auto"/>
              <w:right w:val="single" w:sz="4" w:space="0" w:color="auto"/>
            </w:tcBorders>
            <w:shd w:val="clear" w:color="auto" w:fill="auto"/>
            <w:vAlign w:val="center"/>
            <w:hideMark/>
          </w:tcPr>
          <w:p w14:paraId="37BEFA79" w14:textId="77777777" w:rsidR="007F4E0B" w:rsidRPr="000E2715" w:rsidRDefault="007F4E0B" w:rsidP="000D2B6F">
            <w:pPr>
              <w:rPr>
                <w:highlight w:val="green"/>
              </w:rPr>
            </w:pPr>
            <w:r w:rsidRPr="000E2715">
              <w:rPr>
                <w:highlight w:val="green"/>
              </w:rPr>
              <w:t>Model architecture parameters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9BBFB6" w14:textId="77777777" w:rsidR="007F4E0B" w:rsidRPr="000E2715" w:rsidRDefault="007F4E0B" w:rsidP="000D2B6F">
            <w:pPr>
              <w:rPr>
                <w:highlight w:val="green"/>
              </w:rPr>
            </w:pPr>
            <w:r w:rsidRPr="000E2715">
              <w:rPr>
                <w:highlight w:val="green"/>
              </w:rPr>
              <w:t>Model type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167518" w14:textId="77777777" w:rsidR="007F4E0B" w:rsidRPr="000E2715" w:rsidRDefault="007F4E0B" w:rsidP="000D2B6F">
            <w:pPr>
              <w:rPr>
                <w:highlight w:val="green"/>
              </w:rPr>
            </w:pPr>
            <w:r w:rsidRPr="000E2715">
              <w:rPr>
                <w:highlight w:val="green"/>
              </w:rPr>
              <w:t>Transformer, CNN, RNN, MLP</w:t>
            </w:r>
          </w:p>
        </w:tc>
      </w:tr>
      <w:tr w:rsidR="007F4E0B" w:rsidRPr="000E2715" w14:paraId="7DFEC420" w14:textId="77777777" w:rsidTr="000D2B6F">
        <w:trPr>
          <w:trHeight w:val="325"/>
        </w:trPr>
        <w:tc>
          <w:tcPr>
            <w:tcW w:w="0" w:type="auto"/>
            <w:vMerge/>
            <w:tcBorders>
              <w:left w:val="single" w:sz="4" w:space="0" w:color="auto"/>
              <w:right w:val="single" w:sz="4" w:space="0" w:color="auto"/>
            </w:tcBorders>
            <w:shd w:val="clear" w:color="auto" w:fill="auto"/>
            <w:vAlign w:val="center"/>
            <w:hideMark/>
          </w:tcPr>
          <w:p w14:paraId="5918BA77"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B63CE0" w14:textId="77777777" w:rsidR="007F4E0B" w:rsidRPr="000E2715" w:rsidRDefault="007F4E0B" w:rsidP="000D2B6F">
            <w:pPr>
              <w:rPr>
                <w:highlight w:val="green"/>
              </w:rPr>
            </w:pPr>
            <w:r w:rsidRPr="000E2715">
              <w:rPr>
                <w:highlight w:val="green"/>
              </w:rPr>
              <w:t>Model depth</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4A2873" w14:textId="77777777" w:rsidR="007F4E0B" w:rsidRPr="000E2715" w:rsidRDefault="007F4E0B" w:rsidP="000D2B6F">
            <w:pPr>
              <w:rPr>
                <w:highlight w:val="green"/>
              </w:rPr>
            </w:pPr>
            <w:r w:rsidRPr="000E2715">
              <w:rPr>
                <w:highlight w:val="green"/>
              </w:rPr>
              <w:t>Number of layers</w:t>
            </w:r>
          </w:p>
        </w:tc>
      </w:tr>
      <w:tr w:rsidR="007F4E0B" w:rsidRPr="000E2715" w14:paraId="01E0B474" w14:textId="77777777" w:rsidTr="000D2B6F">
        <w:trPr>
          <w:trHeight w:val="558"/>
        </w:trPr>
        <w:tc>
          <w:tcPr>
            <w:tcW w:w="0" w:type="auto"/>
            <w:vMerge/>
            <w:tcBorders>
              <w:left w:val="single" w:sz="4" w:space="0" w:color="auto"/>
              <w:right w:val="single" w:sz="4" w:space="0" w:color="auto"/>
            </w:tcBorders>
            <w:shd w:val="clear" w:color="auto" w:fill="auto"/>
            <w:vAlign w:val="center"/>
            <w:hideMark/>
          </w:tcPr>
          <w:p w14:paraId="31B705AC"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616FAD" w14:textId="77777777" w:rsidR="007F4E0B" w:rsidRPr="000E2715" w:rsidRDefault="007F4E0B" w:rsidP="000D2B6F">
            <w:pPr>
              <w:rPr>
                <w:highlight w:val="green"/>
              </w:rPr>
            </w:pPr>
            <w:r w:rsidRPr="000E2715">
              <w:rPr>
                <w:highlight w:val="green"/>
              </w:rPr>
              <w:t>Layer type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0611AC" w14:textId="77777777" w:rsidR="007F4E0B" w:rsidRPr="000E2715" w:rsidRDefault="007F4E0B" w:rsidP="000D2B6F">
            <w:pPr>
              <w:rPr>
                <w:highlight w:val="green"/>
              </w:rPr>
            </w:pPr>
            <w:r w:rsidRPr="000E2715">
              <w:rPr>
                <w:highlight w:val="green"/>
              </w:rPr>
              <w:t>Fully connected, convolutional, activation layer</w:t>
            </w:r>
            <w:r>
              <w:rPr>
                <w:highlight w:val="green"/>
              </w:rPr>
              <w:t xml:space="preserve">, </w:t>
            </w:r>
            <w:r w:rsidRPr="00B45EFB">
              <w:rPr>
                <w:rFonts w:eastAsiaTheme="minorEastAsia"/>
                <w:color w:val="FF0000"/>
              </w:rPr>
              <w:t>normalization layers</w:t>
            </w:r>
            <w:r w:rsidRPr="000E2715">
              <w:rPr>
                <w:highlight w:val="green"/>
              </w:rPr>
              <w:t>, etc.</w:t>
            </w:r>
          </w:p>
        </w:tc>
      </w:tr>
      <w:tr w:rsidR="007F4E0B" w:rsidRPr="000E2715" w14:paraId="22337E41" w14:textId="77777777" w:rsidTr="000D2B6F">
        <w:trPr>
          <w:trHeight w:val="325"/>
        </w:trPr>
        <w:tc>
          <w:tcPr>
            <w:tcW w:w="0" w:type="auto"/>
            <w:vMerge/>
            <w:tcBorders>
              <w:left w:val="single" w:sz="4" w:space="0" w:color="auto"/>
              <w:right w:val="single" w:sz="4" w:space="0" w:color="auto"/>
            </w:tcBorders>
            <w:shd w:val="clear" w:color="auto" w:fill="auto"/>
            <w:vAlign w:val="center"/>
            <w:hideMark/>
          </w:tcPr>
          <w:p w14:paraId="247765C3"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87B659" w14:textId="77777777" w:rsidR="007F4E0B" w:rsidRPr="000E2715" w:rsidRDefault="007F4E0B" w:rsidP="000D2B6F">
            <w:pPr>
              <w:rPr>
                <w:highlight w:val="green"/>
              </w:rPr>
            </w:pPr>
            <w:r w:rsidRPr="000E2715">
              <w:rPr>
                <w:highlight w:val="green"/>
              </w:rPr>
              <w:t>Layer size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86B29E8" w14:textId="77777777" w:rsidR="007F4E0B" w:rsidRPr="000E2715" w:rsidRDefault="007F4E0B" w:rsidP="000D2B6F">
            <w:pPr>
              <w:rPr>
                <w:highlight w:val="green"/>
              </w:rPr>
            </w:pPr>
            <w:r w:rsidRPr="000E2715">
              <w:rPr>
                <w:highlight w:val="green"/>
              </w:rPr>
              <w:t>Neuron count and configuration</w:t>
            </w:r>
          </w:p>
        </w:tc>
      </w:tr>
      <w:tr w:rsidR="007F4E0B" w:rsidRPr="000E2715" w14:paraId="72AD2505" w14:textId="77777777" w:rsidTr="000D2B6F">
        <w:trPr>
          <w:trHeight w:val="542"/>
        </w:trPr>
        <w:tc>
          <w:tcPr>
            <w:tcW w:w="0" w:type="auto"/>
            <w:vMerge/>
            <w:tcBorders>
              <w:left w:val="single" w:sz="4" w:space="0" w:color="auto"/>
              <w:right w:val="single" w:sz="4" w:space="0" w:color="auto"/>
            </w:tcBorders>
            <w:shd w:val="clear" w:color="auto" w:fill="auto"/>
            <w:vAlign w:val="center"/>
            <w:hideMark/>
          </w:tcPr>
          <w:p w14:paraId="2C7F3657"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548053" w14:textId="77777777" w:rsidR="007F4E0B" w:rsidRPr="000E2715" w:rsidRDefault="007F4E0B" w:rsidP="000D2B6F">
            <w:pPr>
              <w:rPr>
                <w:highlight w:val="green"/>
              </w:rPr>
            </w:pPr>
            <w:r w:rsidRPr="000E2715">
              <w:rPr>
                <w:highlight w:val="green"/>
              </w:rPr>
              <w:t>Quantization method for the encoder output</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FCBA606" w14:textId="77777777" w:rsidR="007F4E0B" w:rsidRPr="000E2715" w:rsidRDefault="007F4E0B" w:rsidP="000D2B6F">
            <w:pPr>
              <w:rPr>
                <w:highlight w:val="green"/>
              </w:rPr>
            </w:pPr>
            <w:r w:rsidRPr="000E2715">
              <w:rPr>
                <w:highlight w:val="green"/>
              </w:rPr>
              <w:t>Scalar, vector (with codebook)</w:t>
            </w:r>
          </w:p>
        </w:tc>
      </w:tr>
      <w:tr w:rsidR="007F4E0B" w:rsidRPr="000E2715" w14:paraId="0324F44F" w14:textId="77777777" w:rsidTr="000D2B6F">
        <w:trPr>
          <w:trHeight w:val="340"/>
        </w:trPr>
        <w:tc>
          <w:tcPr>
            <w:tcW w:w="0" w:type="auto"/>
            <w:vMerge/>
            <w:tcBorders>
              <w:left w:val="single" w:sz="4" w:space="0" w:color="auto"/>
              <w:right w:val="single" w:sz="4" w:space="0" w:color="auto"/>
            </w:tcBorders>
            <w:shd w:val="clear" w:color="auto" w:fill="auto"/>
            <w:vAlign w:val="center"/>
          </w:tcPr>
          <w:p w14:paraId="77721FEF"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03FFC0C" w14:textId="77777777" w:rsidR="007F4E0B" w:rsidRPr="000E2715" w:rsidRDefault="007F4E0B" w:rsidP="000D2B6F">
            <w:pPr>
              <w:rPr>
                <w:highlight w:val="yellow"/>
                <w:lang w:eastAsia="ja-JP"/>
              </w:rPr>
            </w:pPr>
            <w:r w:rsidRPr="000E2715">
              <w:rPr>
                <w:highlight w:val="yellow"/>
                <w:lang w:eastAsia="ja-JP"/>
              </w:rPr>
              <w:t>Encoder-decoder interface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1B54BAC" w14:textId="77777777" w:rsidR="007F4E0B" w:rsidRPr="000E2715" w:rsidRDefault="007F4E0B" w:rsidP="000D2B6F">
            <w:pPr>
              <w:rPr>
                <w:highlight w:val="yellow"/>
                <w:lang w:eastAsia="ja-JP"/>
              </w:rPr>
            </w:pPr>
            <w:r w:rsidRPr="000E2715">
              <w:rPr>
                <w:highlight w:val="yellow"/>
                <w:lang w:eastAsia="ja-JP"/>
              </w:rPr>
              <w:t>Number of bits of latent message</w:t>
            </w:r>
          </w:p>
        </w:tc>
      </w:tr>
      <w:tr w:rsidR="007F4E0B" w:rsidRPr="000E2715" w14:paraId="26870E14" w14:textId="77777777" w:rsidTr="000D2B6F">
        <w:trPr>
          <w:trHeight w:val="325"/>
        </w:trPr>
        <w:tc>
          <w:tcPr>
            <w:tcW w:w="0" w:type="auto"/>
            <w:vMerge/>
            <w:tcBorders>
              <w:left w:val="single" w:sz="4" w:space="0" w:color="auto"/>
              <w:right w:val="single" w:sz="4" w:space="0" w:color="auto"/>
            </w:tcBorders>
            <w:shd w:val="clear" w:color="auto" w:fill="auto"/>
            <w:vAlign w:val="center"/>
          </w:tcPr>
          <w:p w14:paraId="3BBD209D"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198FD6E" w14:textId="77777777" w:rsidR="007F4E0B" w:rsidRPr="000E2715" w:rsidRDefault="007F4E0B" w:rsidP="000D2B6F">
            <w:pPr>
              <w:rPr>
                <w:highlight w:val="yellow"/>
                <w:lang w:eastAsia="ja-JP"/>
              </w:rPr>
            </w:pPr>
            <w:r w:rsidRPr="000E2715">
              <w:rPr>
                <w:highlight w:val="yellow"/>
                <w:lang w:eastAsia="ja-JP"/>
              </w:rPr>
              <w:t>Fixed point representation</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453F4000" w14:textId="77777777" w:rsidR="007F4E0B" w:rsidRPr="000E2715" w:rsidRDefault="007F4E0B" w:rsidP="000D2B6F">
            <w:pPr>
              <w:rPr>
                <w:highlight w:val="yellow"/>
                <w:lang w:eastAsia="ja-JP"/>
              </w:rPr>
            </w:pPr>
            <w:r w:rsidRPr="000E2715">
              <w:rPr>
                <w:highlight w:val="yellow"/>
                <w:lang w:eastAsia="ja-JP"/>
              </w:rPr>
              <w:t>Int8, int16, floating point etc</w:t>
            </w:r>
          </w:p>
        </w:tc>
      </w:tr>
      <w:tr w:rsidR="007F4E0B" w:rsidRPr="000E2715" w14:paraId="2DC1D34B"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2633D315"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2D35A0DA" w14:textId="77777777" w:rsidR="007F4E0B" w:rsidRPr="000E2715" w:rsidRDefault="007F4E0B" w:rsidP="000D2B6F">
            <w:pPr>
              <w:rPr>
                <w:highlight w:val="yellow"/>
                <w:lang w:eastAsia="ja-JP"/>
              </w:rPr>
            </w:pPr>
            <w:r w:rsidRPr="000E2715">
              <w:rPr>
                <w:highlight w:val="yellow"/>
                <w:lang w:eastAsia="ja-JP"/>
              </w:rPr>
              <w:t>Format of input to encoder/output of decoder</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D6884F6" w14:textId="77777777" w:rsidR="007F4E0B" w:rsidRPr="000E2715" w:rsidRDefault="007F4E0B" w:rsidP="000D2B6F">
            <w:pPr>
              <w:rPr>
                <w:highlight w:val="yellow"/>
                <w:lang w:eastAsia="ja-JP"/>
              </w:rPr>
            </w:pPr>
          </w:p>
        </w:tc>
      </w:tr>
      <w:tr w:rsidR="007E4375" w:rsidRPr="000E2715" w14:paraId="3BCFF63B"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4A4AC230" w14:textId="77777777" w:rsidR="007E4375" w:rsidRPr="000E2715" w:rsidRDefault="007E4375"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310882CE" w14:textId="757A2FA3" w:rsidR="007E4375" w:rsidRPr="007E4375" w:rsidRDefault="007E4375" w:rsidP="000D2B6F">
            <w:pPr>
              <w:rPr>
                <w:color w:val="FF0000"/>
                <w:lang w:eastAsia="ja-JP"/>
              </w:rPr>
            </w:pPr>
            <w:r w:rsidRPr="007E4375">
              <w:rPr>
                <w:rFonts w:hint="eastAsia"/>
                <w:color w:val="FF0000"/>
                <w:lang w:eastAsia="ja-JP"/>
              </w:rPr>
              <w:t>A</w:t>
            </w:r>
            <w:r w:rsidRPr="007E4375">
              <w:rPr>
                <w:color w:val="FF0000"/>
                <w:lang w:eastAsia="ja-JP"/>
              </w:rPr>
              <w:t>ctivation function</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2E8EEABC" w14:textId="454B398A" w:rsidR="007E4375" w:rsidRPr="007E4375" w:rsidRDefault="007E4375" w:rsidP="000D2B6F">
            <w:pPr>
              <w:rPr>
                <w:color w:val="FF0000"/>
              </w:rPr>
            </w:pPr>
            <w:proofErr w:type="spellStart"/>
            <w:r>
              <w:rPr>
                <w:rFonts w:hint="eastAsia"/>
                <w:color w:val="FF0000"/>
              </w:rPr>
              <w:t>R</w:t>
            </w:r>
            <w:r>
              <w:rPr>
                <w:color w:val="FF0000"/>
              </w:rPr>
              <w:t>eLU</w:t>
            </w:r>
            <w:proofErr w:type="spellEnd"/>
            <w:r>
              <w:rPr>
                <w:color w:val="FF0000"/>
              </w:rPr>
              <w:t xml:space="preserve">, leaky </w:t>
            </w:r>
            <w:proofErr w:type="spellStart"/>
            <w:r>
              <w:rPr>
                <w:color w:val="FF0000"/>
              </w:rPr>
              <w:t>ReLu</w:t>
            </w:r>
            <w:proofErr w:type="spellEnd"/>
            <w:r>
              <w:rPr>
                <w:color w:val="FF0000"/>
              </w:rPr>
              <w:t>, etc.</w:t>
            </w:r>
          </w:p>
        </w:tc>
      </w:tr>
      <w:tr w:rsidR="007F4E0B" w:rsidRPr="000E2715" w14:paraId="4133DE9A"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7FD3BCE2"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90225BB" w14:textId="77777777" w:rsidR="007F4E0B" w:rsidRPr="00B45EFB" w:rsidRDefault="007F4E0B" w:rsidP="000D2B6F">
            <w:pPr>
              <w:rPr>
                <w:color w:val="FF0000"/>
                <w:highlight w:val="yellow"/>
                <w:lang w:eastAsia="ja-JP"/>
              </w:rPr>
            </w:pPr>
            <w:r w:rsidRPr="00B45EFB">
              <w:rPr>
                <w:color w:val="FF0000"/>
                <w:lang w:eastAsia="ja-JP"/>
              </w:rPr>
              <w:t>Special connection relationships between layers (if needed)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26E6C0B" w14:textId="71EB2A50" w:rsidR="007F4E0B" w:rsidRPr="00B45EFB" w:rsidRDefault="007F4E0B" w:rsidP="000D2B6F">
            <w:pPr>
              <w:rPr>
                <w:color w:val="FF0000"/>
                <w:highlight w:val="yellow"/>
                <w:lang w:eastAsia="ja-JP"/>
              </w:rPr>
            </w:pPr>
            <w:proofErr w:type="spellStart"/>
            <w:r w:rsidRPr="00B45EFB">
              <w:rPr>
                <w:color w:val="FF0000"/>
                <w:lang w:eastAsia="ja-JP"/>
              </w:rPr>
              <w:t>ResBlock</w:t>
            </w:r>
            <w:proofErr w:type="spellEnd"/>
            <w:r w:rsidRPr="00B45EFB">
              <w:rPr>
                <w:color w:val="FF0000"/>
                <w:lang w:eastAsia="ja-JP"/>
              </w:rPr>
              <w:t xml:space="preserve">, </w:t>
            </w:r>
            <w:r w:rsidR="002D0CCD">
              <w:rPr>
                <w:color w:val="FF0000"/>
                <w:lang w:eastAsia="ja-JP"/>
              </w:rPr>
              <w:t>I</w:t>
            </w:r>
            <w:r w:rsidRPr="00B45EFB">
              <w:rPr>
                <w:color w:val="FF0000"/>
                <w:lang w:eastAsia="ja-JP"/>
              </w:rPr>
              <w:t>nception, etc</w:t>
            </w:r>
            <w:r w:rsidR="007E4375">
              <w:rPr>
                <w:color w:val="FF0000"/>
                <w:lang w:eastAsia="ja-JP"/>
              </w:rPr>
              <w:t>.</w:t>
            </w:r>
          </w:p>
        </w:tc>
      </w:tr>
      <w:tr w:rsidR="007F4E0B" w:rsidRPr="000E2715" w14:paraId="256CFD92"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7DEF9667"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6B69F32A" w14:textId="77777777" w:rsidR="007F4E0B" w:rsidRPr="00B45EFB" w:rsidRDefault="007F4E0B" w:rsidP="000D2B6F">
            <w:pPr>
              <w:widowControl w:val="0"/>
              <w:jc w:val="left"/>
              <w:rPr>
                <w:rFonts w:eastAsiaTheme="minorEastAsia"/>
                <w:color w:val="FF0000"/>
              </w:rPr>
            </w:pPr>
            <w:r w:rsidRPr="00B45EFB">
              <w:rPr>
                <w:rFonts w:eastAsiaTheme="minorEastAsia"/>
                <w:color w:val="FF0000"/>
              </w:rPr>
              <w:t>Special hyperparameters for CNN</w:t>
            </w:r>
            <w:r w:rsidRPr="00B45EFB">
              <w:rPr>
                <w:color w:val="FF0000"/>
                <w:lang w:eastAsia="ja-JP"/>
              </w:rPr>
              <w:t xml:space="preserve"> (if needed)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5AA274F0" w14:textId="30B25A9E" w:rsidR="007F4E0B" w:rsidRPr="00B45EFB" w:rsidRDefault="00C87AF6" w:rsidP="000D2B6F">
            <w:pPr>
              <w:rPr>
                <w:color w:val="FF0000"/>
                <w:lang w:eastAsia="ja-JP"/>
              </w:rPr>
            </w:pPr>
            <w:r>
              <w:rPr>
                <w:rFonts w:eastAsiaTheme="minorEastAsia"/>
                <w:color w:val="FF0000"/>
              </w:rPr>
              <w:t>K</w:t>
            </w:r>
            <w:r w:rsidR="007F4E0B" w:rsidRPr="00B45EFB">
              <w:rPr>
                <w:rFonts w:eastAsiaTheme="minorEastAsia"/>
                <w:color w:val="FF0000"/>
              </w:rPr>
              <w:t xml:space="preserve">ernel size, stride, padding, bias, and channel </w:t>
            </w:r>
            <w:r w:rsidR="007E4375">
              <w:rPr>
                <w:rFonts w:eastAsiaTheme="minorEastAsia" w:hint="eastAsia"/>
                <w:color w:val="FF0000"/>
              </w:rPr>
              <w:t>size</w:t>
            </w:r>
            <w:r w:rsidR="007E4375">
              <w:rPr>
                <w:rFonts w:eastAsiaTheme="minorEastAsia"/>
                <w:color w:val="FF0000"/>
              </w:rPr>
              <w:t>, etc</w:t>
            </w:r>
            <w:r w:rsidR="007F4E0B" w:rsidRPr="00B45EFB">
              <w:rPr>
                <w:rFonts w:eastAsiaTheme="minorEastAsia"/>
                <w:color w:val="FF0000"/>
              </w:rPr>
              <w:t>.</w:t>
            </w:r>
          </w:p>
        </w:tc>
      </w:tr>
      <w:tr w:rsidR="007F4E0B" w:rsidRPr="000E2715" w14:paraId="44DE127A" w14:textId="77777777" w:rsidTr="000D2B6F">
        <w:trPr>
          <w:trHeight w:val="542"/>
        </w:trPr>
        <w:tc>
          <w:tcPr>
            <w:tcW w:w="0" w:type="auto"/>
            <w:vMerge/>
            <w:tcBorders>
              <w:left w:val="single" w:sz="4" w:space="0" w:color="auto"/>
              <w:right w:val="single" w:sz="4" w:space="0" w:color="auto"/>
            </w:tcBorders>
            <w:shd w:val="clear" w:color="auto" w:fill="auto"/>
            <w:vAlign w:val="center"/>
          </w:tcPr>
          <w:p w14:paraId="61489078" w14:textId="77777777" w:rsidR="007F4E0B" w:rsidRPr="000E2715" w:rsidRDefault="007F4E0B" w:rsidP="000D2B6F">
            <w:pPr>
              <w:rPr>
                <w:kern w:val="2"/>
                <w:highlight w:val="green"/>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37DB41E8" w14:textId="77777777" w:rsidR="007F4E0B" w:rsidRPr="00B45EFB" w:rsidRDefault="007F4E0B" w:rsidP="000D2B6F">
            <w:pPr>
              <w:widowControl w:val="0"/>
              <w:jc w:val="left"/>
              <w:rPr>
                <w:rFonts w:eastAsiaTheme="minorEastAsia"/>
                <w:color w:val="FF0000"/>
              </w:rPr>
            </w:pPr>
            <w:r w:rsidRPr="00B45EFB">
              <w:rPr>
                <w:rFonts w:eastAsiaTheme="minorEastAsia"/>
                <w:color w:val="FF0000"/>
              </w:rPr>
              <w:t>Special hyperparameters for Transformer</w:t>
            </w:r>
            <w:r w:rsidRPr="00B45EFB">
              <w:rPr>
                <w:color w:val="FF0000"/>
                <w:lang w:eastAsia="ja-JP"/>
              </w:rPr>
              <w:t xml:space="preserve"> (if needed)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17C33D9" w14:textId="77777777" w:rsidR="007F4E0B" w:rsidRPr="00B45EFB" w:rsidRDefault="007F4E0B" w:rsidP="000D2B6F">
            <w:pPr>
              <w:widowControl w:val="0"/>
              <w:jc w:val="left"/>
              <w:rPr>
                <w:rFonts w:eastAsiaTheme="minorEastAsia"/>
                <w:color w:val="FF0000"/>
              </w:rPr>
            </w:pPr>
            <w:r w:rsidRPr="00B45EFB">
              <w:rPr>
                <w:rFonts w:eastAsiaTheme="minorEastAsia"/>
                <w:color w:val="FF0000"/>
              </w:rPr>
              <w:t>Implementation method for multi-head attention, parameters for multi-head attention such as number of heads and dimensions of heads.</w:t>
            </w:r>
          </w:p>
        </w:tc>
      </w:tr>
      <w:tr w:rsidR="007F4E0B" w:rsidRPr="000E2715" w14:paraId="560623C1" w14:textId="77777777" w:rsidTr="000D2B6F">
        <w:trPr>
          <w:trHeight w:val="945"/>
        </w:trPr>
        <w:tc>
          <w:tcPr>
            <w:tcW w:w="2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FDD06A8" w14:textId="77777777" w:rsidR="007F4E0B" w:rsidRPr="000E2715" w:rsidRDefault="007F4E0B" w:rsidP="000D2B6F">
            <w:r w:rsidRPr="000E2715">
              <w:rPr>
                <w:highlight w:val="green"/>
              </w:rPr>
              <w:t>Model Training related parameters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555550" w14:textId="77777777" w:rsidR="007F4E0B" w:rsidRPr="000E2715" w:rsidRDefault="007F4E0B" w:rsidP="000D2B6F">
            <w:pPr>
              <w:rPr>
                <w:highlight w:val="green"/>
              </w:rPr>
            </w:pPr>
            <w:r w:rsidRPr="000E2715">
              <w:rPr>
                <w:highlight w:val="green"/>
              </w:rPr>
              <w:t>Training procedure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B6C8B0" w14:textId="77777777" w:rsidR="007F4E0B" w:rsidRDefault="007F4E0B" w:rsidP="000D2B6F">
            <w:r w:rsidRPr="000E2715">
              <w:t>FFS (</w:t>
            </w:r>
            <w:proofErr w:type="spellStart"/>
            <w:r w:rsidRPr="000E2715">
              <w:t>e.g</w:t>
            </w:r>
            <w:proofErr w:type="spellEnd"/>
            <w:r w:rsidRPr="000E2715">
              <w:t xml:space="preserve"> Initialization method, training duration, training completion criteria, collaboration type, encoder assumption, etc)</w:t>
            </w:r>
          </w:p>
          <w:p w14:paraId="583DCD9F" w14:textId="77777777" w:rsidR="007F4E0B" w:rsidRPr="000E2715" w:rsidRDefault="007F4E0B" w:rsidP="000D2B6F">
            <w:r w:rsidRPr="00CE1D01">
              <w:rPr>
                <w:rFonts w:hint="eastAsia"/>
                <w:color w:val="FF0000"/>
              </w:rPr>
              <w:t>N</w:t>
            </w:r>
            <w:r w:rsidRPr="00CE1D01">
              <w:rPr>
                <w:color w:val="FF0000"/>
              </w:rPr>
              <w:t>ote that training procedure does not need to be fully aligned.</w:t>
            </w:r>
          </w:p>
        </w:tc>
      </w:tr>
      <w:tr w:rsidR="007F4E0B" w:rsidRPr="000E2715" w14:paraId="6941D066" w14:textId="77777777" w:rsidTr="000D2B6F">
        <w:trPr>
          <w:trHeight w:val="340"/>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4967888"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9AD5F1" w14:textId="77777777" w:rsidR="007F4E0B" w:rsidRPr="000E2715" w:rsidRDefault="007F4E0B" w:rsidP="000D2B6F">
            <w:pPr>
              <w:rPr>
                <w:highlight w:val="green"/>
              </w:rPr>
            </w:pPr>
            <w:r w:rsidRPr="000E2715">
              <w:rPr>
                <w:highlight w:val="green"/>
              </w:rPr>
              <w:t>Loss function</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0E64E7" w14:textId="77777777" w:rsidR="007F4E0B" w:rsidRPr="000E2715" w:rsidRDefault="007F4E0B" w:rsidP="000D2B6F">
            <w:pPr>
              <w:rPr>
                <w:highlight w:val="green"/>
              </w:rPr>
            </w:pPr>
            <w:r w:rsidRPr="000E2715">
              <w:rPr>
                <w:highlight w:val="green"/>
              </w:rPr>
              <w:t>SGCS, NMSE, etc.</w:t>
            </w:r>
          </w:p>
        </w:tc>
      </w:tr>
      <w:tr w:rsidR="007F4E0B" w:rsidRPr="000E2715" w14:paraId="2B9E17C5" w14:textId="77777777" w:rsidTr="000D2B6F">
        <w:trPr>
          <w:trHeight w:val="868"/>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1CE4DB22"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12B7676B" w14:textId="77777777" w:rsidR="007F4E0B" w:rsidRPr="000E2715" w:rsidRDefault="007F4E0B" w:rsidP="000D2B6F">
            <w:pPr>
              <w:rPr>
                <w:highlight w:val="green"/>
                <w:lang w:eastAsia="ja-JP"/>
              </w:rPr>
            </w:pPr>
            <w:r w:rsidRPr="000E2715">
              <w:rPr>
                <w:highlight w:val="green"/>
                <w:lang w:eastAsia="ja-JP"/>
              </w:rPr>
              <w:t>Training datasets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210732F7" w14:textId="77777777" w:rsidR="007F4E0B" w:rsidRPr="000E2715" w:rsidRDefault="007F4E0B" w:rsidP="000D2B6F">
            <w:pPr>
              <w:rPr>
                <w:highlight w:val="yellow"/>
                <w:lang w:eastAsia="ja-JP"/>
              </w:rPr>
            </w:pPr>
            <w:r w:rsidRPr="000E2715">
              <w:rPr>
                <w:highlight w:val="yellow"/>
                <w:lang w:eastAsia="ja-JP"/>
              </w:rPr>
              <w:t>Channel model, number of Tx/Rx ports</w:t>
            </w:r>
          </w:p>
          <w:p w14:paraId="2C3ADEF6" w14:textId="77777777" w:rsidR="007F4E0B" w:rsidRDefault="007F4E0B" w:rsidP="000D2B6F">
            <w:pPr>
              <w:rPr>
                <w:highlight w:val="yellow"/>
                <w:lang w:eastAsia="ja-JP"/>
              </w:rPr>
            </w:pPr>
            <w:r w:rsidRPr="000E2715">
              <w:rPr>
                <w:highlight w:val="yellow"/>
                <w:lang w:eastAsia="ja-JP"/>
              </w:rPr>
              <w:t>Other parameters FFS (e.g. rank)</w:t>
            </w:r>
          </w:p>
          <w:p w14:paraId="698843CE" w14:textId="77777777" w:rsidR="007F4E0B" w:rsidRPr="00CE1D01" w:rsidRDefault="007F4E0B" w:rsidP="000D2B6F">
            <w:pPr>
              <w:rPr>
                <w:rFonts w:eastAsia="Yu Mincho"/>
                <w:highlight w:val="yellow"/>
                <w:lang w:eastAsia="ja-JP"/>
              </w:rPr>
            </w:pPr>
            <w:r>
              <w:rPr>
                <w:rFonts w:eastAsia="Yu Mincho"/>
                <w:color w:val="FF0000"/>
                <w:lang w:eastAsia="ja-JP"/>
              </w:rPr>
              <w:t>D</w:t>
            </w:r>
            <w:r w:rsidRPr="00CE1D01">
              <w:rPr>
                <w:rFonts w:eastAsia="Yu Mincho"/>
                <w:color w:val="FF0000"/>
                <w:lang w:eastAsia="ja-JP"/>
              </w:rPr>
              <w:t>ataset containing only channel information</w:t>
            </w:r>
            <w:r>
              <w:rPr>
                <w:rFonts w:eastAsia="Yu Mincho"/>
                <w:color w:val="FF0000"/>
                <w:lang w:eastAsia="ja-JP"/>
              </w:rPr>
              <w:t>, which is merged by data from companies.</w:t>
            </w:r>
          </w:p>
        </w:tc>
      </w:tr>
      <w:tr w:rsidR="007F4E0B" w:rsidRPr="000E2715" w14:paraId="603427F3" w14:textId="77777777" w:rsidTr="000D2B6F">
        <w:trPr>
          <w:trHeight w:val="976"/>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B02A38D"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940E5" w14:textId="77777777" w:rsidR="007F4E0B" w:rsidRPr="000E2715" w:rsidRDefault="007F4E0B" w:rsidP="000D2B6F">
            <w:r w:rsidRPr="000E2715">
              <w:t>Hyperparameters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4B87F5" w14:textId="77777777" w:rsidR="007F4E0B" w:rsidRDefault="007F4E0B" w:rsidP="000D2B6F">
            <w:r w:rsidRPr="000E2715">
              <w:t>Learning rate, batch size, regularization techniques and strength, optimization algorithm, etc.</w:t>
            </w:r>
          </w:p>
          <w:p w14:paraId="24AB71A9" w14:textId="77777777" w:rsidR="007F4E0B" w:rsidRPr="000E2715" w:rsidRDefault="007F4E0B" w:rsidP="000D2B6F">
            <w:r w:rsidRPr="00CE1D01">
              <w:rPr>
                <w:rFonts w:hint="eastAsia"/>
                <w:color w:val="FF0000"/>
              </w:rPr>
              <w:t>N</w:t>
            </w:r>
            <w:r w:rsidRPr="00CE1D01">
              <w:rPr>
                <w:color w:val="FF0000"/>
              </w:rPr>
              <w:t>ote that training procedure does not need to be fully aligned.</w:t>
            </w:r>
          </w:p>
        </w:tc>
      </w:tr>
      <w:tr w:rsidR="007F4E0B" w:rsidRPr="000E2715" w14:paraId="6298B7A5" w14:textId="77777777" w:rsidTr="000D2B6F">
        <w:trPr>
          <w:trHeight w:val="542"/>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BED8106"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7BA4A9" w14:textId="77777777" w:rsidR="007F4E0B" w:rsidRPr="000E2715" w:rsidRDefault="007F4E0B" w:rsidP="000D2B6F">
            <w:r w:rsidRPr="000E2715">
              <w:t>Cross-validation details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68CD4C" w14:textId="77777777" w:rsidR="007F4E0B" w:rsidRPr="000E2715" w:rsidRDefault="007F4E0B" w:rsidP="000D2B6F">
            <w:r w:rsidRPr="000E2715">
              <w:t>Dataset splits for training/testing/validation</w:t>
            </w:r>
          </w:p>
        </w:tc>
      </w:tr>
      <w:tr w:rsidR="007F4E0B" w:rsidRPr="000E2715" w14:paraId="4A56FD7D" w14:textId="77777777" w:rsidTr="000D2B6F">
        <w:trPr>
          <w:trHeight w:val="526"/>
        </w:trPr>
        <w:tc>
          <w:tcPr>
            <w:tcW w:w="287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CA2962" w14:textId="77777777" w:rsidR="007F4E0B" w:rsidRPr="00B45EFB" w:rsidRDefault="007F4E0B" w:rsidP="000D2B6F">
            <w:pPr>
              <w:rPr>
                <w:strike/>
                <w:color w:val="FF0000"/>
              </w:rPr>
            </w:pPr>
            <w:r w:rsidRPr="00B45EFB">
              <w:rPr>
                <w:strike/>
                <w:color w:val="FF0000"/>
              </w:rPr>
              <w:t>Generalization (may be applicable to all four options)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A2526B" w14:textId="77777777" w:rsidR="007F4E0B" w:rsidRPr="00B45EFB" w:rsidRDefault="007F4E0B" w:rsidP="000D2B6F">
            <w:pPr>
              <w:rPr>
                <w:strike/>
                <w:color w:val="FF0000"/>
              </w:rPr>
            </w:pPr>
            <w:r w:rsidRPr="00B45EFB">
              <w:rPr>
                <w:strike/>
                <w:color w:val="FF0000"/>
              </w:rPr>
              <w:t>Performance requirements on test dataset(s)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40A718" w14:textId="77777777" w:rsidR="007F4E0B" w:rsidRPr="00B45EFB" w:rsidRDefault="007F4E0B" w:rsidP="000D2B6F">
            <w:pPr>
              <w:rPr>
                <w:strike/>
                <w:color w:val="FF0000"/>
              </w:rPr>
            </w:pPr>
            <w:r w:rsidRPr="00B45EFB">
              <w:rPr>
                <w:strike/>
                <w:color w:val="FF0000"/>
              </w:rPr>
              <w:t>Mean SGCS, etc.</w:t>
            </w:r>
          </w:p>
        </w:tc>
      </w:tr>
      <w:tr w:rsidR="007F4E0B" w:rsidRPr="000E2715" w14:paraId="2ACFE784" w14:textId="77777777" w:rsidTr="000D2B6F">
        <w:trPr>
          <w:trHeight w:val="526"/>
        </w:trPr>
        <w:tc>
          <w:tcPr>
            <w:tcW w:w="287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6477FFA" w14:textId="77777777" w:rsidR="007F4E0B" w:rsidRPr="000E2715" w:rsidRDefault="007F4E0B" w:rsidP="000D2B6F">
            <w:r w:rsidRPr="000E2715">
              <w:t>Scalability</w:t>
            </w:r>
            <w:r w:rsidRPr="00B45EFB">
              <w:rPr>
                <w:strike/>
                <w:color w:val="FF0000"/>
              </w:rPr>
              <w:t xml:space="preserve"> (may be applicable to all four options)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054BF4" w14:textId="77777777" w:rsidR="007F4E0B" w:rsidRPr="000E2715" w:rsidRDefault="007F4E0B" w:rsidP="000D2B6F">
            <w:r w:rsidRPr="000E2715">
              <w:t>Supported antenna port configurations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3F709B" w14:textId="77777777" w:rsidR="007F4E0B" w:rsidRPr="000E2715" w:rsidRDefault="007F4E0B" w:rsidP="000D2B6F">
            <w:r w:rsidRPr="000E2715">
              <w:t>(2,8,2), (2,4,2), etc.</w:t>
            </w:r>
          </w:p>
        </w:tc>
      </w:tr>
      <w:tr w:rsidR="007F4E0B" w:rsidRPr="000E2715" w14:paraId="6E51C766" w14:textId="77777777" w:rsidTr="000D2B6F">
        <w:trPr>
          <w:trHeight w:val="46"/>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4F1884D" w14:textId="77777777" w:rsidR="007F4E0B" w:rsidRPr="000E2715" w:rsidRDefault="007F4E0B" w:rsidP="000D2B6F">
            <w:pPr>
              <w:rPr>
                <w:kern w:val="2"/>
              </w:rPr>
            </w:pP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06A12E" w14:textId="77777777" w:rsidR="007F4E0B" w:rsidRPr="000E2715" w:rsidRDefault="007F4E0B" w:rsidP="000D2B6F">
            <w:r w:rsidRPr="000E2715">
              <w:t>Supported feedback payloads</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6225D2" w14:textId="77777777" w:rsidR="007F4E0B" w:rsidRPr="000E2715" w:rsidRDefault="007F4E0B" w:rsidP="000D2B6F">
            <w:r w:rsidRPr="000E2715">
              <w:t>Low, medium, high overhead (with specified number of bits)</w:t>
            </w:r>
          </w:p>
        </w:tc>
      </w:tr>
      <w:tr w:rsidR="007F4E0B" w:rsidRPr="000E2715" w14:paraId="0B4D4191" w14:textId="77777777" w:rsidTr="000D2B6F">
        <w:trPr>
          <w:trHeight w:val="46"/>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5B734A" w14:textId="6D2E21B1" w:rsidR="007F4E0B" w:rsidRPr="007F4E0B" w:rsidRDefault="007F4E0B" w:rsidP="000D2B6F">
            <w:pPr>
              <w:rPr>
                <w:color w:val="FF0000"/>
                <w:kern w:val="2"/>
              </w:rPr>
            </w:pPr>
            <w:r w:rsidRPr="007F4E0B">
              <w:rPr>
                <w:color w:val="FF0000"/>
                <w:kern w:val="2"/>
              </w:rPr>
              <w:t>The evaluation method</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1962B2A1" w14:textId="240DEB99" w:rsidR="007F4E0B" w:rsidRPr="007F4E0B" w:rsidRDefault="007F4E0B" w:rsidP="000D2B6F">
            <w:pPr>
              <w:rPr>
                <w:color w:val="FF0000"/>
              </w:rPr>
            </w:pPr>
            <w:r w:rsidRPr="007F4E0B">
              <w:rPr>
                <w:rFonts w:hint="eastAsia"/>
                <w:color w:val="FF0000"/>
              </w:rPr>
              <w:t>T</w:t>
            </w:r>
            <w:r w:rsidRPr="007F4E0B">
              <w:rPr>
                <w:color w:val="FF0000"/>
              </w:rPr>
              <w:t>he evaluation of models considering both</w:t>
            </w:r>
            <w:r w:rsidRPr="007F4E0B">
              <w:rPr>
                <w:color w:val="FF0000"/>
                <w:kern w:val="2"/>
              </w:rPr>
              <w:t xml:space="preserve"> model complexity and performance</w:t>
            </w:r>
          </w:p>
        </w:tc>
        <w:tc>
          <w:tcPr>
            <w:tcW w:w="2871" w:type="dxa"/>
            <w:tcBorders>
              <w:top w:val="single" w:sz="4" w:space="0" w:color="auto"/>
              <w:left w:val="single" w:sz="4" w:space="0" w:color="auto"/>
              <w:bottom w:val="single" w:sz="4" w:space="0" w:color="auto"/>
              <w:right w:val="single" w:sz="4" w:space="0" w:color="auto"/>
            </w:tcBorders>
            <w:shd w:val="clear" w:color="auto" w:fill="auto"/>
            <w:vAlign w:val="center"/>
          </w:tcPr>
          <w:p w14:paraId="7A6B8EAB" w14:textId="77777777" w:rsidR="007F4E0B" w:rsidRPr="007F4E0B" w:rsidRDefault="007F4E0B" w:rsidP="000D2B6F">
            <w:pPr>
              <w:rPr>
                <w:color w:val="FF0000"/>
              </w:rPr>
            </w:pPr>
          </w:p>
        </w:tc>
      </w:tr>
    </w:tbl>
    <w:p w14:paraId="2DD90C80" w14:textId="77777777" w:rsidR="007F4E0B" w:rsidRDefault="007F4E0B" w:rsidP="007F4E0B">
      <w:pPr>
        <w:rPr>
          <w:b/>
        </w:rPr>
      </w:pPr>
    </w:p>
    <w:p w14:paraId="7AC16682" w14:textId="4FFA3C83" w:rsidR="007F4E0B" w:rsidRDefault="007F4E0B" w:rsidP="007F4E0B">
      <w:pPr>
        <w:rPr>
          <w:b/>
          <w:lang w:val="en-US"/>
        </w:rPr>
      </w:pPr>
      <w:r w:rsidRPr="00F1148E">
        <w:rPr>
          <w:b/>
          <w:lang w:val="en-US"/>
        </w:rPr>
        <w:t xml:space="preserve">Proposal </w:t>
      </w:r>
      <w:r w:rsidR="004846FE">
        <w:rPr>
          <w:b/>
          <w:lang w:val="en-US"/>
        </w:rPr>
        <w:t>8</w:t>
      </w:r>
      <w:r w:rsidRPr="00F1148E">
        <w:rPr>
          <w:b/>
          <w:lang w:val="en-US"/>
        </w:rPr>
        <w:t xml:space="preserve">: </w:t>
      </w:r>
      <w:r w:rsidRPr="00CA33DD">
        <w:rPr>
          <w:b/>
        </w:rPr>
        <w:t>Take into consideration the</w:t>
      </w:r>
      <w:r>
        <w:rPr>
          <w:b/>
        </w:rPr>
        <w:t xml:space="preserve"> p</w:t>
      </w:r>
      <w:r w:rsidRPr="00F01541">
        <w:rPr>
          <w:b/>
        </w:rPr>
        <w:t>arameters to be aligned for Option 3 and Option 4</w:t>
      </w:r>
      <w:r w:rsidRPr="00CA33DD">
        <w:rPr>
          <w:b/>
        </w:rPr>
        <w:t xml:space="preserve"> in Tab</w:t>
      </w:r>
      <w:r w:rsidRPr="00642BCE">
        <w:rPr>
          <w:b/>
        </w:rPr>
        <w:t xml:space="preserve">le </w:t>
      </w:r>
      <w:r w:rsidRPr="00DC7DAD">
        <w:rPr>
          <w:b/>
        </w:rPr>
        <w:t>2.</w:t>
      </w:r>
      <w:r w:rsidR="00642BCE" w:rsidRPr="00DC7DAD">
        <w:rPr>
          <w:b/>
        </w:rPr>
        <w:t>2</w:t>
      </w:r>
      <w:r w:rsidRPr="00DC7DAD">
        <w:rPr>
          <w:b/>
        </w:rPr>
        <w:t>-1</w:t>
      </w:r>
      <w:r w:rsidRPr="00642BCE">
        <w:rPr>
          <w:b/>
        </w:rPr>
        <w:t>.</w:t>
      </w:r>
    </w:p>
    <w:p w14:paraId="1199F401" w14:textId="77777777" w:rsidR="006C68EA" w:rsidRDefault="006C68EA" w:rsidP="006C68EA">
      <w:pPr>
        <w:rPr>
          <w:b/>
          <w:u w:val="single"/>
          <w:lang w:val="en-US"/>
        </w:rPr>
      </w:pPr>
    </w:p>
    <w:p w14:paraId="08FD813F" w14:textId="1F295E7A" w:rsidR="008B632A" w:rsidRPr="004F20D6" w:rsidRDefault="006425CD" w:rsidP="004F20D6">
      <w:pPr>
        <w:pStyle w:val="2"/>
        <w:numPr>
          <w:ilvl w:val="1"/>
          <w:numId w:val="23"/>
        </w:numPr>
        <w:snapToGrid w:val="0"/>
        <w:rPr>
          <w:lang w:val="en-US"/>
        </w:rPr>
      </w:pPr>
      <w:r w:rsidRPr="004F20D6">
        <w:rPr>
          <w:lang w:val="en-US"/>
        </w:rPr>
        <w:t>Simulation results for aligned reference encoder and reference decoder</w:t>
      </w:r>
    </w:p>
    <w:p w14:paraId="233920D1" w14:textId="6AF3599B" w:rsidR="003B7817" w:rsidRDefault="003B7817" w:rsidP="00C92285">
      <w:pPr>
        <w:rPr>
          <w:lang w:val="en-US"/>
        </w:rPr>
      </w:pPr>
      <w:r>
        <w:rPr>
          <w:rFonts w:hint="eastAsia"/>
          <w:lang w:val="en-US"/>
        </w:rPr>
        <w:t>In</w:t>
      </w:r>
      <w:r>
        <w:rPr>
          <w:lang w:val="en-US"/>
        </w:rPr>
        <w:t xml:space="preserve"> last RAN4 meeting, the simulation assumptions have been agreed for feasibility study of aligning model among companies.</w:t>
      </w:r>
    </w:p>
    <w:tbl>
      <w:tblPr>
        <w:tblStyle w:val="afff5"/>
        <w:tblW w:w="0" w:type="auto"/>
        <w:tblInd w:w="0" w:type="dxa"/>
        <w:tblLook w:val="04A0" w:firstRow="1" w:lastRow="0" w:firstColumn="1" w:lastColumn="0" w:noHBand="0" w:noVBand="1"/>
      </w:tblPr>
      <w:tblGrid>
        <w:gridCol w:w="9630"/>
      </w:tblGrid>
      <w:tr w:rsidR="003B7817" w14:paraId="07BA2D58" w14:textId="77777777" w:rsidTr="003B7817">
        <w:tc>
          <w:tcPr>
            <w:tcW w:w="9630" w:type="dxa"/>
          </w:tcPr>
          <w:p w14:paraId="6E77579F"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
                <w:lang w:eastAsia="ja-JP"/>
              </w:rPr>
            </w:pPr>
            <w:r w:rsidRPr="003B7817">
              <w:rPr>
                <w:rFonts w:ascii="Times New Roman" w:hAnsi="Times New Roman"/>
                <w:b/>
                <w:lang w:eastAsia="en-US"/>
              </w:rPr>
              <w:t>System-level simulation parameters (from TR):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642"/>
              <w:gridCol w:w="5621"/>
            </w:tblGrid>
            <w:tr w:rsidR="003B7817" w:rsidRPr="003B7817" w14:paraId="350E5DCA"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shd w:val="clear" w:color="auto" w:fill="D9D9D9"/>
                  <w:hideMark/>
                </w:tcPr>
                <w:p w14:paraId="73695E67" w14:textId="77777777" w:rsidR="003B7817" w:rsidRPr="003B7817" w:rsidRDefault="003B7817" w:rsidP="003B7817">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Parameter</w:t>
                  </w:r>
                </w:p>
              </w:tc>
              <w:tc>
                <w:tcPr>
                  <w:tcW w:w="5621" w:type="dxa"/>
                  <w:tcBorders>
                    <w:top w:val="single" w:sz="4" w:space="0" w:color="auto"/>
                    <w:left w:val="single" w:sz="4" w:space="0" w:color="auto"/>
                    <w:bottom w:val="single" w:sz="4" w:space="0" w:color="auto"/>
                    <w:right w:val="single" w:sz="4" w:space="0" w:color="auto"/>
                  </w:tcBorders>
                  <w:shd w:val="clear" w:color="auto" w:fill="D9D9D9"/>
                  <w:hideMark/>
                </w:tcPr>
                <w:p w14:paraId="2C578822" w14:textId="77777777" w:rsidR="003B7817" w:rsidRPr="003B7817" w:rsidRDefault="003B7817" w:rsidP="003B7817">
                  <w:pPr>
                    <w:keepNext/>
                    <w:keepLines/>
                    <w:suppressAutoHyphens w:val="0"/>
                    <w:autoSpaceDN w:val="0"/>
                    <w:adjustRightInd w:val="0"/>
                    <w:jc w:val="center"/>
                    <w:textAlignment w:val="auto"/>
                    <w:rPr>
                      <w:rFonts w:eastAsia="Times New Roman"/>
                      <w:b/>
                      <w:sz w:val="18"/>
                      <w:szCs w:val="18"/>
                      <w:lang w:eastAsia="ja-JP"/>
                    </w:rPr>
                  </w:pPr>
                  <w:r w:rsidRPr="003B7817">
                    <w:rPr>
                      <w:rFonts w:eastAsia="Times New Roman"/>
                      <w:b/>
                      <w:sz w:val="18"/>
                      <w:szCs w:val="18"/>
                      <w:lang w:eastAsia="ja-JP"/>
                    </w:rPr>
                    <w:t>Value</w:t>
                  </w:r>
                </w:p>
              </w:tc>
            </w:tr>
            <w:tr w:rsidR="003B7817" w:rsidRPr="003B7817" w14:paraId="569D504B"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330D545"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rPr>
                    <w:t>Duplex, Waveform</w:t>
                  </w:r>
                </w:p>
              </w:tc>
              <w:tc>
                <w:tcPr>
                  <w:tcW w:w="5621" w:type="dxa"/>
                  <w:tcBorders>
                    <w:top w:val="single" w:sz="4" w:space="0" w:color="auto"/>
                    <w:left w:val="single" w:sz="4" w:space="0" w:color="auto"/>
                    <w:bottom w:val="single" w:sz="4" w:space="0" w:color="auto"/>
                    <w:right w:val="single" w:sz="4" w:space="0" w:color="auto"/>
                  </w:tcBorders>
                  <w:hideMark/>
                </w:tcPr>
                <w:p w14:paraId="0372651A" w14:textId="77777777" w:rsidR="003B7817" w:rsidRPr="003B7817" w:rsidRDefault="003B7817" w:rsidP="003B7817">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FDD, OFDM</w:t>
                  </w:r>
                </w:p>
              </w:tc>
            </w:tr>
            <w:tr w:rsidR="003B7817" w:rsidRPr="003B7817" w14:paraId="2F81C9C4"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6C1E2068"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rPr>
                    <w:lastRenderedPageBreak/>
                    <w:t>Multiple access</w:t>
                  </w:r>
                </w:p>
              </w:tc>
              <w:tc>
                <w:tcPr>
                  <w:tcW w:w="5621" w:type="dxa"/>
                  <w:tcBorders>
                    <w:top w:val="single" w:sz="4" w:space="0" w:color="auto"/>
                    <w:left w:val="single" w:sz="4" w:space="0" w:color="auto"/>
                    <w:bottom w:val="single" w:sz="4" w:space="0" w:color="auto"/>
                    <w:right w:val="single" w:sz="4" w:space="0" w:color="auto"/>
                  </w:tcBorders>
                  <w:hideMark/>
                </w:tcPr>
                <w:p w14:paraId="5ACE1829" w14:textId="77777777" w:rsidR="003B7817" w:rsidRPr="003B7817" w:rsidRDefault="003B7817" w:rsidP="003B7817">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OFDMA</w:t>
                  </w:r>
                </w:p>
              </w:tc>
            </w:tr>
            <w:tr w:rsidR="003B7817" w:rsidRPr="003B7817" w14:paraId="4D2440C6"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1263B1F"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rPr>
                    <w:t>Scenario</w:t>
                  </w:r>
                </w:p>
              </w:tc>
              <w:tc>
                <w:tcPr>
                  <w:tcW w:w="5621" w:type="dxa"/>
                  <w:tcBorders>
                    <w:top w:val="single" w:sz="4" w:space="0" w:color="auto"/>
                    <w:left w:val="single" w:sz="4" w:space="0" w:color="auto"/>
                    <w:bottom w:val="single" w:sz="4" w:space="0" w:color="auto"/>
                    <w:right w:val="single" w:sz="4" w:space="0" w:color="auto"/>
                  </w:tcBorders>
                  <w:hideMark/>
                </w:tcPr>
                <w:p w14:paraId="52B6E2B6" w14:textId="77777777" w:rsidR="003B7817" w:rsidRPr="003B7817" w:rsidRDefault="003B7817" w:rsidP="003B7817">
                  <w:pPr>
                    <w:keepNext/>
                    <w:keepLines/>
                    <w:suppressAutoHyphens w:val="0"/>
                    <w:overflowPunct/>
                    <w:autoSpaceDE/>
                    <w:textAlignment w:val="auto"/>
                    <w:rPr>
                      <w:bCs w:val="0"/>
                      <w:sz w:val="18"/>
                      <w:lang w:eastAsia="en-US"/>
                    </w:rPr>
                  </w:pPr>
                  <w:r w:rsidRPr="003B7817">
                    <w:rPr>
                      <w:bCs w:val="0"/>
                      <w:sz w:val="18"/>
                      <w:lang w:eastAsia="en-US"/>
                    </w:rPr>
                    <w:t>Dense Urban (Macro only)</w:t>
                  </w:r>
                </w:p>
              </w:tc>
            </w:tr>
            <w:tr w:rsidR="003B7817" w:rsidRPr="003B7817" w14:paraId="123947D8"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2D5D1E9"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rPr>
                    <w:t>Frequency Range</w:t>
                  </w:r>
                </w:p>
              </w:tc>
              <w:tc>
                <w:tcPr>
                  <w:tcW w:w="5621" w:type="dxa"/>
                  <w:tcBorders>
                    <w:top w:val="single" w:sz="4" w:space="0" w:color="auto"/>
                    <w:left w:val="single" w:sz="4" w:space="0" w:color="auto"/>
                    <w:bottom w:val="single" w:sz="4" w:space="0" w:color="auto"/>
                    <w:right w:val="single" w:sz="4" w:space="0" w:color="auto"/>
                  </w:tcBorders>
                  <w:hideMark/>
                </w:tcPr>
                <w:p w14:paraId="5FE29349" w14:textId="77777777" w:rsidR="003B7817" w:rsidRPr="003B7817" w:rsidRDefault="003B7817" w:rsidP="003B7817">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napToGrid w:val="0"/>
                      <w:sz w:val="18"/>
                      <w:lang w:val="en-US" w:eastAsia="en-GB"/>
                    </w:rPr>
                    <w:t>FR1 only, [2GHz, 4GHz]</w:t>
                  </w:r>
                </w:p>
              </w:tc>
            </w:tr>
            <w:tr w:rsidR="003B7817" w:rsidRPr="003B7817" w14:paraId="7A8E0BA8"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A85D84D"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rPr>
                    <w:t>Inter-BS distance</w:t>
                  </w:r>
                </w:p>
              </w:tc>
              <w:tc>
                <w:tcPr>
                  <w:tcW w:w="5621" w:type="dxa"/>
                  <w:tcBorders>
                    <w:top w:val="single" w:sz="4" w:space="0" w:color="auto"/>
                    <w:left w:val="single" w:sz="4" w:space="0" w:color="auto"/>
                    <w:bottom w:val="single" w:sz="4" w:space="0" w:color="auto"/>
                    <w:right w:val="single" w:sz="4" w:space="0" w:color="auto"/>
                  </w:tcBorders>
                  <w:hideMark/>
                </w:tcPr>
                <w:p w14:paraId="3BC7C99B" w14:textId="77777777" w:rsidR="003B7817" w:rsidRPr="003B7817" w:rsidRDefault="003B7817" w:rsidP="003B7817">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200m</w:t>
                  </w:r>
                </w:p>
              </w:tc>
            </w:tr>
            <w:tr w:rsidR="003B7817" w:rsidRPr="003B7817" w14:paraId="6F48C495"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36622FC2"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lang w:val="en-US"/>
                    </w:rPr>
                    <w:t>Channel model        </w:t>
                  </w:r>
                </w:p>
              </w:tc>
              <w:tc>
                <w:tcPr>
                  <w:tcW w:w="5621" w:type="dxa"/>
                  <w:tcBorders>
                    <w:top w:val="single" w:sz="4" w:space="0" w:color="auto"/>
                    <w:left w:val="single" w:sz="4" w:space="0" w:color="auto"/>
                    <w:bottom w:val="single" w:sz="4" w:space="0" w:color="auto"/>
                    <w:right w:val="single" w:sz="4" w:space="0" w:color="auto"/>
                  </w:tcBorders>
                  <w:hideMark/>
                </w:tcPr>
                <w:p w14:paraId="6FCEE58A" w14:textId="77777777" w:rsidR="003B7817" w:rsidRPr="003B7817" w:rsidRDefault="003B7817" w:rsidP="003B7817">
                  <w:pPr>
                    <w:keepNext/>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According to TR 38.901</w:t>
                  </w:r>
                </w:p>
              </w:tc>
            </w:tr>
            <w:tr w:rsidR="003B7817" w:rsidRPr="003B7817" w14:paraId="2900F17A"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5AA863B" w14:textId="77777777" w:rsidR="003B7817" w:rsidRPr="003B7817" w:rsidRDefault="003B7817" w:rsidP="003B7817">
                  <w:pPr>
                    <w:keepNext/>
                    <w:keepLines/>
                    <w:suppressAutoHyphens w:val="0"/>
                    <w:autoSpaceDN w:val="0"/>
                    <w:adjustRightInd w:val="0"/>
                    <w:jc w:val="left"/>
                    <w:textAlignment w:val="auto"/>
                    <w:rPr>
                      <w:bCs w:val="0"/>
                      <w:sz w:val="18"/>
                      <w:szCs w:val="18"/>
                      <w:lang w:eastAsia="ja-JP"/>
                    </w:rPr>
                  </w:pPr>
                  <w:r w:rsidRPr="003B7817">
                    <w:rPr>
                      <w:bCs w:val="0"/>
                      <w:sz w:val="18"/>
                      <w:szCs w:val="18"/>
                    </w:rPr>
                    <w:t>Antenna setup and port layouts at gNB</w:t>
                  </w:r>
                </w:p>
              </w:tc>
              <w:tc>
                <w:tcPr>
                  <w:tcW w:w="5621" w:type="dxa"/>
                  <w:tcBorders>
                    <w:top w:val="single" w:sz="4" w:space="0" w:color="auto"/>
                    <w:left w:val="single" w:sz="4" w:space="0" w:color="auto"/>
                    <w:bottom w:val="single" w:sz="4" w:space="0" w:color="auto"/>
                    <w:right w:val="single" w:sz="4" w:space="0" w:color="auto"/>
                  </w:tcBorders>
                  <w:hideMark/>
                </w:tcPr>
                <w:p w14:paraId="09EC7A40" w14:textId="77777777" w:rsidR="003B7817" w:rsidRPr="003B7817" w:rsidRDefault="003B7817" w:rsidP="003B7817">
                  <w:pPr>
                    <w:keepNext/>
                    <w:keepLines/>
                    <w:suppressAutoHyphens w:val="0"/>
                    <w:overflowPunct/>
                    <w:autoSpaceDE/>
                    <w:textAlignment w:val="auto"/>
                    <w:rPr>
                      <w:bCs w:val="0"/>
                      <w:sz w:val="18"/>
                      <w:szCs w:val="18"/>
                      <w:lang w:val="en-US"/>
                    </w:rPr>
                  </w:pPr>
                  <w:r w:rsidRPr="003B7817">
                    <w:rPr>
                      <w:bCs w:val="0"/>
                      <w:sz w:val="18"/>
                      <w:szCs w:val="18"/>
                    </w:rPr>
                    <w:t>Companies need to report which option(s) are used between</w:t>
                  </w:r>
                </w:p>
                <w:p w14:paraId="501AA38B" w14:textId="77777777" w:rsidR="003B7817" w:rsidRPr="003B7817" w:rsidRDefault="003B7817" w:rsidP="003B7817">
                  <w:pPr>
                    <w:keepNext/>
                    <w:keepLines/>
                    <w:suppressAutoHyphens w:val="0"/>
                    <w:overflowPunct/>
                    <w:autoSpaceDE/>
                    <w:textAlignment w:val="auto"/>
                    <w:rPr>
                      <w:bCs w:val="0"/>
                      <w:sz w:val="18"/>
                      <w:szCs w:val="18"/>
                      <w:lang w:val="fr-FR"/>
                    </w:rPr>
                  </w:pPr>
                  <w:r w:rsidRPr="003B7817">
                    <w:rPr>
                      <w:bCs w:val="0"/>
                      <w:sz w:val="18"/>
                      <w:szCs w:val="18"/>
                      <w:lang w:val="fr-FR"/>
                    </w:rPr>
                    <w:t>- 32 ports: (8,8,2,1,1,2,8), (dH,dV) = (0.5, 0.8)</w:t>
                  </w:r>
                  <w:r w:rsidRPr="003B7817">
                    <w:rPr>
                      <w:bCs w:val="0"/>
                      <w:sz w:val="18"/>
                      <w:szCs w:val="18"/>
                    </w:rPr>
                    <w:t>λ</w:t>
                  </w:r>
                </w:p>
              </w:tc>
            </w:tr>
            <w:tr w:rsidR="003B7817" w:rsidRPr="003B7817" w14:paraId="7A89A720"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43C90F7"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Antenna setup and port layouts at UE</w:t>
                  </w:r>
                </w:p>
              </w:tc>
              <w:tc>
                <w:tcPr>
                  <w:tcW w:w="5621" w:type="dxa"/>
                  <w:tcBorders>
                    <w:top w:val="single" w:sz="4" w:space="0" w:color="auto"/>
                    <w:left w:val="single" w:sz="4" w:space="0" w:color="auto"/>
                    <w:bottom w:val="single" w:sz="4" w:space="0" w:color="auto"/>
                    <w:right w:val="single" w:sz="4" w:space="0" w:color="auto"/>
                  </w:tcBorders>
                  <w:hideMark/>
                </w:tcPr>
                <w:p w14:paraId="42921DAF" w14:textId="77777777" w:rsidR="003B7817" w:rsidRPr="003B7817" w:rsidRDefault="003B7817" w:rsidP="003B7817">
                  <w:pPr>
                    <w:widowControl w:val="0"/>
                    <w:suppressAutoHyphens w:val="0"/>
                    <w:overflowPunct/>
                    <w:autoSpaceDE/>
                    <w:textAlignment w:val="auto"/>
                    <w:rPr>
                      <w:bCs w:val="0"/>
                      <w:sz w:val="18"/>
                      <w:szCs w:val="18"/>
                      <w:lang w:val="en-US"/>
                    </w:rPr>
                  </w:pPr>
                  <w:r w:rsidRPr="003B7817">
                    <w:rPr>
                      <w:bCs w:val="0"/>
                      <w:sz w:val="18"/>
                      <w:szCs w:val="18"/>
                    </w:rPr>
                    <w:t>4RX: (1,2,2,1,1,1,2), (</w:t>
                  </w:r>
                  <w:proofErr w:type="spellStart"/>
                  <w:proofErr w:type="gramStart"/>
                  <w:r w:rsidRPr="003B7817">
                    <w:rPr>
                      <w:bCs w:val="0"/>
                      <w:sz w:val="18"/>
                      <w:szCs w:val="18"/>
                    </w:rPr>
                    <w:t>dH,dV</w:t>
                  </w:r>
                  <w:proofErr w:type="spellEnd"/>
                  <w:proofErr w:type="gramEnd"/>
                  <w:r w:rsidRPr="003B7817">
                    <w:rPr>
                      <w:bCs w:val="0"/>
                      <w:sz w:val="18"/>
                      <w:szCs w:val="18"/>
                    </w:rPr>
                    <w:t>) = (0.5, 0.5)λ for (rank 1-4)</w:t>
                  </w:r>
                </w:p>
              </w:tc>
            </w:tr>
            <w:tr w:rsidR="003B7817" w:rsidRPr="003B7817" w14:paraId="7811C689"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DDD6DB0"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BS Tx power</w:t>
                  </w:r>
                </w:p>
              </w:tc>
              <w:tc>
                <w:tcPr>
                  <w:tcW w:w="5621" w:type="dxa"/>
                  <w:tcBorders>
                    <w:top w:val="single" w:sz="4" w:space="0" w:color="auto"/>
                    <w:left w:val="single" w:sz="4" w:space="0" w:color="auto"/>
                    <w:bottom w:val="single" w:sz="4" w:space="0" w:color="auto"/>
                    <w:right w:val="single" w:sz="4" w:space="0" w:color="auto"/>
                  </w:tcBorders>
                  <w:hideMark/>
                </w:tcPr>
                <w:p w14:paraId="02C5C48B"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44dBm for 20MHz</w:t>
                  </w:r>
                </w:p>
              </w:tc>
            </w:tr>
            <w:tr w:rsidR="003B7817" w:rsidRPr="003B7817" w14:paraId="78161459"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CFA5EE5"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BS antenna height</w:t>
                  </w:r>
                </w:p>
              </w:tc>
              <w:tc>
                <w:tcPr>
                  <w:tcW w:w="5621" w:type="dxa"/>
                  <w:tcBorders>
                    <w:top w:val="single" w:sz="4" w:space="0" w:color="auto"/>
                    <w:left w:val="single" w:sz="4" w:space="0" w:color="auto"/>
                    <w:bottom w:val="single" w:sz="4" w:space="0" w:color="auto"/>
                    <w:right w:val="single" w:sz="4" w:space="0" w:color="auto"/>
                  </w:tcBorders>
                  <w:hideMark/>
                </w:tcPr>
                <w:p w14:paraId="0C1761F8"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25m</w:t>
                  </w:r>
                </w:p>
              </w:tc>
            </w:tr>
            <w:tr w:rsidR="003B7817" w:rsidRPr="003B7817" w14:paraId="1FF8AF7F"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02178F73"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UE antenna height &amp; gain</w:t>
                  </w:r>
                </w:p>
              </w:tc>
              <w:tc>
                <w:tcPr>
                  <w:tcW w:w="5621" w:type="dxa"/>
                  <w:tcBorders>
                    <w:top w:val="single" w:sz="4" w:space="0" w:color="auto"/>
                    <w:left w:val="single" w:sz="4" w:space="0" w:color="auto"/>
                    <w:bottom w:val="single" w:sz="4" w:space="0" w:color="auto"/>
                    <w:right w:val="single" w:sz="4" w:space="0" w:color="auto"/>
                  </w:tcBorders>
                  <w:hideMark/>
                </w:tcPr>
                <w:p w14:paraId="5CE6DEA8"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Follow TR36.873</w:t>
                  </w:r>
                </w:p>
              </w:tc>
            </w:tr>
            <w:tr w:rsidR="003B7817" w:rsidRPr="003B7817" w14:paraId="5EC3C77C"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716B2A"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UE receiver noise figure</w:t>
                  </w:r>
                </w:p>
              </w:tc>
              <w:tc>
                <w:tcPr>
                  <w:tcW w:w="5621" w:type="dxa"/>
                  <w:tcBorders>
                    <w:top w:val="single" w:sz="4" w:space="0" w:color="auto"/>
                    <w:left w:val="single" w:sz="4" w:space="0" w:color="auto"/>
                    <w:bottom w:val="single" w:sz="4" w:space="0" w:color="auto"/>
                    <w:right w:val="single" w:sz="4" w:space="0" w:color="auto"/>
                  </w:tcBorders>
                  <w:hideMark/>
                </w:tcPr>
                <w:p w14:paraId="7428DD6E"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9dB</w:t>
                  </w:r>
                </w:p>
              </w:tc>
            </w:tr>
            <w:tr w:rsidR="003B7817" w:rsidRPr="003B7817" w14:paraId="40CEE0D5" w14:textId="77777777" w:rsidTr="003C7B33">
              <w:trPr>
                <w:jc w:val="center"/>
              </w:trPr>
              <w:tc>
                <w:tcPr>
                  <w:tcW w:w="1642" w:type="dxa"/>
                  <w:vMerge w:val="restart"/>
                  <w:tcBorders>
                    <w:top w:val="single" w:sz="4" w:space="0" w:color="auto"/>
                    <w:left w:val="single" w:sz="4" w:space="0" w:color="auto"/>
                    <w:bottom w:val="single" w:sz="4" w:space="0" w:color="auto"/>
                    <w:right w:val="single" w:sz="4" w:space="0" w:color="auto"/>
                  </w:tcBorders>
                  <w:hideMark/>
                </w:tcPr>
                <w:p w14:paraId="17C8CA13"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Numerology</w:t>
                  </w:r>
                </w:p>
              </w:tc>
              <w:tc>
                <w:tcPr>
                  <w:tcW w:w="1642" w:type="dxa"/>
                  <w:tcBorders>
                    <w:top w:val="single" w:sz="4" w:space="0" w:color="auto"/>
                    <w:left w:val="single" w:sz="4" w:space="0" w:color="auto"/>
                    <w:bottom w:val="single" w:sz="4" w:space="0" w:color="auto"/>
                    <w:right w:val="single" w:sz="4" w:space="0" w:color="auto"/>
                  </w:tcBorders>
                  <w:hideMark/>
                </w:tcPr>
                <w:p w14:paraId="0CFCEF35" w14:textId="77777777" w:rsidR="003B7817" w:rsidRPr="003B7817" w:rsidRDefault="003B7817" w:rsidP="003B7817">
                  <w:pPr>
                    <w:widowControl w:val="0"/>
                    <w:suppressAutoHyphens w:val="0"/>
                    <w:autoSpaceDN w:val="0"/>
                    <w:adjustRightInd w:val="0"/>
                    <w:jc w:val="left"/>
                    <w:textAlignment w:val="auto"/>
                    <w:rPr>
                      <w:bCs w:val="0"/>
                      <w:sz w:val="18"/>
                      <w:szCs w:val="18"/>
                    </w:rPr>
                  </w:pPr>
                  <w:r w:rsidRPr="003B7817">
                    <w:rPr>
                      <w:bCs w:val="0"/>
                      <w:sz w:val="18"/>
                      <w:szCs w:val="18"/>
                    </w:rPr>
                    <w:t>Slot/non-slot</w:t>
                  </w:r>
                </w:p>
              </w:tc>
              <w:tc>
                <w:tcPr>
                  <w:tcW w:w="5621" w:type="dxa"/>
                  <w:tcBorders>
                    <w:top w:val="single" w:sz="4" w:space="0" w:color="auto"/>
                    <w:left w:val="single" w:sz="4" w:space="0" w:color="auto"/>
                    <w:bottom w:val="single" w:sz="4" w:space="0" w:color="auto"/>
                    <w:right w:val="single" w:sz="4" w:space="0" w:color="auto"/>
                  </w:tcBorders>
                  <w:hideMark/>
                </w:tcPr>
                <w:p w14:paraId="5E716F7C"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lang w:val="en-US"/>
                    </w:rPr>
                    <w:t>14 OFDM symbol slot</w:t>
                  </w:r>
                </w:p>
              </w:tc>
            </w:tr>
            <w:tr w:rsidR="003B7817" w:rsidRPr="003B7817" w14:paraId="6B6C1884" w14:textId="77777777" w:rsidTr="003C7B33">
              <w:trPr>
                <w:jc w:val="center"/>
              </w:trPr>
              <w:tc>
                <w:tcPr>
                  <w:tcW w:w="1642" w:type="dxa"/>
                  <w:vMerge/>
                  <w:tcBorders>
                    <w:top w:val="single" w:sz="4" w:space="0" w:color="auto"/>
                    <w:left w:val="single" w:sz="4" w:space="0" w:color="auto"/>
                    <w:bottom w:val="single" w:sz="4" w:space="0" w:color="auto"/>
                    <w:right w:val="single" w:sz="4" w:space="0" w:color="auto"/>
                  </w:tcBorders>
                  <w:vAlign w:val="center"/>
                  <w:hideMark/>
                </w:tcPr>
                <w:p w14:paraId="5B941DB9" w14:textId="77777777" w:rsidR="003B7817" w:rsidRPr="003B7817" w:rsidRDefault="003B7817" w:rsidP="003B7817">
                  <w:pPr>
                    <w:suppressAutoHyphens w:val="0"/>
                    <w:overflowPunct/>
                    <w:autoSpaceDE/>
                    <w:jc w:val="left"/>
                    <w:textAlignment w:val="auto"/>
                    <w:rPr>
                      <w:bCs w:val="0"/>
                      <w:sz w:val="18"/>
                    </w:rPr>
                  </w:pPr>
                </w:p>
              </w:tc>
              <w:tc>
                <w:tcPr>
                  <w:tcW w:w="1642" w:type="dxa"/>
                  <w:tcBorders>
                    <w:top w:val="single" w:sz="4" w:space="0" w:color="auto"/>
                    <w:left w:val="single" w:sz="4" w:space="0" w:color="auto"/>
                    <w:bottom w:val="single" w:sz="4" w:space="0" w:color="auto"/>
                    <w:right w:val="single" w:sz="4" w:space="0" w:color="auto"/>
                  </w:tcBorders>
                  <w:hideMark/>
                </w:tcPr>
                <w:p w14:paraId="5C4533F2"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SCS</w:t>
                  </w:r>
                </w:p>
              </w:tc>
              <w:tc>
                <w:tcPr>
                  <w:tcW w:w="5621" w:type="dxa"/>
                  <w:tcBorders>
                    <w:top w:val="single" w:sz="4" w:space="0" w:color="auto"/>
                    <w:left w:val="single" w:sz="4" w:space="0" w:color="auto"/>
                    <w:bottom w:val="single" w:sz="4" w:space="0" w:color="auto"/>
                    <w:right w:val="single" w:sz="4" w:space="0" w:color="auto"/>
                  </w:tcBorders>
                  <w:hideMark/>
                </w:tcPr>
                <w:p w14:paraId="65E6C0C6" w14:textId="77777777" w:rsidR="003B7817" w:rsidRPr="003B7817" w:rsidRDefault="003B7817" w:rsidP="003B7817">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 xml:space="preserve">Baseline: 15kHz for 2GHz; </w:t>
                  </w:r>
                </w:p>
                <w:p w14:paraId="607E616A" w14:textId="77777777" w:rsidR="003B7817" w:rsidRPr="003B7817" w:rsidRDefault="003B7817" w:rsidP="003B7817">
                  <w:pPr>
                    <w:widowControl w:val="0"/>
                    <w:suppressAutoHyphens w:val="0"/>
                    <w:autoSpaceDN w:val="0"/>
                    <w:adjustRightInd w:val="0"/>
                    <w:snapToGrid w:val="0"/>
                    <w:jc w:val="left"/>
                    <w:rPr>
                      <w:rFonts w:eastAsia="Yu Mincho"/>
                      <w:bCs w:val="0"/>
                      <w:sz w:val="18"/>
                      <w:lang w:val="en-US" w:eastAsia="ja-JP"/>
                    </w:rPr>
                  </w:pPr>
                  <w:r w:rsidRPr="003B7817">
                    <w:rPr>
                      <w:rFonts w:eastAsia="Times New Roman"/>
                      <w:bCs w:val="0"/>
                      <w:sz w:val="18"/>
                      <w:lang w:val="en-US"/>
                    </w:rPr>
                    <w:t>Optional: 30kHz for 4GHz</w:t>
                  </w:r>
                </w:p>
              </w:tc>
            </w:tr>
            <w:tr w:rsidR="003B7817" w:rsidRPr="003B7817" w14:paraId="16587CA5"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CF56735"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Simulation bandwidth</w:t>
                  </w:r>
                </w:p>
              </w:tc>
              <w:tc>
                <w:tcPr>
                  <w:tcW w:w="5621" w:type="dxa"/>
                  <w:tcBorders>
                    <w:top w:val="single" w:sz="4" w:space="0" w:color="auto"/>
                    <w:left w:val="single" w:sz="4" w:space="0" w:color="auto"/>
                    <w:bottom w:val="single" w:sz="4" w:space="0" w:color="auto"/>
                    <w:right w:val="single" w:sz="4" w:space="0" w:color="auto"/>
                  </w:tcBorders>
                  <w:hideMark/>
                </w:tcPr>
                <w:p w14:paraId="5D851B6B" w14:textId="77777777" w:rsidR="003B7817" w:rsidRPr="003B7817" w:rsidRDefault="003B7817" w:rsidP="003B7817">
                  <w:pPr>
                    <w:keepLines/>
                    <w:suppressAutoHyphens w:val="0"/>
                    <w:autoSpaceDN w:val="0"/>
                    <w:adjustRightInd w:val="0"/>
                    <w:snapToGrid w:val="0"/>
                    <w:jc w:val="left"/>
                    <w:rPr>
                      <w:rFonts w:eastAsia="Times New Roman"/>
                      <w:bCs w:val="0"/>
                      <w:snapToGrid w:val="0"/>
                      <w:sz w:val="18"/>
                      <w:lang w:val="en-US" w:eastAsia="en-GB"/>
                    </w:rPr>
                  </w:pPr>
                  <w:r w:rsidRPr="003B7817">
                    <w:rPr>
                      <w:rFonts w:eastAsia="Times New Roman"/>
                      <w:bCs w:val="0"/>
                      <w:sz w:val="18"/>
                      <w:lang w:val="en-US"/>
                    </w:rPr>
                    <w:t xml:space="preserve">Baseline: </w:t>
                  </w:r>
                  <w:r w:rsidRPr="003B7817">
                    <w:rPr>
                      <w:rFonts w:eastAsia="Times New Roman"/>
                      <w:bCs w:val="0"/>
                      <w:snapToGrid w:val="0"/>
                      <w:sz w:val="18"/>
                      <w:lang w:val="en-US" w:eastAsia="en-GB"/>
                    </w:rPr>
                    <w:t>10 MHz for 15kHz</w:t>
                  </w:r>
                </w:p>
                <w:p w14:paraId="5679B66E" w14:textId="77777777" w:rsidR="003B7817" w:rsidRPr="003B7817" w:rsidRDefault="003B7817" w:rsidP="003B7817">
                  <w:pPr>
                    <w:widowControl w:val="0"/>
                    <w:suppressAutoHyphens w:val="0"/>
                    <w:autoSpaceDN w:val="0"/>
                    <w:adjustRightInd w:val="0"/>
                    <w:snapToGrid w:val="0"/>
                    <w:jc w:val="left"/>
                    <w:rPr>
                      <w:rFonts w:eastAsia="MS Mincho"/>
                      <w:bCs w:val="0"/>
                      <w:snapToGrid w:val="0"/>
                      <w:sz w:val="18"/>
                      <w:lang w:val="en-US" w:eastAsia="en-US"/>
                    </w:rPr>
                  </w:pPr>
                  <w:r w:rsidRPr="003B7817">
                    <w:rPr>
                      <w:rFonts w:eastAsia="Times New Roman"/>
                      <w:bCs w:val="0"/>
                      <w:snapToGrid w:val="0"/>
                      <w:sz w:val="18"/>
                      <w:lang w:val="en-US" w:eastAsia="en-GB"/>
                    </w:rPr>
                    <w:t>Optional: 20 MHz for 30kHz</w:t>
                  </w:r>
                </w:p>
              </w:tc>
            </w:tr>
            <w:tr w:rsidR="003B7817" w:rsidRPr="003B7817" w14:paraId="73839E87"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5BB281E2" w14:textId="77777777" w:rsidR="003B7817" w:rsidRPr="003B7817" w:rsidRDefault="003B7817" w:rsidP="003B7817">
                  <w:pPr>
                    <w:widowControl w:val="0"/>
                    <w:suppressAutoHyphens w:val="0"/>
                    <w:autoSpaceDN w:val="0"/>
                    <w:adjustRightInd w:val="0"/>
                    <w:jc w:val="left"/>
                    <w:textAlignment w:val="auto"/>
                    <w:rPr>
                      <w:bCs w:val="0"/>
                      <w:sz w:val="18"/>
                      <w:szCs w:val="18"/>
                    </w:rPr>
                  </w:pPr>
                  <w:r w:rsidRPr="003B7817">
                    <w:rPr>
                      <w:bCs w:val="0"/>
                      <w:sz w:val="18"/>
                      <w:szCs w:val="18"/>
                    </w:rPr>
                    <w:t>Frame structure</w:t>
                  </w:r>
                </w:p>
              </w:tc>
              <w:tc>
                <w:tcPr>
                  <w:tcW w:w="5621" w:type="dxa"/>
                  <w:tcBorders>
                    <w:top w:val="single" w:sz="4" w:space="0" w:color="auto"/>
                    <w:left w:val="single" w:sz="4" w:space="0" w:color="auto"/>
                    <w:bottom w:val="single" w:sz="4" w:space="0" w:color="auto"/>
                    <w:right w:val="single" w:sz="4" w:space="0" w:color="auto"/>
                  </w:tcBorders>
                  <w:hideMark/>
                </w:tcPr>
                <w:p w14:paraId="6A2DA0ED"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Slot Format 0 (all downlink) for all slots</w:t>
                  </w:r>
                </w:p>
              </w:tc>
            </w:tr>
            <w:tr w:rsidR="003B7817" w:rsidRPr="003B7817" w14:paraId="79A1595C"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1B65999B"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rPr>
                    <w:t>MIMO scheme</w:t>
                  </w:r>
                </w:p>
              </w:tc>
              <w:tc>
                <w:tcPr>
                  <w:tcW w:w="5621" w:type="dxa"/>
                  <w:tcBorders>
                    <w:top w:val="single" w:sz="4" w:space="0" w:color="auto"/>
                    <w:left w:val="single" w:sz="4" w:space="0" w:color="auto"/>
                    <w:bottom w:val="single" w:sz="4" w:space="0" w:color="auto"/>
                    <w:right w:val="single" w:sz="4" w:space="0" w:color="auto"/>
                  </w:tcBorders>
                  <w:hideMark/>
                </w:tcPr>
                <w:p w14:paraId="23C28CD4"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szCs w:val="18"/>
                      <w:lang w:val="en-US" w:eastAsia="en-GB"/>
                    </w:rPr>
                    <w:t>SU-MIMO</w:t>
                  </w:r>
                </w:p>
              </w:tc>
            </w:tr>
            <w:tr w:rsidR="003B7817" w:rsidRPr="003B7817" w14:paraId="11E61498"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3DEE0F0A"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MIMO layers</w:t>
                  </w:r>
                </w:p>
              </w:tc>
              <w:tc>
                <w:tcPr>
                  <w:tcW w:w="5621" w:type="dxa"/>
                  <w:tcBorders>
                    <w:top w:val="single" w:sz="4" w:space="0" w:color="auto"/>
                    <w:left w:val="single" w:sz="4" w:space="0" w:color="auto"/>
                    <w:bottom w:val="single" w:sz="4" w:space="0" w:color="auto"/>
                    <w:right w:val="single" w:sz="4" w:space="0" w:color="auto"/>
                  </w:tcBorders>
                  <w:hideMark/>
                </w:tcPr>
                <w:p w14:paraId="70C3CCC5" w14:textId="77777777" w:rsidR="003B7817" w:rsidRPr="003B7817" w:rsidRDefault="003B7817" w:rsidP="003B7817">
                  <w:pPr>
                    <w:keepLines/>
                    <w:suppressAutoHyphens w:val="0"/>
                    <w:autoSpaceDN w:val="0"/>
                    <w:adjustRightInd w:val="0"/>
                    <w:snapToGrid w:val="0"/>
                    <w:jc w:val="left"/>
                    <w:rPr>
                      <w:rFonts w:eastAsia="Times New Roman"/>
                      <w:bCs w:val="0"/>
                      <w:sz w:val="18"/>
                      <w:lang w:val="en-US"/>
                    </w:rPr>
                  </w:pPr>
                  <w:r w:rsidRPr="003B7817">
                    <w:rPr>
                      <w:rFonts w:eastAsia="Times New Roman"/>
                      <w:bCs w:val="0"/>
                      <w:sz w:val="18"/>
                      <w:lang w:val="en-US"/>
                    </w:rPr>
                    <w:t>Baseline: 1</w:t>
                  </w:r>
                </w:p>
                <w:p w14:paraId="22938F1D"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rPr>
                    <w:t>Optional: 2</w:t>
                  </w:r>
                </w:p>
              </w:tc>
            </w:tr>
            <w:tr w:rsidR="003B7817" w:rsidRPr="003B7817" w14:paraId="60A483D6"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vAlign w:val="center"/>
                  <w:hideMark/>
                </w:tcPr>
                <w:p w14:paraId="42B0C284"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CSI feedback</w:t>
                  </w:r>
                </w:p>
              </w:tc>
              <w:tc>
                <w:tcPr>
                  <w:tcW w:w="5621" w:type="dxa"/>
                  <w:tcBorders>
                    <w:top w:val="single" w:sz="4" w:space="0" w:color="auto"/>
                    <w:left w:val="single" w:sz="4" w:space="0" w:color="auto"/>
                    <w:bottom w:val="single" w:sz="4" w:space="0" w:color="auto"/>
                    <w:right w:val="single" w:sz="4" w:space="0" w:color="auto"/>
                  </w:tcBorders>
                  <w:hideMark/>
                </w:tcPr>
                <w:p w14:paraId="12231DBE" w14:textId="77777777" w:rsidR="003B7817" w:rsidRPr="003B7817" w:rsidRDefault="003B7817" w:rsidP="003B7817">
                  <w:pPr>
                    <w:widowControl w:val="0"/>
                    <w:suppressAutoHyphens w:val="0"/>
                    <w:overflowPunct/>
                    <w:autoSpaceDE/>
                    <w:textAlignment w:val="auto"/>
                    <w:rPr>
                      <w:bCs w:val="0"/>
                      <w:sz w:val="18"/>
                      <w:szCs w:val="18"/>
                      <w:lang w:val="en-US"/>
                    </w:rPr>
                  </w:pPr>
                  <w:r w:rsidRPr="003B7817">
                    <w:rPr>
                      <w:bCs w:val="0"/>
                      <w:sz w:val="18"/>
                      <w:szCs w:val="18"/>
                    </w:rPr>
                    <w:t>Feedback assumption at least for baseline scheme</w:t>
                  </w:r>
                </w:p>
                <w:p w14:paraId="6838C90E" w14:textId="77777777" w:rsidR="003B7817" w:rsidRPr="003B7817" w:rsidRDefault="003B7817" w:rsidP="003B7817">
                  <w:pPr>
                    <w:widowControl w:val="0"/>
                    <w:suppressAutoHyphens w:val="0"/>
                    <w:overflowPunct/>
                    <w:autoSpaceDE/>
                    <w:rPr>
                      <w:rFonts w:eastAsia="Microsoft YaHei UI"/>
                      <w:bCs w:val="0"/>
                      <w:sz w:val="18"/>
                      <w:szCs w:val="18"/>
                    </w:rPr>
                  </w:pPr>
                  <w:r w:rsidRPr="003B7817">
                    <w:rPr>
                      <w:rFonts w:eastAsia="Microsoft YaHei UI"/>
                      <w:bCs w:val="0"/>
                      <w:sz w:val="18"/>
                      <w:szCs w:val="18"/>
                    </w:rPr>
                    <w:t xml:space="preserve">- CSI feedback periodicity </w:t>
                  </w:r>
                  <w:r w:rsidRPr="003B7817">
                    <w:rPr>
                      <w:rFonts w:eastAsia="Microsoft YaHei UI"/>
                      <w:bCs w:val="0"/>
                      <w:sz w:val="14"/>
                      <w:szCs w:val="14"/>
                    </w:rPr>
                    <w:t>(full CSI feedback)</w:t>
                  </w:r>
                  <w:r w:rsidRPr="003B7817">
                    <w:rPr>
                      <w:rFonts w:eastAsia="Microsoft YaHei UI"/>
                      <w:bCs w:val="0"/>
                      <w:sz w:val="18"/>
                      <w:szCs w:val="18"/>
                    </w:rPr>
                    <w:t xml:space="preserve">: 5 </w:t>
                  </w:r>
                  <w:proofErr w:type="spellStart"/>
                  <w:r w:rsidRPr="003B7817">
                    <w:rPr>
                      <w:rFonts w:eastAsia="Microsoft YaHei UI"/>
                      <w:bCs w:val="0"/>
                      <w:sz w:val="18"/>
                      <w:szCs w:val="18"/>
                    </w:rPr>
                    <w:t>ms</w:t>
                  </w:r>
                  <w:proofErr w:type="spellEnd"/>
                  <w:r w:rsidRPr="003B7817">
                    <w:rPr>
                      <w:rFonts w:eastAsia="Microsoft YaHei UI"/>
                      <w:bCs w:val="0"/>
                      <w:sz w:val="18"/>
                      <w:szCs w:val="18"/>
                    </w:rPr>
                    <w:t xml:space="preserve"> (baseline)</w:t>
                  </w:r>
                </w:p>
                <w:p w14:paraId="6585FF6A" w14:textId="77777777" w:rsidR="003B7817" w:rsidRPr="003B7817" w:rsidRDefault="003B7817" w:rsidP="003B7817">
                  <w:pPr>
                    <w:widowControl w:val="0"/>
                    <w:suppressAutoHyphens w:val="0"/>
                    <w:overflowPunct/>
                    <w:autoSpaceDE/>
                    <w:rPr>
                      <w:rFonts w:eastAsia="MS Mincho"/>
                      <w:bCs w:val="0"/>
                      <w:sz w:val="18"/>
                      <w:szCs w:val="18"/>
                      <w:lang w:eastAsia="en-US"/>
                    </w:rPr>
                  </w:pPr>
                  <w:r w:rsidRPr="003B7817">
                    <w:rPr>
                      <w:rFonts w:eastAsia="Microsoft YaHei UI"/>
                      <w:bCs w:val="0"/>
                      <w:sz w:val="18"/>
                      <w:szCs w:val="18"/>
                    </w:rPr>
                    <w:t xml:space="preserve">- Scheduling delay </w:t>
                  </w:r>
                  <w:r w:rsidRPr="003B7817">
                    <w:rPr>
                      <w:rFonts w:eastAsia="Microsoft YaHei UI"/>
                      <w:bCs w:val="0"/>
                      <w:sz w:val="14"/>
                      <w:szCs w:val="14"/>
                    </w:rPr>
                    <w:t>(from CSI feedback to time to apply in scheduling)</w:t>
                  </w:r>
                  <w:r w:rsidRPr="003B7817">
                    <w:rPr>
                      <w:rFonts w:eastAsia="Microsoft YaHei UI"/>
                      <w:bCs w:val="0"/>
                      <w:sz w:val="18"/>
                      <w:szCs w:val="18"/>
                    </w:rPr>
                    <w:t xml:space="preserve">: 4 </w:t>
                  </w:r>
                  <w:proofErr w:type="spellStart"/>
                  <w:r w:rsidRPr="003B7817">
                    <w:rPr>
                      <w:rFonts w:eastAsia="Microsoft YaHei UI"/>
                      <w:bCs w:val="0"/>
                      <w:sz w:val="18"/>
                      <w:szCs w:val="18"/>
                    </w:rPr>
                    <w:t>ms</w:t>
                  </w:r>
                  <w:proofErr w:type="spellEnd"/>
                </w:p>
              </w:tc>
            </w:tr>
            <w:tr w:rsidR="003B7817" w:rsidRPr="003B7817" w14:paraId="347CAA0F"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2628C06"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Traffic load (Resource utilization)</w:t>
                  </w:r>
                </w:p>
              </w:tc>
              <w:tc>
                <w:tcPr>
                  <w:tcW w:w="5621" w:type="dxa"/>
                  <w:tcBorders>
                    <w:top w:val="single" w:sz="4" w:space="0" w:color="auto"/>
                    <w:left w:val="single" w:sz="4" w:space="0" w:color="auto"/>
                    <w:bottom w:val="single" w:sz="4" w:space="0" w:color="auto"/>
                    <w:right w:val="single" w:sz="4" w:space="0" w:color="auto"/>
                  </w:tcBorders>
                  <w:hideMark/>
                </w:tcPr>
                <w:p w14:paraId="39A28F82" w14:textId="77777777" w:rsidR="003B7817" w:rsidRPr="003B7817" w:rsidRDefault="003B7817" w:rsidP="003B7817">
                  <w:pPr>
                    <w:keepLines/>
                    <w:suppressAutoHyphens w:val="0"/>
                    <w:autoSpaceDN w:val="0"/>
                    <w:adjustRightInd w:val="0"/>
                    <w:snapToGrid w:val="0"/>
                    <w:jc w:val="left"/>
                    <w:rPr>
                      <w:rFonts w:eastAsia="Times New Roman"/>
                      <w:bCs w:val="0"/>
                      <w:sz w:val="18"/>
                      <w:lang w:val="en-US" w:eastAsia="en-GB"/>
                    </w:rPr>
                  </w:pPr>
                  <w:r w:rsidRPr="003B7817">
                    <w:rPr>
                      <w:rFonts w:eastAsia="Times New Roman"/>
                      <w:bCs w:val="0"/>
                      <w:sz w:val="18"/>
                      <w:lang w:val="en-US" w:eastAsia="en-GB"/>
                    </w:rPr>
                    <w:t>Baseline: 50%</w:t>
                  </w:r>
                </w:p>
                <w:p w14:paraId="2C683316"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rFonts w:eastAsia="Times New Roman"/>
                      <w:bCs w:val="0"/>
                      <w:sz w:val="18"/>
                      <w:lang w:val="en-US" w:eastAsia="en-GB"/>
                    </w:rPr>
                    <w:t>Optional: 20/70%</w:t>
                  </w:r>
                  <w:r w:rsidRPr="003B7817">
                    <w:rPr>
                      <w:rFonts w:eastAsia="Times New Roman"/>
                      <w:bCs w:val="0"/>
                      <w:sz w:val="18"/>
                      <w:szCs w:val="18"/>
                      <w:lang w:val="en-US" w:eastAsia="en-GB"/>
                    </w:rPr>
                    <w:t xml:space="preserve"> </w:t>
                  </w:r>
                </w:p>
              </w:tc>
            </w:tr>
            <w:tr w:rsidR="003B7817" w:rsidRPr="003B7817" w14:paraId="392A6C42"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D94DDD6"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UE distribution</w:t>
                  </w:r>
                </w:p>
              </w:tc>
              <w:tc>
                <w:tcPr>
                  <w:tcW w:w="5621" w:type="dxa"/>
                  <w:tcBorders>
                    <w:top w:val="single" w:sz="4" w:space="0" w:color="auto"/>
                    <w:left w:val="single" w:sz="4" w:space="0" w:color="auto"/>
                    <w:bottom w:val="single" w:sz="4" w:space="0" w:color="auto"/>
                    <w:right w:val="single" w:sz="4" w:space="0" w:color="auto"/>
                  </w:tcBorders>
                  <w:hideMark/>
                </w:tcPr>
                <w:p w14:paraId="430F3328" w14:textId="77777777" w:rsidR="003B7817" w:rsidRPr="003B7817" w:rsidRDefault="003B7817" w:rsidP="003B7817">
                  <w:pPr>
                    <w:widowControl w:val="0"/>
                    <w:suppressAutoHyphens w:val="0"/>
                    <w:overflowPunct/>
                    <w:autoSpaceDE/>
                    <w:textAlignment w:val="auto"/>
                    <w:rPr>
                      <w:bCs w:val="0"/>
                      <w:sz w:val="18"/>
                      <w:szCs w:val="18"/>
                      <w:lang w:val="en-US"/>
                    </w:rPr>
                  </w:pPr>
                  <w:r w:rsidRPr="003B7817">
                    <w:rPr>
                      <w:bCs w:val="0"/>
                      <w:sz w:val="18"/>
                      <w:szCs w:val="18"/>
                      <w:lang w:val="en-US"/>
                    </w:rPr>
                    <w:t>CSI compression: 80% indoor (3 km/h), 20% outdoor (30 km/h)</w:t>
                  </w:r>
                </w:p>
              </w:tc>
            </w:tr>
            <w:tr w:rsidR="003B7817" w:rsidRPr="003B7817" w14:paraId="55163355"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2B87FAF1"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UE receiver</w:t>
                  </w:r>
                </w:p>
              </w:tc>
              <w:tc>
                <w:tcPr>
                  <w:tcW w:w="5621" w:type="dxa"/>
                  <w:tcBorders>
                    <w:top w:val="single" w:sz="4" w:space="0" w:color="auto"/>
                    <w:left w:val="single" w:sz="4" w:space="0" w:color="auto"/>
                    <w:bottom w:val="single" w:sz="4" w:space="0" w:color="auto"/>
                    <w:right w:val="single" w:sz="4" w:space="0" w:color="auto"/>
                  </w:tcBorders>
                  <w:hideMark/>
                </w:tcPr>
                <w:p w14:paraId="1AB2B6A9"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MMSE-IRC as the baseline receiver</w:t>
                  </w:r>
                </w:p>
              </w:tc>
            </w:tr>
            <w:tr w:rsidR="003B7817" w:rsidRPr="003B7817" w14:paraId="20BFA317"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4FBC17B9"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Feedback assumption</w:t>
                  </w:r>
                </w:p>
              </w:tc>
              <w:tc>
                <w:tcPr>
                  <w:tcW w:w="5621" w:type="dxa"/>
                  <w:tcBorders>
                    <w:top w:val="single" w:sz="4" w:space="0" w:color="auto"/>
                    <w:left w:val="single" w:sz="4" w:space="0" w:color="auto"/>
                    <w:bottom w:val="single" w:sz="4" w:space="0" w:color="auto"/>
                    <w:right w:val="single" w:sz="4" w:space="0" w:color="auto"/>
                  </w:tcBorders>
                  <w:hideMark/>
                </w:tcPr>
                <w:p w14:paraId="7DE6F7DC" w14:textId="77777777" w:rsidR="003B7817" w:rsidRPr="003B7817" w:rsidRDefault="003B7817" w:rsidP="003B7817">
                  <w:pPr>
                    <w:widowControl w:val="0"/>
                    <w:suppressAutoHyphens w:val="0"/>
                    <w:autoSpaceDN w:val="0"/>
                    <w:adjustRightInd w:val="0"/>
                    <w:snapToGrid w:val="0"/>
                    <w:jc w:val="left"/>
                    <w:rPr>
                      <w:rFonts w:eastAsia="MS Mincho"/>
                      <w:bCs w:val="0"/>
                      <w:sz w:val="18"/>
                      <w:szCs w:val="18"/>
                      <w:lang w:val="en-US" w:eastAsia="en-US"/>
                    </w:rPr>
                  </w:pPr>
                  <w:r w:rsidRPr="003B7817">
                    <w:rPr>
                      <w:bCs w:val="0"/>
                      <w:sz w:val="18"/>
                      <w:szCs w:val="18"/>
                      <w:lang w:val="en-US"/>
                    </w:rPr>
                    <w:t>Realistic</w:t>
                  </w:r>
                </w:p>
              </w:tc>
            </w:tr>
            <w:tr w:rsidR="003B7817" w:rsidRPr="003B7817" w14:paraId="6ABFB30F" w14:textId="77777777" w:rsidTr="003C7B33">
              <w:trPr>
                <w:jc w:val="center"/>
              </w:trPr>
              <w:tc>
                <w:tcPr>
                  <w:tcW w:w="3284" w:type="dxa"/>
                  <w:gridSpan w:val="2"/>
                  <w:tcBorders>
                    <w:top w:val="single" w:sz="4" w:space="0" w:color="auto"/>
                    <w:left w:val="single" w:sz="4" w:space="0" w:color="auto"/>
                    <w:bottom w:val="single" w:sz="4" w:space="0" w:color="auto"/>
                    <w:right w:val="single" w:sz="4" w:space="0" w:color="auto"/>
                  </w:tcBorders>
                  <w:hideMark/>
                </w:tcPr>
                <w:p w14:paraId="72E0800B" w14:textId="77777777" w:rsidR="003B7817" w:rsidRPr="003B7817" w:rsidRDefault="003B7817" w:rsidP="003B7817">
                  <w:pPr>
                    <w:widowControl w:val="0"/>
                    <w:suppressAutoHyphens w:val="0"/>
                    <w:autoSpaceDN w:val="0"/>
                    <w:adjustRightInd w:val="0"/>
                    <w:jc w:val="left"/>
                    <w:textAlignment w:val="auto"/>
                    <w:rPr>
                      <w:bCs w:val="0"/>
                      <w:sz w:val="18"/>
                    </w:rPr>
                  </w:pPr>
                  <w:r w:rsidRPr="003B7817">
                    <w:rPr>
                      <w:bCs w:val="0"/>
                      <w:sz w:val="18"/>
                      <w:szCs w:val="18"/>
                      <w:lang w:val="en-US"/>
                    </w:rPr>
                    <w:t>Channel estimation         </w:t>
                  </w:r>
                </w:p>
              </w:tc>
              <w:tc>
                <w:tcPr>
                  <w:tcW w:w="5621" w:type="dxa"/>
                  <w:tcBorders>
                    <w:top w:val="single" w:sz="4" w:space="0" w:color="auto"/>
                    <w:left w:val="single" w:sz="4" w:space="0" w:color="auto"/>
                    <w:bottom w:val="single" w:sz="4" w:space="0" w:color="auto"/>
                    <w:right w:val="single" w:sz="4" w:space="0" w:color="auto"/>
                  </w:tcBorders>
                </w:tcPr>
                <w:p w14:paraId="299D2C45" w14:textId="77777777" w:rsidR="003B7817" w:rsidRPr="003B7817" w:rsidRDefault="003B7817" w:rsidP="003B7817">
                  <w:pPr>
                    <w:widowControl w:val="0"/>
                    <w:suppressAutoHyphens w:val="0"/>
                    <w:overflowPunct/>
                    <w:autoSpaceDE/>
                    <w:jc w:val="left"/>
                    <w:textAlignment w:val="auto"/>
                    <w:rPr>
                      <w:rFonts w:eastAsia="Yu Mincho"/>
                      <w:bCs w:val="0"/>
                      <w:szCs w:val="18"/>
                      <w:lang w:eastAsia="ja-JP"/>
                    </w:rPr>
                  </w:pPr>
                  <w:r w:rsidRPr="003B7817">
                    <w:rPr>
                      <w:bCs w:val="0"/>
                      <w:sz w:val="18"/>
                      <w:szCs w:val="18"/>
                      <w:lang w:val="en-US"/>
                    </w:rPr>
                    <w:t>Realistic</w:t>
                  </w:r>
                  <w:r w:rsidRPr="003B7817">
                    <w:rPr>
                      <w:rFonts w:eastAsia="Yu Mincho"/>
                      <w:bCs w:val="0"/>
                      <w:sz w:val="18"/>
                      <w:szCs w:val="18"/>
                      <w:lang w:val="en-US" w:eastAsia="ja-JP"/>
                    </w:rPr>
                    <w:t xml:space="preserve"> or ideal channel estimation</w:t>
                  </w:r>
                </w:p>
                <w:p w14:paraId="0DB819BA" w14:textId="77777777" w:rsidR="003B7817" w:rsidRPr="003B7817" w:rsidRDefault="003B7817" w:rsidP="003B7817">
                  <w:pPr>
                    <w:widowControl w:val="0"/>
                    <w:suppressAutoHyphens w:val="0"/>
                    <w:autoSpaceDN w:val="0"/>
                    <w:adjustRightInd w:val="0"/>
                    <w:snapToGrid w:val="0"/>
                    <w:jc w:val="left"/>
                    <w:rPr>
                      <w:rFonts w:eastAsia="Times New Roman"/>
                      <w:bCs w:val="0"/>
                      <w:sz w:val="18"/>
                      <w:szCs w:val="18"/>
                      <w:lang w:val="en-US" w:eastAsia="en-GB"/>
                    </w:rPr>
                  </w:pPr>
                </w:p>
              </w:tc>
            </w:tr>
          </w:tbl>
          <w:p w14:paraId="304FFD6E" w14:textId="77777777" w:rsidR="003B7817" w:rsidRDefault="003B7817" w:rsidP="00C92285">
            <w:pPr>
              <w:rPr>
                <w:lang w:val="en-US"/>
              </w:rPr>
            </w:pPr>
          </w:p>
        </w:tc>
      </w:tr>
    </w:tbl>
    <w:p w14:paraId="399F7794" w14:textId="77777777" w:rsidR="003B7817" w:rsidRDefault="003B7817" w:rsidP="00C92285">
      <w:pPr>
        <w:rPr>
          <w:lang w:val="en-US"/>
        </w:rPr>
      </w:pPr>
    </w:p>
    <w:p w14:paraId="3090092D" w14:textId="35BB4155" w:rsidR="006425CD" w:rsidRDefault="006425CD" w:rsidP="00C92285">
      <w:pPr>
        <w:rPr>
          <w:lang w:val="en-US"/>
        </w:rPr>
      </w:pPr>
      <w:r>
        <w:rPr>
          <w:rFonts w:hint="eastAsia"/>
          <w:lang w:val="en-US"/>
        </w:rPr>
        <w:t>I</w:t>
      </w:r>
      <w:r>
        <w:rPr>
          <w:lang w:val="en-US"/>
        </w:rPr>
        <w:t xml:space="preserve">n the e-mail discussion after last RAN4 meeting, </w:t>
      </w:r>
      <w:r w:rsidR="003B7817">
        <w:rPr>
          <w:rFonts w:eastAsiaTheme="minorEastAsia"/>
        </w:rPr>
        <w:t>a CNN based model structure pair for both encoder and decoder has been aligned for feasibility study.</w:t>
      </w:r>
    </w:p>
    <w:tbl>
      <w:tblPr>
        <w:tblStyle w:val="afff5"/>
        <w:tblW w:w="0" w:type="auto"/>
        <w:tblInd w:w="0" w:type="dxa"/>
        <w:tblLook w:val="04A0" w:firstRow="1" w:lastRow="0" w:firstColumn="1" w:lastColumn="0" w:noHBand="0" w:noVBand="1"/>
      </w:tblPr>
      <w:tblGrid>
        <w:gridCol w:w="9630"/>
      </w:tblGrid>
      <w:tr w:rsidR="003B7817" w14:paraId="1E1FD1E9" w14:textId="77777777" w:rsidTr="003B7817">
        <w:tc>
          <w:tcPr>
            <w:tcW w:w="9630" w:type="dxa"/>
          </w:tcPr>
          <w:p w14:paraId="55C1B60C"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Based on the two rounds of discussions, the following parameters are proposed:</w:t>
            </w:r>
          </w:p>
          <w:p w14:paraId="0371D07E" w14:textId="77777777" w:rsidR="003B7817" w:rsidRPr="003B7817" w:rsidRDefault="003B7817" w:rsidP="003B7817">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lastRenderedPageBreak/>
              <w:drawing>
                <wp:inline distT="0" distB="0" distL="0" distR="0" wp14:anchorId="73895628" wp14:editId="76BB30E4">
                  <wp:extent cx="3759835" cy="3599815"/>
                  <wp:effectExtent l="0" t="0" r="0" b="635"/>
                  <wp:docPr id="214547837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3786618" cy="3625304"/>
                          </a:xfrm>
                          <a:prstGeom prst="rect">
                            <a:avLst/>
                          </a:prstGeom>
                          <a:noFill/>
                        </pic:spPr>
                      </pic:pic>
                    </a:graphicData>
                  </a:graphic>
                </wp:inline>
              </w:drawing>
            </w:r>
          </w:p>
          <w:p w14:paraId="405814FD" w14:textId="77777777" w:rsidR="003B7817" w:rsidRPr="003B7817" w:rsidRDefault="003B7817" w:rsidP="003B7817">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ascii="Times New Roman" w:eastAsia="等线" w:hAnsi="Times New Roman"/>
                <w:bCs w:val="0"/>
                <w:lang w:val="en-US"/>
              </w:rPr>
              <w:t xml:space="preserve">Fig 1. </w:t>
            </w:r>
            <w:r w:rsidRPr="003B7817">
              <w:rPr>
                <w:rFonts w:ascii="Times New Roman" w:eastAsia="Yu Mincho" w:hAnsi="Times New Roman"/>
                <w:bCs w:val="0"/>
                <w:lang w:val="en-US" w:eastAsia="ja-JP"/>
              </w:rPr>
              <w:t>Detailed model diagrams of encoder.</w:t>
            </w:r>
          </w:p>
          <w:p w14:paraId="0E2A15FD" w14:textId="77777777" w:rsidR="003B7817" w:rsidRPr="003B7817" w:rsidRDefault="003B7817" w:rsidP="003B7817">
            <w:pPr>
              <w:suppressAutoHyphens w:val="0"/>
              <w:overflowPunct/>
              <w:autoSpaceDE/>
              <w:spacing w:before="0" w:line="240" w:lineRule="auto"/>
              <w:jc w:val="center"/>
              <w:textAlignment w:val="auto"/>
              <w:rPr>
                <w:rFonts w:ascii="Times New Roman" w:eastAsia="Yu Mincho" w:hAnsi="Times New Roman"/>
                <w:bCs w:val="0"/>
                <w:lang w:val="en-US" w:eastAsia="ja-JP"/>
              </w:rPr>
            </w:pPr>
            <w:r w:rsidRPr="003B7817">
              <w:rPr>
                <w:rFonts w:eastAsia="等线"/>
                <w:b/>
                <w:bCs w:val="0"/>
                <w:noProof/>
                <w:lang w:val="en-US"/>
              </w:rPr>
              <w:drawing>
                <wp:inline distT="0" distB="0" distL="0" distR="0" wp14:anchorId="064F9E7B" wp14:editId="377F8DB4">
                  <wp:extent cx="3752215" cy="3716020"/>
                  <wp:effectExtent l="0" t="0" r="635" b="0"/>
                  <wp:docPr id="7269031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765842" cy="3729056"/>
                          </a:xfrm>
                          <a:prstGeom prst="rect">
                            <a:avLst/>
                          </a:prstGeom>
                          <a:noFill/>
                        </pic:spPr>
                      </pic:pic>
                    </a:graphicData>
                  </a:graphic>
                </wp:inline>
              </w:drawing>
            </w:r>
          </w:p>
          <w:p w14:paraId="7F9A49D9" w14:textId="77777777" w:rsidR="003B7817" w:rsidRPr="003B7817" w:rsidRDefault="003B7817" w:rsidP="003B7817">
            <w:pPr>
              <w:suppressAutoHyphens w:val="0"/>
              <w:overflowPunct/>
              <w:autoSpaceDE/>
              <w:spacing w:before="0" w:line="240" w:lineRule="auto"/>
              <w:jc w:val="center"/>
              <w:textAlignment w:val="auto"/>
              <w:rPr>
                <w:rFonts w:ascii="Times New Roman" w:eastAsia="等线" w:hAnsi="Times New Roman"/>
                <w:bCs w:val="0"/>
                <w:lang w:val="en-US"/>
              </w:rPr>
            </w:pPr>
            <w:r w:rsidRPr="003B7817">
              <w:rPr>
                <w:rFonts w:ascii="Times New Roman" w:eastAsia="等线" w:hAnsi="Times New Roman"/>
                <w:bCs w:val="0"/>
                <w:lang w:val="en-US"/>
              </w:rPr>
              <w:t xml:space="preserve">Fig 2. </w:t>
            </w:r>
            <w:r w:rsidRPr="003B7817">
              <w:rPr>
                <w:rFonts w:ascii="Times New Roman" w:eastAsia="Yu Mincho" w:hAnsi="Times New Roman"/>
                <w:bCs w:val="0"/>
                <w:lang w:val="en-US" w:eastAsia="ja-JP"/>
              </w:rPr>
              <w:t>Detailed model diagrams of decoder.</w:t>
            </w:r>
          </w:p>
          <w:p w14:paraId="5D0FF9D9" w14:textId="77777777" w:rsidR="003B7817" w:rsidRPr="003B7817" w:rsidRDefault="003B7817" w:rsidP="003B7817">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1</w:t>
            </w:r>
            <w:r w:rsidRPr="003B7817">
              <w:rPr>
                <w:rFonts w:ascii="Times New Roman" w:eastAsia="等线" w:hAnsi="Times New Roman"/>
                <w:bCs w:val="0"/>
                <w:lang w:val="en-US"/>
              </w:rPr>
              <w:t>. CNN model parameters for encoder.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3"/>
              <w:gridCol w:w="1683"/>
              <w:gridCol w:w="4851"/>
            </w:tblGrid>
            <w:tr w:rsidR="003B7817" w:rsidRPr="003B7817" w14:paraId="17ACB78C" w14:textId="77777777" w:rsidTr="003C7B33">
              <w:trPr>
                <w:trHeight w:val="592"/>
              </w:trPr>
              <w:tc>
                <w:tcPr>
                  <w:tcW w:w="1683" w:type="dxa"/>
                  <w:vMerge w:val="restart"/>
                  <w:shd w:val="clear" w:color="auto" w:fill="auto"/>
                  <w:vAlign w:val="center"/>
                </w:tcPr>
                <w:p w14:paraId="48F0E8F3" w14:textId="77777777" w:rsidR="003B7817" w:rsidRPr="003B7817" w:rsidRDefault="003B7817" w:rsidP="003B7817">
                  <w:pPr>
                    <w:suppressAutoHyphens w:val="0"/>
                    <w:overflowPunct/>
                    <w:autoSpaceDE/>
                    <w:jc w:val="center"/>
                    <w:textAlignment w:val="auto"/>
                    <w:rPr>
                      <w:rFonts w:eastAsia="等线"/>
                      <w:bCs w:val="0"/>
                      <w:lang w:val="en-US"/>
                    </w:rPr>
                  </w:pPr>
                  <w:r w:rsidRPr="003B7817">
                    <w:rPr>
                      <w:rFonts w:eastAsia="等线"/>
                      <w:bCs w:val="0"/>
                      <w:lang w:val="en-US"/>
                    </w:rPr>
                    <w:t xml:space="preserve">Model architecture parameters for </w:t>
                  </w:r>
                  <w:r w:rsidRPr="003B7817">
                    <w:rPr>
                      <w:rFonts w:eastAsia="等线"/>
                      <w:bCs w:val="0"/>
                      <w:lang w:val="en-US"/>
                    </w:rPr>
                    <w:lastRenderedPageBreak/>
                    <w:t>encoder (convolutional)</w:t>
                  </w:r>
                </w:p>
              </w:tc>
              <w:tc>
                <w:tcPr>
                  <w:tcW w:w="1683" w:type="dxa"/>
                  <w:shd w:val="clear" w:color="auto" w:fill="auto"/>
                  <w:vAlign w:val="center"/>
                </w:tcPr>
                <w:p w14:paraId="5D259A6D"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lastRenderedPageBreak/>
                    <w:t>Model type</w:t>
                  </w:r>
                </w:p>
              </w:tc>
              <w:tc>
                <w:tcPr>
                  <w:tcW w:w="4851" w:type="dxa"/>
                  <w:shd w:val="clear" w:color="auto" w:fill="auto"/>
                  <w:vAlign w:val="center"/>
                </w:tcPr>
                <w:p w14:paraId="06A233DF"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CNN (Resnet like design)</w:t>
                  </w:r>
                </w:p>
              </w:tc>
            </w:tr>
            <w:tr w:rsidR="003B7817" w:rsidRPr="003B7817" w14:paraId="4E6774AD" w14:textId="77777777" w:rsidTr="003C7B33">
              <w:trPr>
                <w:trHeight w:val="592"/>
              </w:trPr>
              <w:tc>
                <w:tcPr>
                  <w:tcW w:w="1683" w:type="dxa"/>
                  <w:vMerge/>
                  <w:shd w:val="clear" w:color="auto" w:fill="auto"/>
                  <w:vAlign w:val="center"/>
                </w:tcPr>
                <w:p w14:paraId="580A3EEA" w14:textId="77777777" w:rsidR="003B7817" w:rsidRPr="003B7817" w:rsidRDefault="003B7817" w:rsidP="003B7817">
                  <w:pPr>
                    <w:suppressAutoHyphens w:val="0"/>
                    <w:overflowPunct/>
                    <w:autoSpaceDE/>
                    <w:jc w:val="center"/>
                    <w:textAlignment w:val="auto"/>
                    <w:rPr>
                      <w:rFonts w:eastAsia="等线"/>
                      <w:bCs w:val="0"/>
                      <w:lang w:val="en-US"/>
                    </w:rPr>
                  </w:pPr>
                </w:p>
              </w:tc>
              <w:tc>
                <w:tcPr>
                  <w:tcW w:w="1683" w:type="dxa"/>
                  <w:shd w:val="clear" w:color="auto" w:fill="auto"/>
                  <w:vAlign w:val="center"/>
                </w:tcPr>
                <w:p w14:paraId="1C1C74AC"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FLOPs</w:t>
                  </w:r>
                </w:p>
              </w:tc>
              <w:tc>
                <w:tcPr>
                  <w:tcW w:w="4851" w:type="dxa"/>
                  <w:shd w:val="clear" w:color="auto" w:fill="auto"/>
                  <w:vAlign w:val="center"/>
                </w:tcPr>
                <w:p w14:paraId="0AB49FE9"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xml:space="preserve">47M (vs. 1.6M for </w:t>
                  </w:r>
                  <w:proofErr w:type="spellStart"/>
                  <w:r w:rsidRPr="003B7817">
                    <w:rPr>
                      <w:bCs w:val="0"/>
                      <w:lang w:eastAsia="en-US"/>
                    </w:rPr>
                    <w:t>eTypeII</w:t>
                  </w:r>
                  <w:proofErr w:type="spellEnd"/>
                  <w:r w:rsidRPr="003B7817">
                    <w:rPr>
                      <w:bCs w:val="0"/>
                      <w:lang w:eastAsia="en-US"/>
                    </w:rPr>
                    <w:t>)</w:t>
                  </w:r>
                </w:p>
              </w:tc>
            </w:tr>
            <w:tr w:rsidR="003B7817" w:rsidRPr="003B7817" w14:paraId="182F650F" w14:textId="77777777" w:rsidTr="003C7B33">
              <w:trPr>
                <w:trHeight w:val="592"/>
              </w:trPr>
              <w:tc>
                <w:tcPr>
                  <w:tcW w:w="1683" w:type="dxa"/>
                  <w:vMerge/>
                  <w:shd w:val="clear" w:color="auto" w:fill="auto"/>
                  <w:vAlign w:val="center"/>
                </w:tcPr>
                <w:p w14:paraId="71F3F22D" w14:textId="77777777" w:rsidR="003B7817" w:rsidRPr="003B7817" w:rsidRDefault="003B7817" w:rsidP="003B7817">
                  <w:pPr>
                    <w:suppressAutoHyphens w:val="0"/>
                    <w:overflowPunct/>
                    <w:autoSpaceDE/>
                    <w:jc w:val="center"/>
                    <w:textAlignment w:val="auto"/>
                    <w:rPr>
                      <w:rFonts w:eastAsia="等线"/>
                      <w:bCs w:val="0"/>
                      <w:lang w:val="en-US"/>
                    </w:rPr>
                  </w:pPr>
                </w:p>
              </w:tc>
              <w:tc>
                <w:tcPr>
                  <w:tcW w:w="1683" w:type="dxa"/>
                  <w:shd w:val="clear" w:color="auto" w:fill="auto"/>
                  <w:vAlign w:val="center"/>
                </w:tcPr>
                <w:p w14:paraId="369EA6AD"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Model size</w:t>
                  </w:r>
                </w:p>
              </w:tc>
              <w:tc>
                <w:tcPr>
                  <w:tcW w:w="4851" w:type="dxa"/>
                  <w:shd w:val="clear" w:color="auto" w:fill="auto"/>
                  <w:vAlign w:val="center"/>
                </w:tcPr>
                <w:p w14:paraId="7F6D1E46"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448Kbyte</w:t>
                  </w:r>
                </w:p>
              </w:tc>
            </w:tr>
            <w:tr w:rsidR="003B7817" w:rsidRPr="003B7817" w14:paraId="69E93030" w14:textId="77777777" w:rsidTr="003C7B33">
              <w:trPr>
                <w:trHeight w:val="603"/>
              </w:trPr>
              <w:tc>
                <w:tcPr>
                  <w:tcW w:w="1683" w:type="dxa"/>
                  <w:vMerge/>
                  <w:shd w:val="clear" w:color="auto" w:fill="auto"/>
                </w:tcPr>
                <w:p w14:paraId="6D44AD37"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vAlign w:val="center"/>
                </w:tcPr>
                <w:p w14:paraId="7EB5FCBB" w14:textId="77777777" w:rsidR="003B7817" w:rsidRPr="003B7817" w:rsidRDefault="003B7817" w:rsidP="003B7817">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4851" w:type="dxa"/>
                  <w:shd w:val="clear" w:color="auto" w:fill="auto"/>
                  <w:vAlign w:val="center"/>
                </w:tcPr>
                <w:p w14:paraId="26AD858D"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6</w:t>
                  </w:r>
                </w:p>
              </w:tc>
            </w:tr>
            <w:tr w:rsidR="003B7817" w:rsidRPr="003B7817" w14:paraId="5DACE27E" w14:textId="77777777" w:rsidTr="003C7B33">
              <w:trPr>
                <w:trHeight w:val="812"/>
              </w:trPr>
              <w:tc>
                <w:tcPr>
                  <w:tcW w:w="1683" w:type="dxa"/>
                  <w:vMerge/>
                  <w:shd w:val="clear" w:color="auto" w:fill="auto"/>
                </w:tcPr>
                <w:p w14:paraId="31EA8398"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vAlign w:val="center"/>
                </w:tcPr>
                <w:p w14:paraId="0CC7361D"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4851" w:type="dxa"/>
                  <w:shd w:val="clear" w:color="auto" w:fill="auto"/>
                  <w:vAlign w:val="center"/>
                </w:tcPr>
                <w:p w14:paraId="5173AC7C"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3B7817" w:rsidRPr="003B7817" w14:paraId="5C832DB1" w14:textId="77777777" w:rsidTr="003C7B33">
              <w:trPr>
                <w:trHeight w:val="603"/>
              </w:trPr>
              <w:tc>
                <w:tcPr>
                  <w:tcW w:w="1683" w:type="dxa"/>
                  <w:vMerge/>
                  <w:shd w:val="clear" w:color="auto" w:fill="auto"/>
                </w:tcPr>
                <w:p w14:paraId="4C79E69F"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vAlign w:val="center"/>
                </w:tcPr>
                <w:p w14:paraId="7B913C59"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Layer </w:t>
                  </w:r>
                  <w:proofErr w:type="gramStart"/>
                  <w:r w:rsidRPr="003B7817">
                    <w:rPr>
                      <w:bCs w:val="0"/>
                      <w:lang w:eastAsia="en-US"/>
                    </w:rPr>
                    <w:t xml:space="preserve">before  </w:t>
                  </w:r>
                  <w:proofErr w:type="spellStart"/>
                  <w:r w:rsidRPr="003B7817">
                    <w:rPr>
                      <w:bCs w:val="0"/>
                      <w:lang w:eastAsia="en-US"/>
                    </w:rPr>
                    <w:t>resnet</w:t>
                  </w:r>
                  <w:proofErr w:type="spellEnd"/>
                  <w:proofErr w:type="gramEnd"/>
                  <w:r w:rsidRPr="003B7817">
                    <w:rPr>
                      <w:bCs w:val="0"/>
                      <w:lang w:eastAsia="en-US"/>
                    </w:rPr>
                    <w:t xml:space="preserve"> blocks</w:t>
                  </w:r>
                </w:p>
              </w:tc>
              <w:tc>
                <w:tcPr>
                  <w:tcW w:w="4851" w:type="dxa"/>
                  <w:shd w:val="clear" w:color="auto" w:fill="auto"/>
                  <w:vAlign w:val="center"/>
                </w:tcPr>
                <w:p w14:paraId="0DC51354"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1 layer (one conv layer)</w:t>
                  </w:r>
                </w:p>
              </w:tc>
            </w:tr>
            <w:tr w:rsidR="003B7817" w:rsidRPr="003B7817" w14:paraId="3B407BD4" w14:textId="77777777" w:rsidTr="003C7B33">
              <w:trPr>
                <w:trHeight w:val="812"/>
              </w:trPr>
              <w:tc>
                <w:tcPr>
                  <w:tcW w:w="1683" w:type="dxa"/>
                  <w:vMerge/>
                  <w:shd w:val="clear" w:color="auto" w:fill="auto"/>
                </w:tcPr>
                <w:p w14:paraId="2F7CD7A3"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vAlign w:val="center"/>
                </w:tcPr>
                <w:p w14:paraId="6369571D"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5B3FD7A3"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3B7817" w:rsidRPr="003B7817" w14:paraId="43A96CDB" w14:textId="77777777" w:rsidTr="003C7B33">
              <w:trPr>
                <w:trHeight w:val="812"/>
              </w:trPr>
              <w:tc>
                <w:tcPr>
                  <w:tcW w:w="1683" w:type="dxa"/>
                  <w:vMerge/>
                  <w:shd w:val="clear" w:color="auto" w:fill="auto"/>
                </w:tcPr>
                <w:p w14:paraId="33DB5845"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vAlign w:val="center"/>
                </w:tcPr>
                <w:p w14:paraId="00D62A42"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CNN kernel parameters</w:t>
                  </w:r>
                </w:p>
              </w:tc>
              <w:tc>
                <w:tcPr>
                  <w:tcW w:w="4851" w:type="dxa"/>
                  <w:shd w:val="clear" w:color="auto" w:fill="auto"/>
                  <w:vAlign w:val="center"/>
                </w:tcPr>
                <w:p w14:paraId="331FDBA0"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dilation =1 (which is the default parameter)</w:t>
                  </w:r>
                </w:p>
                <w:p w14:paraId="68396510"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7CE6F747"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3B7817" w:rsidRPr="003B7817" w14:paraId="146F1926" w14:textId="77777777" w:rsidTr="003C7B33">
              <w:trPr>
                <w:trHeight w:val="823"/>
              </w:trPr>
              <w:tc>
                <w:tcPr>
                  <w:tcW w:w="1683" w:type="dxa"/>
                  <w:vMerge/>
                  <w:shd w:val="clear" w:color="auto" w:fill="auto"/>
                </w:tcPr>
                <w:p w14:paraId="55C1F662"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vAlign w:val="center"/>
                </w:tcPr>
                <w:p w14:paraId="0D15EBDD"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4851" w:type="dxa"/>
                  <w:shd w:val="clear" w:color="auto" w:fill="auto"/>
                  <w:vAlign w:val="center"/>
                </w:tcPr>
                <w:p w14:paraId="1D064418"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(3,3,32) </w:t>
                  </w:r>
                </w:p>
              </w:tc>
            </w:tr>
            <w:tr w:rsidR="003B7817" w:rsidRPr="003B7817" w14:paraId="667FBB64" w14:textId="77777777" w:rsidTr="003C7B33">
              <w:trPr>
                <w:trHeight w:val="812"/>
              </w:trPr>
              <w:tc>
                <w:tcPr>
                  <w:tcW w:w="1683" w:type="dxa"/>
                  <w:vMerge/>
                  <w:shd w:val="clear" w:color="auto" w:fill="auto"/>
                </w:tcPr>
                <w:p w14:paraId="052484C6" w14:textId="77777777" w:rsidR="003B7817" w:rsidRPr="003B7817" w:rsidRDefault="003B7817" w:rsidP="003B7817">
                  <w:pPr>
                    <w:suppressAutoHyphens w:val="0"/>
                    <w:overflowPunct/>
                    <w:autoSpaceDE/>
                    <w:jc w:val="left"/>
                    <w:textAlignment w:val="auto"/>
                    <w:rPr>
                      <w:rFonts w:eastAsia="等线"/>
                      <w:bCs w:val="0"/>
                      <w:lang w:val="en-US"/>
                    </w:rPr>
                  </w:pPr>
                </w:p>
              </w:tc>
              <w:tc>
                <w:tcPr>
                  <w:tcW w:w="1683" w:type="dxa"/>
                  <w:shd w:val="clear" w:color="auto" w:fill="auto"/>
                </w:tcPr>
                <w:p w14:paraId="65065BB8"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4851" w:type="dxa"/>
                  <w:shd w:val="clear" w:color="auto" w:fill="auto"/>
                </w:tcPr>
                <w:p w14:paraId="3FF9A019" w14:textId="77777777" w:rsidR="003B7817" w:rsidRPr="003B7817" w:rsidRDefault="003B7817" w:rsidP="003B7817">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4D44E323"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66CAA08F" w14:textId="77777777" w:rsidR="003B7817" w:rsidRPr="003B7817" w:rsidRDefault="003B7817" w:rsidP="003B7817">
            <w:pPr>
              <w:suppressAutoHyphens w:val="0"/>
              <w:overflowPunct/>
              <w:autoSpaceDE/>
              <w:spacing w:before="0" w:line="240" w:lineRule="auto"/>
              <w:jc w:val="left"/>
              <w:textAlignment w:val="auto"/>
              <w:rPr>
                <w:rFonts w:ascii="Times New Roman" w:eastAsia="等线" w:hAnsi="Times New Roman"/>
                <w:bCs w:val="0"/>
                <w:lang w:val="en-US"/>
              </w:rPr>
            </w:pPr>
            <w:r w:rsidRPr="003B7817">
              <w:rPr>
                <w:rFonts w:ascii="Times New Roman" w:eastAsia="等线" w:hAnsi="Times New Roman"/>
                <w:bCs w:val="0"/>
                <w:lang w:val="en-US"/>
              </w:rPr>
              <w:t xml:space="preserve">Table </w:t>
            </w:r>
            <w:r w:rsidRPr="003B7817">
              <w:rPr>
                <w:rFonts w:ascii="Times New Roman" w:eastAsia="Yu Mincho" w:hAnsi="Times New Roman"/>
                <w:bCs w:val="0"/>
                <w:lang w:val="en-US" w:eastAsia="ja-JP"/>
              </w:rPr>
              <w:t>2</w:t>
            </w:r>
            <w:r w:rsidRPr="003B7817">
              <w:rPr>
                <w:rFonts w:ascii="Times New Roman" w:eastAsia="等线" w:hAnsi="Times New Roman"/>
                <w:bCs w:val="0"/>
                <w:lang w:val="en-US"/>
              </w:rPr>
              <w:t>. CNN model parameters for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3"/>
              <w:gridCol w:w="2392"/>
              <w:gridCol w:w="5228"/>
            </w:tblGrid>
            <w:tr w:rsidR="003B7817" w:rsidRPr="003B7817" w14:paraId="74D49C63" w14:textId="77777777" w:rsidTr="0038670C">
              <w:trPr>
                <w:trHeight w:val="382"/>
              </w:trPr>
              <w:tc>
                <w:tcPr>
                  <w:tcW w:w="1743" w:type="dxa"/>
                  <w:vMerge w:val="restart"/>
                  <w:shd w:val="clear" w:color="auto" w:fill="auto"/>
                  <w:vAlign w:val="center"/>
                </w:tcPr>
                <w:p w14:paraId="067E8EE8" w14:textId="77777777" w:rsidR="003B7817" w:rsidRPr="003B7817" w:rsidRDefault="003B7817" w:rsidP="003B7817">
                  <w:pPr>
                    <w:suppressAutoHyphens w:val="0"/>
                    <w:overflowPunct/>
                    <w:autoSpaceDE/>
                    <w:jc w:val="center"/>
                    <w:textAlignment w:val="auto"/>
                    <w:rPr>
                      <w:rFonts w:eastAsia="等线"/>
                      <w:bCs w:val="0"/>
                      <w:lang w:val="en-US"/>
                    </w:rPr>
                  </w:pPr>
                  <w:r w:rsidRPr="003B7817">
                    <w:rPr>
                      <w:rFonts w:eastAsia="等线"/>
                      <w:bCs w:val="0"/>
                      <w:lang w:val="en-US"/>
                    </w:rPr>
                    <w:t>Model architecture parameters for decoder (convolutional)</w:t>
                  </w:r>
                </w:p>
              </w:tc>
              <w:tc>
                <w:tcPr>
                  <w:tcW w:w="2392" w:type="dxa"/>
                  <w:shd w:val="clear" w:color="auto" w:fill="auto"/>
                  <w:vAlign w:val="center"/>
                </w:tcPr>
                <w:p w14:paraId="403CFE8C"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Model type</w:t>
                  </w:r>
                </w:p>
              </w:tc>
              <w:tc>
                <w:tcPr>
                  <w:tcW w:w="5228" w:type="dxa"/>
                  <w:shd w:val="clear" w:color="auto" w:fill="auto"/>
                  <w:vAlign w:val="center"/>
                </w:tcPr>
                <w:p w14:paraId="7EFE1766"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CNN (Resnet like design)</w:t>
                  </w:r>
                </w:p>
              </w:tc>
            </w:tr>
            <w:tr w:rsidR="003B7817" w:rsidRPr="003B7817" w14:paraId="262BAB22" w14:textId="77777777" w:rsidTr="0038670C">
              <w:trPr>
                <w:trHeight w:val="382"/>
              </w:trPr>
              <w:tc>
                <w:tcPr>
                  <w:tcW w:w="1743" w:type="dxa"/>
                  <w:vMerge/>
                  <w:shd w:val="clear" w:color="auto" w:fill="auto"/>
                  <w:vAlign w:val="center"/>
                </w:tcPr>
                <w:p w14:paraId="1B807761" w14:textId="77777777" w:rsidR="003B7817" w:rsidRPr="003B7817" w:rsidRDefault="003B7817" w:rsidP="003B7817">
                  <w:pPr>
                    <w:suppressAutoHyphens w:val="0"/>
                    <w:overflowPunct/>
                    <w:autoSpaceDE/>
                    <w:jc w:val="center"/>
                    <w:textAlignment w:val="auto"/>
                    <w:rPr>
                      <w:rFonts w:eastAsia="等线"/>
                      <w:bCs w:val="0"/>
                      <w:lang w:val="en-US"/>
                    </w:rPr>
                  </w:pPr>
                </w:p>
              </w:tc>
              <w:tc>
                <w:tcPr>
                  <w:tcW w:w="2392" w:type="dxa"/>
                  <w:shd w:val="clear" w:color="auto" w:fill="auto"/>
                  <w:vAlign w:val="center"/>
                </w:tcPr>
                <w:p w14:paraId="2A708FFE"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FLOPs</w:t>
                  </w:r>
                </w:p>
              </w:tc>
              <w:tc>
                <w:tcPr>
                  <w:tcW w:w="5228" w:type="dxa"/>
                  <w:shd w:val="clear" w:color="auto" w:fill="auto"/>
                  <w:vAlign w:val="center"/>
                </w:tcPr>
                <w:p w14:paraId="3B50CF40" w14:textId="77777777" w:rsidR="003B7817" w:rsidRPr="003B7817" w:rsidRDefault="003B7817" w:rsidP="003B7817">
                  <w:pPr>
                    <w:suppressAutoHyphens w:val="0"/>
                    <w:overflowPunct/>
                    <w:autoSpaceDE/>
                    <w:jc w:val="left"/>
                    <w:textAlignment w:val="auto"/>
                    <w:rPr>
                      <w:bCs w:val="0"/>
                      <w:lang w:eastAsia="en-US"/>
                    </w:rPr>
                  </w:pPr>
                  <w:r w:rsidRPr="003B7817">
                    <w:rPr>
                      <w:rFonts w:eastAsia="Yu Mincho"/>
                      <w:bCs w:val="0"/>
                      <w:lang w:val="en-US" w:eastAsia="ja-JP"/>
                    </w:rPr>
                    <w:t>740M</w:t>
                  </w:r>
                </w:p>
              </w:tc>
            </w:tr>
            <w:tr w:rsidR="003B7817" w:rsidRPr="003B7817" w14:paraId="7E6C7B07" w14:textId="77777777" w:rsidTr="0038670C">
              <w:trPr>
                <w:trHeight w:val="382"/>
              </w:trPr>
              <w:tc>
                <w:tcPr>
                  <w:tcW w:w="1743" w:type="dxa"/>
                  <w:vMerge/>
                  <w:shd w:val="clear" w:color="auto" w:fill="auto"/>
                  <w:vAlign w:val="center"/>
                </w:tcPr>
                <w:p w14:paraId="74510BDE" w14:textId="77777777" w:rsidR="003B7817" w:rsidRPr="003B7817" w:rsidRDefault="003B7817" w:rsidP="003B7817">
                  <w:pPr>
                    <w:suppressAutoHyphens w:val="0"/>
                    <w:overflowPunct/>
                    <w:autoSpaceDE/>
                    <w:jc w:val="center"/>
                    <w:textAlignment w:val="auto"/>
                    <w:rPr>
                      <w:rFonts w:eastAsia="等线"/>
                      <w:bCs w:val="0"/>
                      <w:lang w:val="en-US"/>
                    </w:rPr>
                  </w:pPr>
                </w:p>
              </w:tc>
              <w:tc>
                <w:tcPr>
                  <w:tcW w:w="2392" w:type="dxa"/>
                  <w:shd w:val="clear" w:color="auto" w:fill="auto"/>
                  <w:vAlign w:val="center"/>
                </w:tcPr>
                <w:p w14:paraId="64413FA7"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Model size</w:t>
                  </w:r>
                </w:p>
              </w:tc>
              <w:tc>
                <w:tcPr>
                  <w:tcW w:w="5228" w:type="dxa"/>
                  <w:shd w:val="clear" w:color="auto" w:fill="auto"/>
                  <w:vAlign w:val="center"/>
                </w:tcPr>
                <w:p w14:paraId="3633DB2F" w14:textId="77777777" w:rsidR="003B7817" w:rsidRPr="003B7817" w:rsidRDefault="003B7817" w:rsidP="003B7817">
                  <w:pPr>
                    <w:suppressAutoHyphens w:val="0"/>
                    <w:overflowPunct/>
                    <w:autoSpaceDE/>
                    <w:jc w:val="left"/>
                    <w:textAlignment w:val="auto"/>
                    <w:rPr>
                      <w:bCs w:val="0"/>
                      <w:lang w:eastAsia="en-US"/>
                    </w:rPr>
                  </w:pPr>
                  <w:r w:rsidRPr="003B7817">
                    <w:rPr>
                      <w:rFonts w:eastAsia="Yu Mincho"/>
                      <w:bCs w:val="0"/>
                      <w:lang w:val="en-US" w:eastAsia="ja-JP"/>
                    </w:rPr>
                    <w:t>7.2Mbyte</w:t>
                  </w:r>
                </w:p>
              </w:tc>
            </w:tr>
            <w:tr w:rsidR="003B7817" w:rsidRPr="003B7817" w14:paraId="3FB86CAF" w14:textId="77777777" w:rsidTr="0038670C">
              <w:trPr>
                <w:trHeight w:val="389"/>
              </w:trPr>
              <w:tc>
                <w:tcPr>
                  <w:tcW w:w="1743" w:type="dxa"/>
                  <w:vMerge/>
                  <w:shd w:val="clear" w:color="auto" w:fill="auto"/>
                </w:tcPr>
                <w:p w14:paraId="22B8BD65"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vAlign w:val="center"/>
                </w:tcPr>
                <w:p w14:paraId="24469D4A" w14:textId="77777777" w:rsidR="003B7817" w:rsidRPr="003B7817" w:rsidRDefault="003B7817" w:rsidP="003B7817">
                  <w:pPr>
                    <w:suppressAutoHyphens w:val="0"/>
                    <w:overflowPunct/>
                    <w:autoSpaceDE/>
                    <w:jc w:val="left"/>
                    <w:textAlignment w:val="auto"/>
                    <w:rPr>
                      <w:rFonts w:eastAsia="等线"/>
                      <w:bCs w:val="0"/>
                      <w:lang w:val="en-US"/>
                    </w:rPr>
                  </w:pPr>
                  <w:proofErr w:type="spellStart"/>
                  <w:r w:rsidRPr="003B7817">
                    <w:rPr>
                      <w:bCs w:val="0"/>
                      <w:lang w:eastAsia="en-US"/>
                    </w:rPr>
                    <w:t>Num</w:t>
                  </w:r>
                  <w:proofErr w:type="spellEnd"/>
                  <w:r w:rsidRPr="003B7817">
                    <w:rPr>
                      <w:bCs w:val="0"/>
                      <w:lang w:eastAsia="en-US"/>
                    </w:rPr>
                    <w:t xml:space="preserve"> of Resnet blocks </w:t>
                  </w:r>
                </w:p>
              </w:tc>
              <w:tc>
                <w:tcPr>
                  <w:tcW w:w="5228" w:type="dxa"/>
                  <w:shd w:val="clear" w:color="auto" w:fill="auto"/>
                  <w:vAlign w:val="center"/>
                </w:tcPr>
                <w:p w14:paraId="440CF24E"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6</w:t>
                  </w:r>
                </w:p>
              </w:tc>
            </w:tr>
            <w:tr w:rsidR="003B7817" w:rsidRPr="003B7817" w14:paraId="19F5218A" w14:textId="77777777" w:rsidTr="0038670C">
              <w:trPr>
                <w:trHeight w:val="524"/>
              </w:trPr>
              <w:tc>
                <w:tcPr>
                  <w:tcW w:w="1743" w:type="dxa"/>
                  <w:vMerge/>
                  <w:shd w:val="clear" w:color="auto" w:fill="auto"/>
                </w:tcPr>
                <w:p w14:paraId="212E40F4"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vAlign w:val="center"/>
                </w:tcPr>
                <w:p w14:paraId="067EA025"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Layer before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42D25434"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2 layers (one FC layer, one Conv layer)</w:t>
                  </w:r>
                </w:p>
              </w:tc>
            </w:tr>
            <w:tr w:rsidR="003B7817" w:rsidRPr="003B7817" w14:paraId="756FE8CF" w14:textId="77777777" w:rsidTr="0038670C">
              <w:trPr>
                <w:trHeight w:val="389"/>
              </w:trPr>
              <w:tc>
                <w:tcPr>
                  <w:tcW w:w="1743" w:type="dxa"/>
                  <w:vMerge/>
                  <w:shd w:val="clear" w:color="auto" w:fill="auto"/>
                </w:tcPr>
                <w:p w14:paraId="6C146C05"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vAlign w:val="center"/>
                </w:tcPr>
                <w:p w14:paraId="6680E131"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Layer after </w:t>
                  </w:r>
                  <w:proofErr w:type="spellStart"/>
                  <w:r w:rsidRPr="003B7817">
                    <w:rPr>
                      <w:bCs w:val="0"/>
                      <w:lang w:eastAsia="en-US"/>
                    </w:rPr>
                    <w:t>resnet</w:t>
                  </w:r>
                  <w:proofErr w:type="spellEnd"/>
                  <w:r w:rsidRPr="003B7817">
                    <w:rPr>
                      <w:bCs w:val="0"/>
                      <w:lang w:eastAsia="en-US"/>
                    </w:rPr>
                    <w:t xml:space="preserve"> blocks</w:t>
                  </w:r>
                </w:p>
              </w:tc>
              <w:tc>
                <w:tcPr>
                  <w:tcW w:w="5228" w:type="dxa"/>
                  <w:shd w:val="clear" w:color="auto" w:fill="auto"/>
                  <w:vAlign w:val="center"/>
                </w:tcPr>
                <w:p w14:paraId="794C0BDC"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1 layer (one conv layer)</w:t>
                  </w:r>
                </w:p>
              </w:tc>
            </w:tr>
            <w:tr w:rsidR="003B7817" w:rsidRPr="003B7817" w14:paraId="7D70AA62" w14:textId="77777777" w:rsidTr="0038670C">
              <w:trPr>
                <w:trHeight w:val="524"/>
              </w:trPr>
              <w:tc>
                <w:tcPr>
                  <w:tcW w:w="1743" w:type="dxa"/>
                  <w:vMerge/>
                  <w:shd w:val="clear" w:color="auto" w:fill="auto"/>
                </w:tcPr>
                <w:p w14:paraId="614350FF"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vAlign w:val="center"/>
                </w:tcPr>
                <w:p w14:paraId="6E8733F4"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Layer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53E1185E"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2 Conv layer and direct combination</w:t>
                  </w:r>
                </w:p>
              </w:tc>
            </w:tr>
            <w:tr w:rsidR="003B7817" w:rsidRPr="003B7817" w14:paraId="469BB3A2" w14:textId="77777777" w:rsidTr="0038670C">
              <w:trPr>
                <w:trHeight w:val="524"/>
              </w:trPr>
              <w:tc>
                <w:tcPr>
                  <w:tcW w:w="1743" w:type="dxa"/>
                  <w:vMerge/>
                  <w:shd w:val="clear" w:color="auto" w:fill="auto"/>
                </w:tcPr>
                <w:p w14:paraId="66456271"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vAlign w:val="center"/>
                </w:tcPr>
                <w:p w14:paraId="0EDE782C"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CNN kernel parameters</w:t>
                  </w:r>
                </w:p>
              </w:tc>
              <w:tc>
                <w:tcPr>
                  <w:tcW w:w="5228" w:type="dxa"/>
                  <w:shd w:val="clear" w:color="auto" w:fill="auto"/>
                  <w:vAlign w:val="center"/>
                </w:tcPr>
                <w:p w14:paraId="07B4F1C6"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dilation =1 (which is the default parameter)</w:t>
                  </w:r>
                </w:p>
                <w:p w14:paraId="43ABFED6"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xml:space="preserve">- padding type = zero padding (which is the default parameter) </w:t>
                  </w:r>
                </w:p>
                <w:p w14:paraId="385C43A4" w14:textId="77777777" w:rsidR="003B7817" w:rsidRPr="003B7817" w:rsidRDefault="003B7817" w:rsidP="003B7817">
                  <w:pPr>
                    <w:suppressAutoHyphens w:val="0"/>
                    <w:overflowPunct/>
                    <w:autoSpaceDE/>
                    <w:jc w:val="left"/>
                    <w:textAlignment w:val="auto"/>
                    <w:rPr>
                      <w:bCs w:val="0"/>
                      <w:lang w:eastAsia="en-US"/>
                    </w:rPr>
                  </w:pPr>
                  <w:r w:rsidRPr="003B7817">
                    <w:rPr>
                      <w:bCs w:val="0"/>
                      <w:lang w:eastAsia="en-US"/>
                    </w:rPr>
                    <w:t>- The value of groups =1 (which is default parameter)</w:t>
                  </w:r>
                </w:p>
              </w:tc>
            </w:tr>
            <w:tr w:rsidR="003B7817" w:rsidRPr="003B7817" w14:paraId="6FAA4465" w14:textId="77777777" w:rsidTr="0038670C">
              <w:trPr>
                <w:trHeight w:val="532"/>
              </w:trPr>
              <w:tc>
                <w:tcPr>
                  <w:tcW w:w="1743" w:type="dxa"/>
                  <w:vMerge/>
                  <w:shd w:val="clear" w:color="auto" w:fill="auto"/>
                </w:tcPr>
                <w:p w14:paraId="5E472B83"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vAlign w:val="center"/>
                </w:tcPr>
                <w:p w14:paraId="6B5D1C60"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Kernel/Channel size within a </w:t>
                  </w:r>
                  <w:proofErr w:type="spellStart"/>
                  <w:r w:rsidRPr="003B7817">
                    <w:rPr>
                      <w:bCs w:val="0"/>
                      <w:lang w:eastAsia="en-US"/>
                    </w:rPr>
                    <w:t>resnet</w:t>
                  </w:r>
                  <w:proofErr w:type="spellEnd"/>
                  <w:r w:rsidRPr="003B7817">
                    <w:rPr>
                      <w:bCs w:val="0"/>
                      <w:lang w:eastAsia="en-US"/>
                    </w:rPr>
                    <w:t xml:space="preserve"> block</w:t>
                  </w:r>
                </w:p>
              </w:tc>
              <w:tc>
                <w:tcPr>
                  <w:tcW w:w="5228" w:type="dxa"/>
                  <w:shd w:val="clear" w:color="auto" w:fill="auto"/>
                  <w:vAlign w:val="center"/>
                </w:tcPr>
                <w:p w14:paraId="6E167C45"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 xml:space="preserve">(3,3,128) </w:t>
                  </w:r>
                </w:p>
              </w:tc>
            </w:tr>
            <w:tr w:rsidR="003B7817" w:rsidRPr="003B7817" w14:paraId="223B1AF8" w14:textId="77777777" w:rsidTr="0038670C">
              <w:trPr>
                <w:trHeight w:val="524"/>
              </w:trPr>
              <w:tc>
                <w:tcPr>
                  <w:tcW w:w="1743" w:type="dxa"/>
                  <w:vMerge/>
                  <w:shd w:val="clear" w:color="auto" w:fill="auto"/>
                </w:tcPr>
                <w:p w14:paraId="720ED518" w14:textId="77777777" w:rsidR="003B7817" w:rsidRPr="003B7817" w:rsidRDefault="003B7817" w:rsidP="003B7817">
                  <w:pPr>
                    <w:suppressAutoHyphens w:val="0"/>
                    <w:overflowPunct/>
                    <w:autoSpaceDE/>
                    <w:jc w:val="left"/>
                    <w:textAlignment w:val="auto"/>
                    <w:rPr>
                      <w:rFonts w:eastAsia="等线"/>
                      <w:bCs w:val="0"/>
                      <w:lang w:val="en-US"/>
                    </w:rPr>
                  </w:pPr>
                </w:p>
              </w:tc>
              <w:tc>
                <w:tcPr>
                  <w:tcW w:w="2392" w:type="dxa"/>
                  <w:shd w:val="clear" w:color="auto" w:fill="auto"/>
                </w:tcPr>
                <w:p w14:paraId="3E11E40B" w14:textId="77777777" w:rsidR="003B7817" w:rsidRPr="003B7817" w:rsidRDefault="003B7817" w:rsidP="003B7817">
                  <w:pPr>
                    <w:suppressAutoHyphens w:val="0"/>
                    <w:overflowPunct/>
                    <w:autoSpaceDE/>
                    <w:jc w:val="left"/>
                    <w:textAlignment w:val="auto"/>
                    <w:rPr>
                      <w:rFonts w:eastAsia="等线"/>
                      <w:bCs w:val="0"/>
                      <w:lang w:val="en-US"/>
                    </w:rPr>
                  </w:pPr>
                  <w:r w:rsidRPr="003B7817">
                    <w:rPr>
                      <w:bCs w:val="0"/>
                      <w:lang w:eastAsia="en-US"/>
                    </w:rPr>
                    <w:t>Size of message (feature map) passed across layers</w:t>
                  </w:r>
                </w:p>
              </w:tc>
              <w:tc>
                <w:tcPr>
                  <w:tcW w:w="5228" w:type="dxa"/>
                  <w:shd w:val="clear" w:color="auto" w:fill="auto"/>
                </w:tcPr>
                <w:p w14:paraId="4F664A3E" w14:textId="77777777" w:rsidR="003B7817" w:rsidRPr="003B7817" w:rsidRDefault="003B7817" w:rsidP="003B7817">
                  <w:pPr>
                    <w:suppressAutoHyphens w:val="0"/>
                    <w:overflowPunct/>
                    <w:autoSpaceDE/>
                    <w:jc w:val="left"/>
                    <w:textAlignment w:val="auto"/>
                    <w:rPr>
                      <w:rFonts w:eastAsia="等线"/>
                      <w:bCs w:val="0"/>
                      <w:lang w:val="en-US"/>
                    </w:rPr>
                  </w:pPr>
                  <w:r w:rsidRPr="003B7817">
                    <w:rPr>
                      <w:rFonts w:eastAsia="等线"/>
                      <w:bCs w:val="0"/>
                      <w:lang w:val="en-US"/>
                    </w:rPr>
                    <w:t>(13,32)</w:t>
                  </w:r>
                </w:p>
              </w:tc>
            </w:tr>
          </w:tbl>
          <w:p w14:paraId="50866BE4"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4FE5F4D3"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Other model related parameters:</w:t>
            </w:r>
          </w:p>
          <w:tbl>
            <w:tblPr>
              <w:tblStyle w:val="afff5"/>
              <w:tblW w:w="0" w:type="auto"/>
              <w:tblInd w:w="0" w:type="dxa"/>
              <w:tblLook w:val="04A0" w:firstRow="1" w:lastRow="0" w:firstColumn="1" w:lastColumn="0" w:noHBand="0" w:noVBand="1"/>
            </w:tblPr>
            <w:tblGrid>
              <w:gridCol w:w="2616"/>
              <w:gridCol w:w="6724"/>
            </w:tblGrid>
            <w:tr w:rsidR="003B7817" w:rsidRPr="003B7817" w14:paraId="1CBD0460" w14:textId="77777777" w:rsidTr="0038670C">
              <w:trPr>
                <w:trHeight w:val="258"/>
              </w:trPr>
              <w:tc>
                <w:tcPr>
                  <w:tcW w:w="2616" w:type="dxa"/>
                </w:tcPr>
                <w:p w14:paraId="43EE2B2D"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Activation function</w:t>
                  </w:r>
                </w:p>
              </w:tc>
              <w:tc>
                <w:tcPr>
                  <w:tcW w:w="6724" w:type="dxa"/>
                </w:tcPr>
                <w:p w14:paraId="22FB4619"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proofErr w:type="spellStart"/>
                  <w:r w:rsidRPr="003B7817">
                    <w:rPr>
                      <w:rFonts w:ascii="Times New Roman" w:eastAsia="Yu Mincho" w:hAnsi="Times New Roman"/>
                      <w:bCs w:val="0"/>
                      <w:lang w:val="en-US" w:eastAsia="ja-JP"/>
                    </w:rPr>
                    <w:t>ReLU</w:t>
                  </w:r>
                  <w:proofErr w:type="spellEnd"/>
                </w:p>
              </w:tc>
            </w:tr>
            <w:tr w:rsidR="003B7817" w:rsidRPr="003B7817" w14:paraId="67A81750" w14:textId="77777777" w:rsidTr="0038670C">
              <w:trPr>
                <w:trHeight w:val="248"/>
              </w:trPr>
              <w:tc>
                <w:tcPr>
                  <w:tcW w:w="2616" w:type="dxa"/>
                </w:tcPr>
                <w:p w14:paraId="1A5DA1CE"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Latent message size</w:t>
                  </w:r>
                </w:p>
              </w:tc>
              <w:tc>
                <w:tcPr>
                  <w:tcW w:w="6724" w:type="dxa"/>
                </w:tcPr>
                <w:p w14:paraId="151527E4"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32 float values</w:t>
                  </w:r>
                </w:p>
              </w:tc>
            </w:tr>
            <w:tr w:rsidR="003B7817" w:rsidRPr="003B7817" w14:paraId="5FC2F00A" w14:textId="77777777" w:rsidTr="0038670C">
              <w:trPr>
                <w:trHeight w:val="258"/>
              </w:trPr>
              <w:tc>
                <w:tcPr>
                  <w:tcW w:w="2616" w:type="dxa"/>
                </w:tcPr>
                <w:p w14:paraId="36934ED3"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lastRenderedPageBreak/>
                    <w:t>Payload size, bits</w:t>
                  </w:r>
                </w:p>
              </w:tc>
              <w:tc>
                <w:tcPr>
                  <w:tcW w:w="6724" w:type="dxa"/>
                </w:tcPr>
                <w:p w14:paraId="4C43CAAB"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64 per layer.</w:t>
                  </w:r>
                </w:p>
              </w:tc>
            </w:tr>
            <w:tr w:rsidR="003B7817" w:rsidRPr="003B7817" w14:paraId="3879ADBF" w14:textId="77777777" w:rsidTr="0038670C">
              <w:trPr>
                <w:trHeight w:val="258"/>
              </w:trPr>
              <w:tc>
                <w:tcPr>
                  <w:tcW w:w="2616" w:type="dxa"/>
                </w:tcPr>
                <w:p w14:paraId="547F9B61"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Quantization</w:t>
                  </w:r>
                </w:p>
              </w:tc>
              <w:tc>
                <w:tcPr>
                  <w:tcW w:w="6724" w:type="dxa"/>
                </w:tcPr>
                <w:p w14:paraId="3E78B9B8"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 bits</w:t>
                  </w:r>
                </w:p>
              </w:tc>
            </w:tr>
          </w:tbl>
          <w:p w14:paraId="2F0B536D"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p>
          <w:p w14:paraId="608C4AAC"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System parameters:</w:t>
            </w:r>
          </w:p>
          <w:tbl>
            <w:tblPr>
              <w:tblStyle w:val="afff5"/>
              <w:tblW w:w="0" w:type="auto"/>
              <w:tblInd w:w="0" w:type="dxa"/>
              <w:tblLook w:val="04A0" w:firstRow="1" w:lastRow="0" w:firstColumn="1" w:lastColumn="0" w:noHBand="0" w:noVBand="1"/>
            </w:tblPr>
            <w:tblGrid>
              <w:gridCol w:w="2597"/>
              <w:gridCol w:w="6779"/>
            </w:tblGrid>
            <w:tr w:rsidR="003B7817" w:rsidRPr="003B7817" w14:paraId="54F53BF4" w14:textId="77777777" w:rsidTr="0038670C">
              <w:trPr>
                <w:trHeight w:val="260"/>
              </w:trPr>
              <w:tc>
                <w:tcPr>
                  <w:tcW w:w="2597" w:type="dxa"/>
                </w:tcPr>
                <w:p w14:paraId="01198CAB"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Frequency range</w:t>
                  </w:r>
                </w:p>
              </w:tc>
              <w:tc>
                <w:tcPr>
                  <w:tcW w:w="6779" w:type="dxa"/>
                </w:tcPr>
                <w:p w14:paraId="4C3629FA"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2GHz (4GHz optional)</w:t>
                  </w:r>
                </w:p>
              </w:tc>
            </w:tr>
            <w:tr w:rsidR="003B7817" w:rsidRPr="003B7817" w14:paraId="344DEA35" w14:textId="77777777" w:rsidTr="0038670C">
              <w:trPr>
                <w:trHeight w:val="260"/>
              </w:trPr>
              <w:tc>
                <w:tcPr>
                  <w:tcW w:w="2597" w:type="dxa"/>
                </w:tcPr>
                <w:p w14:paraId="5F09E6AA"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MIMO Layers</w:t>
                  </w:r>
                </w:p>
              </w:tc>
              <w:tc>
                <w:tcPr>
                  <w:tcW w:w="6779" w:type="dxa"/>
                </w:tcPr>
                <w:p w14:paraId="19E2FE99"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1 layer (2 layers optional, companies to </w:t>
                  </w:r>
                </w:p>
              </w:tc>
            </w:tr>
            <w:tr w:rsidR="003B7817" w:rsidRPr="003B7817" w14:paraId="68189F68" w14:textId="77777777" w:rsidTr="0038670C">
              <w:trPr>
                <w:trHeight w:val="260"/>
              </w:trPr>
              <w:tc>
                <w:tcPr>
                  <w:tcW w:w="2597" w:type="dxa"/>
                </w:tcPr>
                <w:p w14:paraId="2C1EB6B1"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Sub-bands</w:t>
                  </w:r>
                </w:p>
              </w:tc>
              <w:tc>
                <w:tcPr>
                  <w:tcW w:w="6779" w:type="dxa"/>
                </w:tcPr>
                <w:p w14:paraId="31536A0F"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13</w:t>
                  </w:r>
                </w:p>
              </w:tc>
            </w:tr>
            <w:tr w:rsidR="003B7817" w:rsidRPr="003B7817" w14:paraId="435D4F33" w14:textId="77777777" w:rsidTr="0038670C">
              <w:trPr>
                <w:trHeight w:val="260"/>
              </w:trPr>
              <w:tc>
                <w:tcPr>
                  <w:tcW w:w="2597" w:type="dxa"/>
                </w:tcPr>
                <w:p w14:paraId="13A85072"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Channel estimation</w:t>
                  </w:r>
                </w:p>
              </w:tc>
              <w:tc>
                <w:tcPr>
                  <w:tcW w:w="6779" w:type="dxa"/>
                </w:tcPr>
                <w:p w14:paraId="3B22DBF6"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ideal</w:t>
                  </w:r>
                </w:p>
              </w:tc>
            </w:tr>
            <w:tr w:rsidR="003B7817" w:rsidRPr="003B7817" w14:paraId="6B4D9B0A" w14:textId="77777777" w:rsidTr="0038670C">
              <w:trPr>
                <w:trHeight w:val="256"/>
              </w:trPr>
              <w:tc>
                <w:tcPr>
                  <w:tcW w:w="2597" w:type="dxa"/>
                </w:tcPr>
                <w:p w14:paraId="6DB42167"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Metrics</w:t>
                  </w:r>
                </w:p>
              </w:tc>
              <w:tc>
                <w:tcPr>
                  <w:tcW w:w="6779" w:type="dxa"/>
                </w:tcPr>
                <w:p w14:paraId="3272705E"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val="en-US" w:eastAsia="ja-JP"/>
                    </w:rPr>
                  </w:pPr>
                  <w:r w:rsidRPr="003B7817">
                    <w:rPr>
                      <w:rFonts w:ascii="Times New Roman" w:eastAsia="Yu Mincho" w:hAnsi="Times New Roman"/>
                      <w:bCs w:val="0"/>
                      <w:lang w:val="en-US" w:eastAsia="ja-JP"/>
                    </w:rPr>
                    <w:t xml:space="preserve">SGCS of AI CSI feedback and </w:t>
                  </w:r>
                  <w:proofErr w:type="spellStart"/>
                  <w:r w:rsidRPr="003B7817">
                    <w:rPr>
                      <w:rFonts w:ascii="Times New Roman" w:eastAsia="Yu Mincho" w:hAnsi="Times New Roman"/>
                      <w:bCs w:val="0"/>
                      <w:lang w:val="en-US" w:eastAsia="ja-JP"/>
                    </w:rPr>
                    <w:t>eTypeII</w:t>
                  </w:r>
                  <w:proofErr w:type="spellEnd"/>
                  <w:r w:rsidRPr="003B7817">
                    <w:rPr>
                      <w:rFonts w:ascii="Times New Roman" w:eastAsia="Yu Mincho" w:hAnsi="Times New Roman"/>
                      <w:bCs w:val="0"/>
                      <w:lang w:val="en-US" w:eastAsia="ja-JP"/>
                    </w:rPr>
                    <w:t xml:space="preserve"> CSI feedback, both relative to ideal CSI.</w:t>
                  </w:r>
                </w:p>
              </w:tc>
            </w:tr>
          </w:tbl>
          <w:p w14:paraId="1B41C71F" w14:textId="77777777" w:rsidR="003B7817" w:rsidRPr="003B7817" w:rsidRDefault="003B7817" w:rsidP="003B7817">
            <w:pPr>
              <w:suppressAutoHyphens w:val="0"/>
              <w:overflowPunct/>
              <w:autoSpaceDE/>
              <w:spacing w:before="0" w:line="240" w:lineRule="auto"/>
              <w:jc w:val="left"/>
              <w:textAlignment w:val="auto"/>
              <w:rPr>
                <w:rFonts w:ascii="Times New Roman" w:eastAsia="Yu Mincho" w:hAnsi="Times New Roman"/>
                <w:bCs w:val="0"/>
                <w:lang w:eastAsia="ja-JP"/>
              </w:rPr>
            </w:pPr>
          </w:p>
          <w:p w14:paraId="67CF7DF3" w14:textId="336C14FF" w:rsidR="003B7817" w:rsidRPr="003B7817" w:rsidRDefault="003B7817" w:rsidP="003B7817">
            <w:pPr>
              <w:suppressAutoHyphens w:val="0"/>
              <w:overflowPunct/>
              <w:autoSpaceDE/>
              <w:spacing w:before="0" w:line="240" w:lineRule="auto"/>
              <w:jc w:val="left"/>
              <w:textAlignment w:val="auto"/>
              <w:rPr>
                <w:rFonts w:eastAsia="Yu Mincho"/>
                <w:bCs w:val="0"/>
                <w:lang w:eastAsia="ja-JP"/>
              </w:rPr>
            </w:pPr>
            <w:r w:rsidRPr="003B7817">
              <w:rPr>
                <w:rFonts w:ascii="Times New Roman" w:eastAsia="Yu Mincho" w:hAnsi="Times New Roman"/>
                <w:bCs w:val="0"/>
                <w:lang w:eastAsia="ja-JP"/>
              </w:rPr>
              <w:t>Companies are also invited to provide the training parameters used.</w:t>
            </w:r>
          </w:p>
        </w:tc>
      </w:tr>
    </w:tbl>
    <w:p w14:paraId="5FCE105E" w14:textId="77777777" w:rsidR="003B7817" w:rsidRDefault="003B7817" w:rsidP="00C92285">
      <w:pPr>
        <w:rPr>
          <w:lang w:val="en-US"/>
        </w:rPr>
      </w:pPr>
    </w:p>
    <w:p w14:paraId="46D40325" w14:textId="4DF05404" w:rsidR="009A4971" w:rsidRDefault="003B7817" w:rsidP="00C92285">
      <w:pPr>
        <w:rPr>
          <w:lang w:val="en-US"/>
        </w:rPr>
      </w:pPr>
      <w:r>
        <w:rPr>
          <w:rFonts w:hint="eastAsia"/>
          <w:lang w:val="en-US"/>
        </w:rPr>
        <w:t>Base</w:t>
      </w:r>
      <w:r>
        <w:rPr>
          <w:lang w:val="en-US"/>
        </w:rPr>
        <w:t>d on the above aligned model structure and simulation assumptions, we have trained the encoder and decoder pair.</w:t>
      </w:r>
      <w:r w:rsidR="0038670C">
        <w:rPr>
          <w:lang w:val="en-US"/>
        </w:rPr>
        <w:t xml:space="preserve"> </w:t>
      </w:r>
      <w:r w:rsidR="0038670C">
        <w:rPr>
          <w:rFonts w:hint="eastAsia"/>
          <w:lang w:val="en-US"/>
        </w:rPr>
        <w:t>The</w:t>
      </w:r>
      <w:r w:rsidR="0038670C">
        <w:rPr>
          <w:lang w:val="en-US"/>
        </w:rPr>
        <w:t xml:space="preserve"> SGCS of AI/ML model for 64 bits payload is 0.75</w:t>
      </w:r>
      <w:r w:rsidR="00642BCE">
        <w:rPr>
          <w:lang w:val="en-US"/>
        </w:rPr>
        <w:t xml:space="preserve"> and</w:t>
      </w:r>
      <w:r w:rsidR="00B50437">
        <w:rPr>
          <w:lang w:val="en-US"/>
        </w:rPr>
        <w:t xml:space="preserve"> </w:t>
      </w:r>
      <w:r w:rsidR="00642BCE">
        <w:rPr>
          <w:lang w:val="en-US"/>
        </w:rPr>
        <w:t xml:space="preserve">the SGCS of </w:t>
      </w:r>
      <w:proofErr w:type="spellStart"/>
      <w:r w:rsidR="00642BCE">
        <w:rPr>
          <w:lang w:val="en-US"/>
        </w:rPr>
        <w:t>eType</w:t>
      </w:r>
      <w:proofErr w:type="spellEnd"/>
      <w:r w:rsidR="00642BCE">
        <w:rPr>
          <w:lang w:val="en-US"/>
        </w:rPr>
        <w:t xml:space="preserve"> II is 0.73. </w:t>
      </w:r>
      <w:r w:rsidR="00B50437" w:rsidRPr="00B50437">
        <w:rPr>
          <w:lang w:val="en-US"/>
        </w:rPr>
        <w:t xml:space="preserve">Note that we use the baseline simulation assumptions in the SLS simulation assumption table agreed in the last meeting to perform the simulations. However, the </w:t>
      </w:r>
      <w:r w:rsidR="00B50437" w:rsidRPr="00DC7DAD">
        <w:rPr>
          <w:bCs w:val="0"/>
        </w:rPr>
        <w:t>BS Tx power equals 41dBm for 10 MHz BW, which is the baseline assumption, is missed in the table.</w:t>
      </w:r>
    </w:p>
    <w:p w14:paraId="52AC1103" w14:textId="17D402E9" w:rsidR="006425CD" w:rsidRPr="001B3684" w:rsidRDefault="001B3684" w:rsidP="00C92285">
      <w:pPr>
        <w:rPr>
          <w:b/>
          <w:lang w:val="en-US"/>
        </w:rPr>
      </w:pPr>
      <w:r>
        <w:rPr>
          <w:rFonts w:hint="eastAsia"/>
          <w:b/>
          <w:lang w:val="en-US"/>
        </w:rPr>
        <w:t>Ob</w:t>
      </w:r>
      <w:r>
        <w:rPr>
          <w:b/>
          <w:lang w:val="en-US"/>
        </w:rPr>
        <w:t>servation</w:t>
      </w:r>
      <w:r w:rsidRPr="002922FE">
        <w:rPr>
          <w:b/>
          <w:lang w:val="en-US"/>
        </w:rPr>
        <w:t xml:space="preserve"> </w:t>
      </w:r>
      <w:r w:rsidR="009B01A3">
        <w:rPr>
          <w:b/>
          <w:lang w:val="en-US"/>
        </w:rPr>
        <w:t>1</w:t>
      </w:r>
      <w:r w:rsidRPr="002922FE">
        <w:rPr>
          <w:b/>
          <w:lang w:val="en-US"/>
        </w:rPr>
        <w:t xml:space="preserve">: </w:t>
      </w:r>
      <w:r w:rsidRPr="001B3684">
        <w:rPr>
          <w:b/>
          <w:lang w:val="en-US"/>
        </w:rPr>
        <w:t>Based on the above aligned model structure and simulation assumptions</w:t>
      </w:r>
      <w:r>
        <w:rPr>
          <w:b/>
          <w:lang w:val="en-US"/>
        </w:rPr>
        <w:t>, t</w:t>
      </w:r>
      <w:r w:rsidRPr="001B3684">
        <w:rPr>
          <w:b/>
          <w:lang w:val="en-US"/>
        </w:rPr>
        <w:t>he SGCS of AI/ML model for 64 bits payload is 0.75</w:t>
      </w:r>
      <w:r w:rsidR="00642BCE">
        <w:rPr>
          <w:b/>
          <w:lang w:val="en-US"/>
        </w:rPr>
        <w:t xml:space="preserve"> </w:t>
      </w:r>
      <w:r w:rsidR="00642BCE" w:rsidRPr="00642BCE">
        <w:rPr>
          <w:b/>
          <w:lang w:val="en-US"/>
        </w:rPr>
        <w:t xml:space="preserve">and the SGCS of </w:t>
      </w:r>
      <w:proofErr w:type="spellStart"/>
      <w:r w:rsidR="00642BCE" w:rsidRPr="00642BCE">
        <w:rPr>
          <w:b/>
          <w:lang w:val="en-US"/>
        </w:rPr>
        <w:t>eType</w:t>
      </w:r>
      <w:proofErr w:type="spellEnd"/>
      <w:r w:rsidR="00642BCE" w:rsidRPr="00642BCE">
        <w:rPr>
          <w:b/>
          <w:lang w:val="en-US"/>
        </w:rPr>
        <w:t xml:space="preserve"> II is 0.73</w:t>
      </w:r>
      <w:r w:rsidRPr="002922FE">
        <w:rPr>
          <w:b/>
          <w:lang w:val="en-US"/>
        </w:rPr>
        <w:t>.</w:t>
      </w:r>
    </w:p>
    <w:p w14:paraId="56A5629F" w14:textId="05BC857B" w:rsidR="009A4971" w:rsidRPr="009A4971" w:rsidRDefault="009A4971" w:rsidP="00C92285">
      <w:pPr>
        <w:rPr>
          <w:lang w:val="en-US"/>
        </w:rPr>
      </w:pPr>
      <w:r>
        <w:rPr>
          <w:lang w:val="en-US"/>
        </w:rPr>
        <w:t>Note that in above FLOPs, one FLOP is one multiplication and one addition. If one FLOP is one multiplication or one addition, the FLOPs of encoder is</w:t>
      </w:r>
      <w:r w:rsidR="009A4D04">
        <w:rPr>
          <w:rFonts w:hint="eastAsia"/>
          <w:lang w:val="en-US"/>
        </w:rPr>
        <w:t xml:space="preserve"> </w:t>
      </w:r>
      <w:r w:rsidR="009A4D04">
        <w:rPr>
          <w:lang w:val="en-US"/>
        </w:rPr>
        <w:t>94M and the FLOPs of decoder is 1480M.</w:t>
      </w:r>
    </w:p>
    <w:p w14:paraId="34036D10" w14:textId="7536E969" w:rsidR="001936BB" w:rsidRDefault="00305C45" w:rsidP="00C92285">
      <w:pPr>
        <w:rPr>
          <w:lang w:val="en-US"/>
        </w:rPr>
      </w:pPr>
      <w:r>
        <w:rPr>
          <w:rFonts w:hint="eastAsia"/>
          <w:lang w:val="en-US"/>
        </w:rPr>
        <w:t>C</w:t>
      </w:r>
      <w:r>
        <w:rPr>
          <w:lang w:val="en-US"/>
        </w:rPr>
        <w:t xml:space="preserve">urrently, </w:t>
      </w:r>
      <w:r w:rsidR="001936BB">
        <w:rPr>
          <w:lang w:val="en-US"/>
        </w:rPr>
        <w:t>the FLOPs of encoder and decoder are much higher than the FLOP</w:t>
      </w:r>
      <w:r w:rsidR="001936BB">
        <w:rPr>
          <w:rFonts w:hint="eastAsia"/>
          <w:lang w:val="en-US"/>
        </w:rPr>
        <w:t>s</w:t>
      </w:r>
      <w:r w:rsidR="001936BB">
        <w:rPr>
          <w:lang w:val="en-US"/>
        </w:rPr>
        <w:t xml:space="preserve"> of </w:t>
      </w:r>
      <w:proofErr w:type="spellStart"/>
      <w:r w:rsidR="001936BB">
        <w:rPr>
          <w:lang w:val="en-US"/>
        </w:rPr>
        <w:t>eType</w:t>
      </w:r>
      <w:proofErr w:type="spellEnd"/>
      <w:r w:rsidR="001936BB">
        <w:rPr>
          <w:lang w:val="en-US"/>
        </w:rPr>
        <w:t xml:space="preserve"> II. In Future actual reference encoder and reference decoder design, RAN4 may consider smaller model, for the convenience of implementation.</w:t>
      </w:r>
      <w:r w:rsidR="00B86983">
        <w:rPr>
          <w:lang w:val="en-US"/>
        </w:rPr>
        <w:t xml:space="preserve"> Transformer, MLP, MLP-mixer may be also considered in future.</w:t>
      </w:r>
    </w:p>
    <w:p w14:paraId="1BE451A6" w14:textId="667BF941" w:rsidR="003B7817" w:rsidRPr="001936BB" w:rsidRDefault="001936BB" w:rsidP="00C92285">
      <w:pPr>
        <w:rPr>
          <w:lang w:val="en-US"/>
        </w:rPr>
      </w:pPr>
      <w:r>
        <w:rPr>
          <w:b/>
          <w:lang w:val="en-US"/>
        </w:rPr>
        <w:t>Proposal</w:t>
      </w:r>
      <w:r w:rsidRPr="002922FE">
        <w:rPr>
          <w:b/>
          <w:lang w:val="en-US"/>
        </w:rPr>
        <w:t xml:space="preserve"> </w:t>
      </w:r>
      <w:r w:rsidR="009B01A3">
        <w:rPr>
          <w:b/>
          <w:lang w:val="en-US"/>
        </w:rPr>
        <w:t>9</w:t>
      </w:r>
      <w:r w:rsidRPr="002922FE">
        <w:rPr>
          <w:b/>
          <w:lang w:val="en-US"/>
        </w:rPr>
        <w:t xml:space="preserve">: </w:t>
      </w:r>
      <w:r w:rsidR="00EC1F70" w:rsidRPr="00EC1F70">
        <w:rPr>
          <w:b/>
          <w:lang w:val="en-US"/>
        </w:rPr>
        <w:t xml:space="preserve">In </w:t>
      </w:r>
      <w:r w:rsidR="002A7BD5">
        <w:rPr>
          <w:rFonts w:hint="eastAsia"/>
          <w:b/>
          <w:lang w:val="en-US"/>
        </w:rPr>
        <w:t>f</w:t>
      </w:r>
      <w:r w:rsidR="00EC1F70" w:rsidRPr="00EC1F70">
        <w:rPr>
          <w:b/>
          <w:lang w:val="en-US"/>
        </w:rPr>
        <w:t>uture actual reference encoder and reference decoder design, RAN4 may consider smaller model, for the convenience of implementation.</w:t>
      </w:r>
    </w:p>
    <w:p w14:paraId="2BFE6EA7" w14:textId="77777777" w:rsidR="00AC5CC0" w:rsidRDefault="00AC5CC0" w:rsidP="00C92285">
      <w:pPr>
        <w:rPr>
          <w:lang w:val="en-US"/>
        </w:rPr>
      </w:pPr>
    </w:p>
    <w:p w14:paraId="710166D5" w14:textId="5AD78DAE" w:rsidR="003B7817" w:rsidRDefault="003B7817" w:rsidP="004F20D6">
      <w:pPr>
        <w:pStyle w:val="2"/>
        <w:numPr>
          <w:ilvl w:val="1"/>
          <w:numId w:val="23"/>
        </w:numPr>
        <w:snapToGrid w:val="0"/>
        <w:rPr>
          <w:lang w:val="en-US"/>
        </w:rPr>
      </w:pPr>
      <w:r w:rsidRPr="004F20D6">
        <w:rPr>
          <w:lang w:val="en-US"/>
        </w:rPr>
        <w:t>Considerations on model/data sharing between companies</w:t>
      </w:r>
    </w:p>
    <w:p w14:paraId="415DB27F" w14:textId="06A00A9B" w:rsidR="003B7817" w:rsidRDefault="001B3684" w:rsidP="00C92285">
      <w:pPr>
        <w:rPr>
          <w:lang w:val="en-US"/>
        </w:rPr>
      </w:pPr>
      <w:r>
        <w:rPr>
          <w:lang w:val="en-US"/>
        </w:rPr>
        <w:t xml:space="preserve">During the alignment of encoder/decoder for Option 3/4, the model and training data will need to be shared between companies. </w:t>
      </w:r>
      <w:r>
        <w:rPr>
          <w:rFonts w:hint="eastAsia"/>
          <w:lang w:val="en-US"/>
        </w:rPr>
        <w:t>The</w:t>
      </w:r>
      <w:r>
        <w:rPr>
          <w:lang w:val="en-US"/>
        </w:rPr>
        <w:t xml:space="preserve"> needed storage size of model and dataset will be discussed in the following.</w:t>
      </w:r>
    </w:p>
    <w:p w14:paraId="3C2ED378" w14:textId="170C9B0D" w:rsidR="001B3684" w:rsidRDefault="001B3684" w:rsidP="00C92285">
      <w:pPr>
        <w:rPr>
          <w:lang w:val="en-US"/>
        </w:rPr>
      </w:pPr>
      <w:r>
        <w:rPr>
          <w:lang w:val="en-US"/>
        </w:rPr>
        <w:t xml:space="preserve">Consider training data first. </w:t>
      </w:r>
      <w:r w:rsidRPr="001B3684">
        <w:rPr>
          <w:lang w:val="en-US"/>
        </w:rPr>
        <w:t>From our simulation, the storage size of whole dataset with 300k samples is 1.01 GB. Also, we may consider more training samples or larger size per sample in future discussion, the storage size of one dataset from one company in one submission may be up to 10GB. Considering the number of RAN4 meetings and the number of companies, the storage size of dataset needed per year may be 100*10GB= 1TB.</w:t>
      </w:r>
      <w:r w:rsidR="00DA3E64">
        <w:rPr>
          <w:lang w:val="en-US"/>
        </w:rPr>
        <w:t xml:space="preserve"> The data format of training channel is suggest</w:t>
      </w:r>
      <w:r w:rsidR="00413E94">
        <w:rPr>
          <w:lang w:val="en-US"/>
        </w:rPr>
        <w:t>ed</w:t>
      </w:r>
      <w:r w:rsidR="00DA3E64">
        <w:rPr>
          <w:lang w:val="en-US"/>
        </w:rPr>
        <w:t xml:space="preserve"> to be a matrix of M*N, where M is the length of encoder input and N is the number of samples.</w:t>
      </w:r>
    </w:p>
    <w:p w14:paraId="42F4ADB2" w14:textId="456B32D0" w:rsidR="001B3684" w:rsidRPr="001B3684" w:rsidRDefault="001B3684" w:rsidP="00C92285">
      <w:pPr>
        <w:rPr>
          <w:b/>
          <w:lang w:val="en-US"/>
        </w:rPr>
      </w:pPr>
      <w:r>
        <w:rPr>
          <w:b/>
          <w:lang w:val="en-US"/>
        </w:rPr>
        <w:t>Proposal</w:t>
      </w:r>
      <w:r w:rsidRPr="002922FE">
        <w:rPr>
          <w:b/>
          <w:lang w:val="en-US"/>
        </w:rPr>
        <w:t xml:space="preserve"> </w:t>
      </w:r>
      <w:r w:rsidR="009B01A3">
        <w:rPr>
          <w:b/>
          <w:lang w:val="en-US"/>
        </w:rPr>
        <w:t>10</w:t>
      </w:r>
      <w:r w:rsidRPr="002922FE">
        <w:rPr>
          <w:b/>
          <w:lang w:val="en-US"/>
        </w:rPr>
        <w:t xml:space="preserve">: </w:t>
      </w:r>
      <w:r w:rsidRPr="001B3684">
        <w:rPr>
          <w:b/>
          <w:lang w:val="en-US"/>
        </w:rPr>
        <w:t>Considering the number of RAN4 meetings and the number of companies, the storage size of dataset needed per year</w:t>
      </w:r>
      <w:r>
        <w:rPr>
          <w:b/>
          <w:lang w:val="en-US"/>
        </w:rPr>
        <w:t xml:space="preserve"> for RAN4</w:t>
      </w:r>
      <w:r w:rsidRPr="001B3684">
        <w:rPr>
          <w:b/>
          <w:lang w:val="en-US"/>
        </w:rPr>
        <w:t xml:space="preserve"> may be 100*10GB= 1TB.</w:t>
      </w:r>
      <w:r w:rsidR="00DA3E64">
        <w:rPr>
          <w:b/>
          <w:lang w:val="en-US"/>
        </w:rPr>
        <w:t xml:space="preserve"> </w:t>
      </w:r>
      <w:r w:rsidR="00DA3E64" w:rsidRPr="00DA3E64">
        <w:rPr>
          <w:b/>
          <w:lang w:val="en-US"/>
        </w:rPr>
        <w:t>The data format of training channel is suggest</w:t>
      </w:r>
      <w:r w:rsidR="00DA3E64">
        <w:rPr>
          <w:b/>
          <w:lang w:val="en-US"/>
        </w:rPr>
        <w:t>ed</w:t>
      </w:r>
      <w:r w:rsidR="00DA3E64" w:rsidRPr="00DA3E64">
        <w:rPr>
          <w:b/>
          <w:lang w:val="en-US"/>
        </w:rPr>
        <w:t xml:space="preserve"> to be a matrix of M*N, where M is the length of encoder input and N is the number of samples.</w:t>
      </w:r>
    </w:p>
    <w:p w14:paraId="2ED826BB" w14:textId="594FD50D" w:rsidR="001B3684" w:rsidRPr="001B3684" w:rsidRDefault="001B3684" w:rsidP="001B3684">
      <w:pPr>
        <w:rPr>
          <w:lang w:val="en-US"/>
        </w:rPr>
      </w:pPr>
      <w:r>
        <w:rPr>
          <w:lang w:val="en-US"/>
        </w:rPr>
        <w:t xml:space="preserve">Then consider model. </w:t>
      </w:r>
      <w:r w:rsidRPr="001B3684">
        <w:rPr>
          <w:lang w:val="en-US"/>
        </w:rPr>
        <w:t xml:space="preserve">From our simulation, the storage size of encoder is 448KB, and the storage size of decoder is 7.2MB. Also, we may consider more complex model in future discussion, the storage size of one </w:t>
      </w:r>
      <w:r w:rsidRPr="001B3684">
        <w:rPr>
          <w:rFonts w:hint="eastAsia"/>
          <w:lang w:val="en-US"/>
        </w:rPr>
        <w:t>p</w:t>
      </w:r>
      <w:r w:rsidRPr="001B3684">
        <w:rPr>
          <w:lang w:val="en-US"/>
        </w:rPr>
        <w:t>air of encoder and decoder from one company in one submission may be up to 100MB. Considering the number of RAN4 meetings and the number of companies, the storage size of model needed per year may be 100*100MB= 10GB.</w:t>
      </w:r>
      <w:r w:rsidR="00F21B8E">
        <w:rPr>
          <w:lang w:val="en-US"/>
        </w:rPr>
        <w:t xml:space="preserve"> </w:t>
      </w:r>
      <w:r w:rsidR="00F21B8E" w:rsidRPr="00F21B8E">
        <w:rPr>
          <w:lang w:val="en-US"/>
        </w:rPr>
        <w:t xml:space="preserve">Possible candidates </w:t>
      </w:r>
      <w:r w:rsidR="00F21B8E">
        <w:rPr>
          <w:lang w:val="en-US"/>
        </w:rPr>
        <w:t xml:space="preserve">of model format may be </w:t>
      </w:r>
      <w:proofErr w:type="spellStart"/>
      <w:r w:rsidR="00F21B8E" w:rsidRPr="00F21B8E">
        <w:rPr>
          <w:lang w:val="en-US"/>
        </w:rPr>
        <w:t>PyTorch</w:t>
      </w:r>
      <w:proofErr w:type="spellEnd"/>
      <w:r w:rsidR="00F21B8E" w:rsidRPr="00F21B8E">
        <w:rPr>
          <w:lang w:val="en-US"/>
        </w:rPr>
        <w:t>, TensorFlow</w:t>
      </w:r>
      <w:r w:rsidR="00F21B8E">
        <w:rPr>
          <w:lang w:val="en-US"/>
        </w:rPr>
        <w:t xml:space="preserve"> and </w:t>
      </w:r>
      <w:r w:rsidR="00F21B8E" w:rsidRPr="00F21B8E">
        <w:rPr>
          <w:lang w:val="en-US"/>
        </w:rPr>
        <w:t>ONNX</w:t>
      </w:r>
      <w:r w:rsidR="00F21B8E">
        <w:rPr>
          <w:lang w:val="en-US"/>
        </w:rPr>
        <w:t>. ONNX is suggested, since ONNX can be c</w:t>
      </w:r>
      <w:r w:rsidR="00F21B8E" w:rsidRPr="00F21B8E">
        <w:rPr>
          <w:lang w:val="en-US"/>
        </w:rPr>
        <w:t>ompatible</w:t>
      </w:r>
      <w:r w:rsidR="00F21B8E">
        <w:rPr>
          <w:lang w:val="en-US"/>
        </w:rPr>
        <w:t xml:space="preserve"> with both </w:t>
      </w:r>
      <w:proofErr w:type="spellStart"/>
      <w:r w:rsidR="00F21B8E">
        <w:rPr>
          <w:lang w:val="en-US"/>
        </w:rPr>
        <w:t>PyTorch</w:t>
      </w:r>
      <w:proofErr w:type="spellEnd"/>
      <w:r w:rsidR="00F21B8E">
        <w:rPr>
          <w:lang w:val="en-US"/>
        </w:rPr>
        <w:t xml:space="preserve"> and TensorFlow.</w:t>
      </w:r>
    </w:p>
    <w:p w14:paraId="457CE266" w14:textId="3C89377F" w:rsidR="001B3684" w:rsidRPr="001B3684" w:rsidRDefault="001B3684" w:rsidP="00C92285">
      <w:pPr>
        <w:rPr>
          <w:lang w:val="en-US"/>
        </w:rPr>
      </w:pPr>
      <w:r>
        <w:rPr>
          <w:b/>
          <w:lang w:val="en-US"/>
        </w:rPr>
        <w:t>Proposal</w:t>
      </w:r>
      <w:r w:rsidRPr="002922FE">
        <w:rPr>
          <w:b/>
          <w:lang w:val="en-US"/>
        </w:rPr>
        <w:t xml:space="preserve"> </w:t>
      </w:r>
      <w:r w:rsidR="009B01A3">
        <w:rPr>
          <w:b/>
          <w:lang w:val="en-US"/>
        </w:rPr>
        <w:t>11</w:t>
      </w:r>
      <w:r w:rsidRPr="002922FE">
        <w:rPr>
          <w:b/>
          <w:lang w:val="en-US"/>
        </w:rPr>
        <w:t xml:space="preserve">: </w:t>
      </w:r>
      <w:r w:rsidRPr="001B3684">
        <w:rPr>
          <w:b/>
          <w:lang w:val="en-US"/>
        </w:rPr>
        <w:t xml:space="preserve">Considering the number of RAN4 meetings and the number of companies, the storage size of model needed per year </w:t>
      </w:r>
      <w:r>
        <w:rPr>
          <w:b/>
          <w:lang w:val="en-US"/>
        </w:rPr>
        <w:t xml:space="preserve">for RAN4 </w:t>
      </w:r>
      <w:r w:rsidRPr="001B3684">
        <w:rPr>
          <w:b/>
          <w:lang w:val="en-US"/>
        </w:rPr>
        <w:t>may be 100*100MB= 10GB</w:t>
      </w:r>
      <w:r w:rsidRPr="00941113">
        <w:rPr>
          <w:b/>
          <w:lang w:val="en-US"/>
        </w:rPr>
        <w:t>.</w:t>
      </w:r>
      <w:r w:rsidR="00F21B8E" w:rsidRPr="00941113">
        <w:rPr>
          <w:b/>
          <w:lang w:val="en-US"/>
        </w:rPr>
        <w:t xml:space="preserve"> ONNX is suggested as model format, since ONNX can be compatible with both </w:t>
      </w:r>
      <w:proofErr w:type="spellStart"/>
      <w:r w:rsidR="00F21B8E" w:rsidRPr="00941113">
        <w:rPr>
          <w:b/>
          <w:lang w:val="en-US"/>
        </w:rPr>
        <w:t>PyTorch</w:t>
      </w:r>
      <w:proofErr w:type="spellEnd"/>
      <w:r w:rsidR="00F21B8E" w:rsidRPr="00941113">
        <w:rPr>
          <w:b/>
          <w:lang w:val="en-US"/>
        </w:rPr>
        <w:t xml:space="preserve"> and TensorFlow.</w:t>
      </w:r>
    </w:p>
    <w:p w14:paraId="7FBBBD42" w14:textId="77777777" w:rsidR="006425CD" w:rsidRDefault="006425CD" w:rsidP="00C92285">
      <w:pPr>
        <w:rPr>
          <w:lang w:val="en-US"/>
        </w:rPr>
      </w:pPr>
    </w:p>
    <w:p w14:paraId="4BBAF841" w14:textId="77777777" w:rsidR="008F012A" w:rsidRPr="004F20D6" w:rsidRDefault="008F012A" w:rsidP="004F20D6">
      <w:pPr>
        <w:pStyle w:val="2"/>
        <w:numPr>
          <w:ilvl w:val="1"/>
          <w:numId w:val="23"/>
        </w:numPr>
        <w:snapToGrid w:val="0"/>
        <w:rPr>
          <w:lang w:val="en-US"/>
        </w:rPr>
      </w:pPr>
      <w:r w:rsidRPr="004F20D6">
        <w:rPr>
          <w:lang w:val="en-US"/>
        </w:rPr>
        <w:lastRenderedPageBreak/>
        <w:t>Suggested simulation assumptions for reference model for both encoder and decoder</w:t>
      </w:r>
    </w:p>
    <w:p w14:paraId="5ED2B55F" w14:textId="77777777" w:rsidR="008F012A" w:rsidRPr="002922FE" w:rsidRDefault="008F012A" w:rsidP="008F012A">
      <w:pPr>
        <w:rPr>
          <w:rFonts w:eastAsia="Yu Mincho"/>
          <w:iCs/>
          <w:lang w:eastAsia="ja-JP"/>
        </w:rPr>
      </w:pPr>
      <w:r w:rsidRPr="002922FE">
        <w:rPr>
          <w:rFonts w:eastAsia="Yu Mincho"/>
          <w:iCs/>
          <w:lang w:eastAsia="ja-JP"/>
        </w:rPr>
        <w:t xml:space="preserve">In order to consider model performance with more concrete details, companies are encouraged to bring parameters/values proposals, considering RAN4 existing test configuration or </w:t>
      </w:r>
      <w:r w:rsidRPr="002922FE">
        <w:rPr>
          <w:rFonts w:eastAsia="Yu Mincho" w:hint="eastAsia"/>
          <w:iCs/>
          <w:lang w:eastAsia="ja-JP"/>
        </w:rPr>
        <w:t>RAN1 baseline scenario captured in TR 38.843 in Table 6.2.1-2</w:t>
      </w:r>
      <w:r w:rsidRPr="002922FE">
        <w:rPr>
          <w:rFonts w:eastAsia="Yu Mincho"/>
          <w:iCs/>
          <w:lang w:eastAsia="ja-JP"/>
        </w:rPr>
        <w:t xml:space="preserve"> for example.</w:t>
      </w:r>
    </w:p>
    <w:p w14:paraId="5484DC98" w14:textId="7BFA7695" w:rsidR="008F012A" w:rsidRPr="002922FE" w:rsidRDefault="00642BCE" w:rsidP="008F012A">
      <w:pPr>
        <w:rPr>
          <w:rFonts w:eastAsia="Yu Mincho"/>
          <w:iCs/>
          <w:lang w:eastAsia="ja-JP"/>
        </w:rPr>
      </w:pPr>
      <w:r>
        <w:rPr>
          <w:rFonts w:eastAsia="Yu Mincho"/>
          <w:iCs/>
          <w:lang w:eastAsia="ja-JP"/>
        </w:rPr>
        <w:t>Below t</w:t>
      </w:r>
      <w:r w:rsidR="003B1819" w:rsidRPr="002922FE">
        <w:rPr>
          <w:rFonts w:eastAsia="Yu Mincho"/>
          <w:iCs/>
          <w:lang w:eastAsia="ja-JP"/>
        </w:rPr>
        <w:t xml:space="preserve">able </w:t>
      </w:r>
      <w:r w:rsidR="003B1819" w:rsidRPr="002922FE">
        <w:t>presents the baseline link level simulation assumptions of CDL channel for reference model derivation</w:t>
      </w:r>
      <w:r w:rsidR="00D05A18" w:rsidRPr="002922FE">
        <w:t>, where some unsuitable information is removed</w:t>
      </w:r>
      <w:r w:rsidR="003B1819" w:rsidRPr="002922FE">
        <w:t>.</w:t>
      </w:r>
    </w:p>
    <w:p w14:paraId="080FA051" w14:textId="7F991F25" w:rsidR="008F012A" w:rsidRPr="002922FE" w:rsidRDefault="008F012A" w:rsidP="008F012A">
      <w:pPr>
        <w:jc w:val="center"/>
        <w:rPr>
          <w:rFonts w:eastAsiaTheme="minorEastAsia"/>
          <w:iCs/>
          <w:color w:val="000000" w:themeColor="text1"/>
        </w:rPr>
      </w:pPr>
      <w:r w:rsidRPr="002922FE">
        <w:rPr>
          <w:rFonts w:eastAsiaTheme="minorEastAsia"/>
          <w:iCs/>
          <w:color w:val="000000" w:themeColor="text1"/>
        </w:rPr>
        <w:t xml:space="preserve">Table </w:t>
      </w:r>
      <w:r w:rsidR="00A75D70" w:rsidRPr="002922FE">
        <w:rPr>
          <w:rFonts w:eastAsiaTheme="minorEastAsia"/>
          <w:iCs/>
          <w:color w:val="000000" w:themeColor="text1"/>
        </w:rPr>
        <w:t>2.</w:t>
      </w:r>
      <w:r w:rsidR="00642BCE">
        <w:rPr>
          <w:rFonts w:eastAsiaTheme="minorEastAsia"/>
          <w:iCs/>
          <w:color w:val="000000" w:themeColor="text1"/>
        </w:rPr>
        <w:t>5</w:t>
      </w:r>
      <w:r w:rsidR="00A75D70" w:rsidRPr="002922FE">
        <w:rPr>
          <w:rFonts w:eastAsiaTheme="minorEastAsia"/>
          <w:iCs/>
          <w:color w:val="000000" w:themeColor="text1"/>
        </w:rPr>
        <w:t>-</w:t>
      </w:r>
      <w:r w:rsidR="00642BCE">
        <w:rPr>
          <w:rFonts w:eastAsiaTheme="minorEastAsia"/>
          <w:iCs/>
          <w:color w:val="000000" w:themeColor="text1"/>
        </w:rPr>
        <w:t>1</w:t>
      </w:r>
      <w:r w:rsidRPr="002922FE">
        <w:rPr>
          <w:rFonts w:eastAsiaTheme="minorEastAsia"/>
          <w:iCs/>
          <w:color w:val="000000" w:themeColor="text1"/>
        </w:rPr>
        <w:t xml:space="preserve">. </w:t>
      </w:r>
      <w:r w:rsidR="001C7468" w:rsidRPr="002922FE">
        <w:rPr>
          <w:rFonts w:eastAsiaTheme="minorEastAsia"/>
          <w:iCs/>
          <w:color w:val="000000" w:themeColor="text1"/>
        </w:rPr>
        <w:t xml:space="preserve">Baseline </w:t>
      </w:r>
      <w:r w:rsidR="003B1819" w:rsidRPr="002922FE">
        <w:rPr>
          <w:rFonts w:eastAsiaTheme="minorEastAsia"/>
          <w:iCs/>
          <w:color w:val="000000" w:themeColor="text1"/>
        </w:rPr>
        <w:t xml:space="preserve">link level </w:t>
      </w:r>
      <w:r w:rsidR="001C7468" w:rsidRPr="002922FE">
        <w:rPr>
          <w:rFonts w:eastAsiaTheme="minorEastAsia"/>
          <w:iCs/>
          <w:color w:val="000000" w:themeColor="text1"/>
        </w:rPr>
        <w:t>s</w:t>
      </w:r>
      <w:r w:rsidRPr="002922FE">
        <w:rPr>
          <w:rFonts w:eastAsiaTheme="minorEastAsia"/>
          <w:iCs/>
          <w:color w:val="000000" w:themeColor="text1"/>
        </w:rPr>
        <w:t xml:space="preserve">imulation assumptions of </w:t>
      </w:r>
      <w:r w:rsidR="00D22483" w:rsidRPr="002922FE">
        <w:rPr>
          <w:rFonts w:eastAsiaTheme="minorEastAsia"/>
          <w:iCs/>
          <w:color w:val="000000" w:themeColor="text1"/>
        </w:rPr>
        <w:t xml:space="preserve">CDL </w:t>
      </w:r>
      <w:r w:rsidRPr="002922FE">
        <w:rPr>
          <w:rFonts w:eastAsiaTheme="minorEastAsia"/>
          <w:iCs/>
          <w:color w:val="000000" w:themeColor="text1"/>
        </w:rPr>
        <w:t>channel for reference model derivation</w:t>
      </w:r>
      <w:r w:rsidR="005C2A81" w:rsidRPr="002922FE">
        <w:rPr>
          <w:rFonts w:eastAsiaTheme="minorEastAsia" w:hint="eastAsia"/>
          <w:iCs/>
          <w:color w:val="000000" w:themeColor="text1"/>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84"/>
        <w:gridCol w:w="5621"/>
      </w:tblGrid>
      <w:tr w:rsidR="008F012A" w:rsidRPr="002922FE" w14:paraId="6BA83900" w14:textId="77777777" w:rsidTr="00A41052">
        <w:trPr>
          <w:jc w:val="center"/>
        </w:trPr>
        <w:tc>
          <w:tcPr>
            <w:tcW w:w="3284" w:type="dxa"/>
            <w:shd w:val="clear" w:color="auto" w:fill="D9D9D9"/>
          </w:tcPr>
          <w:p w14:paraId="5A8608E2"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Parameter</w:t>
            </w:r>
          </w:p>
        </w:tc>
        <w:tc>
          <w:tcPr>
            <w:tcW w:w="5621" w:type="dxa"/>
            <w:shd w:val="clear" w:color="auto" w:fill="D9D9D9"/>
          </w:tcPr>
          <w:p w14:paraId="630FAE8D" w14:textId="77777777" w:rsidR="008F012A" w:rsidRPr="002922FE" w:rsidRDefault="008F012A" w:rsidP="00A41052">
            <w:pPr>
              <w:pStyle w:val="TAH"/>
              <w:rPr>
                <w:rFonts w:ascii="Times New Roman" w:hAnsi="Times New Roman" w:cs="Times New Roman"/>
              </w:rPr>
            </w:pPr>
            <w:r w:rsidRPr="002922FE">
              <w:rPr>
                <w:rFonts w:ascii="Times New Roman" w:hAnsi="Times New Roman" w:cs="Times New Roman"/>
              </w:rPr>
              <w:t>Value</w:t>
            </w:r>
          </w:p>
        </w:tc>
      </w:tr>
      <w:tr w:rsidR="008F012A" w:rsidRPr="002922FE" w14:paraId="6493E667" w14:textId="77777777" w:rsidTr="00A41052">
        <w:trPr>
          <w:jc w:val="center"/>
        </w:trPr>
        <w:tc>
          <w:tcPr>
            <w:tcW w:w="3284" w:type="dxa"/>
          </w:tcPr>
          <w:p w14:paraId="2F9FB6C7"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 xml:space="preserve">Duplex, Waveform </w:t>
            </w:r>
          </w:p>
        </w:tc>
        <w:tc>
          <w:tcPr>
            <w:tcW w:w="5621" w:type="dxa"/>
          </w:tcPr>
          <w:p w14:paraId="1D33BAD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FDD OFDM </w:t>
            </w:r>
          </w:p>
        </w:tc>
      </w:tr>
      <w:tr w:rsidR="008F012A" w:rsidRPr="002922FE" w14:paraId="0B04632F" w14:textId="77777777" w:rsidTr="00A41052">
        <w:trPr>
          <w:jc w:val="center"/>
        </w:trPr>
        <w:tc>
          <w:tcPr>
            <w:tcW w:w="3284" w:type="dxa"/>
          </w:tcPr>
          <w:p w14:paraId="18FAF9E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Carrier frequency</w:t>
            </w:r>
          </w:p>
        </w:tc>
        <w:tc>
          <w:tcPr>
            <w:tcW w:w="5621" w:type="dxa"/>
          </w:tcPr>
          <w:p w14:paraId="6F50D4E6"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2GHz </w:t>
            </w:r>
          </w:p>
        </w:tc>
      </w:tr>
      <w:tr w:rsidR="008F012A" w:rsidRPr="002922FE" w14:paraId="5B58DDC5" w14:textId="77777777" w:rsidTr="00A41052">
        <w:trPr>
          <w:jc w:val="center"/>
        </w:trPr>
        <w:tc>
          <w:tcPr>
            <w:tcW w:w="3284" w:type="dxa"/>
          </w:tcPr>
          <w:p w14:paraId="425DBDA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Bandwidth</w:t>
            </w:r>
          </w:p>
        </w:tc>
        <w:tc>
          <w:tcPr>
            <w:tcW w:w="5621" w:type="dxa"/>
          </w:tcPr>
          <w:p w14:paraId="214125E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20MHz</w:t>
            </w:r>
          </w:p>
        </w:tc>
      </w:tr>
      <w:tr w:rsidR="008F012A" w:rsidRPr="002922FE" w14:paraId="5D6ACE82" w14:textId="77777777" w:rsidTr="00A41052">
        <w:trPr>
          <w:jc w:val="center"/>
        </w:trPr>
        <w:tc>
          <w:tcPr>
            <w:tcW w:w="3284" w:type="dxa"/>
          </w:tcPr>
          <w:p w14:paraId="7B40C540"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Subcarrier spacing</w:t>
            </w:r>
          </w:p>
        </w:tc>
        <w:tc>
          <w:tcPr>
            <w:tcW w:w="5621" w:type="dxa"/>
          </w:tcPr>
          <w:p w14:paraId="7EDC1DA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15kHz </w:t>
            </w:r>
          </w:p>
        </w:tc>
      </w:tr>
      <w:tr w:rsidR="008F012A" w:rsidRPr="002922FE" w14:paraId="25F1965C" w14:textId="77777777" w:rsidTr="00A41052">
        <w:trPr>
          <w:jc w:val="center"/>
        </w:trPr>
        <w:tc>
          <w:tcPr>
            <w:tcW w:w="3284" w:type="dxa"/>
          </w:tcPr>
          <w:p w14:paraId="658143A4" w14:textId="77777777" w:rsidR="008F012A" w:rsidRPr="002922FE" w:rsidRDefault="008F012A" w:rsidP="00A41052">
            <w:pPr>
              <w:pStyle w:val="TAL0"/>
              <w:rPr>
                <w:rFonts w:ascii="Times New Roman" w:hAnsi="Times New Roman" w:cs="Times New Roman"/>
              </w:rPr>
            </w:pPr>
            <w:proofErr w:type="spellStart"/>
            <w:r w:rsidRPr="002922FE">
              <w:rPr>
                <w:rFonts w:ascii="Times New Roman" w:hAnsi="Times New Roman" w:cs="Times New Roman"/>
              </w:rPr>
              <w:t>Nt</w:t>
            </w:r>
            <w:proofErr w:type="spellEnd"/>
          </w:p>
        </w:tc>
        <w:tc>
          <w:tcPr>
            <w:tcW w:w="5621" w:type="dxa"/>
          </w:tcPr>
          <w:p w14:paraId="2B0CD26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32: (8,8,2,1,1,2,8),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0.8)λ</w:t>
            </w:r>
          </w:p>
        </w:tc>
      </w:tr>
      <w:tr w:rsidR="008F012A" w:rsidRPr="002922FE" w14:paraId="0B25090F" w14:textId="77777777" w:rsidTr="00A41052">
        <w:trPr>
          <w:jc w:val="center"/>
        </w:trPr>
        <w:tc>
          <w:tcPr>
            <w:tcW w:w="3284" w:type="dxa"/>
          </w:tcPr>
          <w:p w14:paraId="40221D71"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Nr</w:t>
            </w:r>
          </w:p>
        </w:tc>
        <w:tc>
          <w:tcPr>
            <w:tcW w:w="5621" w:type="dxa"/>
          </w:tcPr>
          <w:p w14:paraId="77D03F9B"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4: (1,2,2,1,1,1,2), (</w:t>
            </w:r>
            <w:proofErr w:type="spellStart"/>
            <w:proofErr w:type="gramStart"/>
            <w:r w:rsidRPr="002922FE">
              <w:rPr>
                <w:rFonts w:ascii="Times New Roman" w:hAnsi="Times New Roman" w:cs="Times New Roman"/>
              </w:rPr>
              <w:t>dH,dV</w:t>
            </w:r>
            <w:proofErr w:type="spellEnd"/>
            <w:proofErr w:type="gramEnd"/>
            <w:r w:rsidRPr="002922FE">
              <w:rPr>
                <w:rFonts w:ascii="Times New Roman" w:hAnsi="Times New Roman" w:cs="Times New Roman"/>
              </w:rPr>
              <w:t>) = (0.5, 0.5)λ</w:t>
            </w:r>
          </w:p>
        </w:tc>
      </w:tr>
      <w:tr w:rsidR="008F012A" w:rsidRPr="002922FE" w14:paraId="5C197395" w14:textId="77777777" w:rsidTr="00A41052">
        <w:trPr>
          <w:jc w:val="center"/>
        </w:trPr>
        <w:tc>
          <w:tcPr>
            <w:tcW w:w="3284" w:type="dxa"/>
          </w:tcPr>
          <w:p w14:paraId="26D93FB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model</w:t>
            </w:r>
          </w:p>
        </w:tc>
        <w:tc>
          <w:tcPr>
            <w:tcW w:w="5621" w:type="dxa"/>
          </w:tcPr>
          <w:p w14:paraId="776E4351" w14:textId="7C5C5D20" w:rsidR="008F012A" w:rsidRPr="002922FE" w:rsidRDefault="00D22483" w:rsidP="00A41052">
            <w:pPr>
              <w:pStyle w:val="TAC"/>
              <w:jc w:val="left"/>
              <w:rPr>
                <w:rFonts w:ascii="Times New Roman" w:hAnsi="Times New Roman" w:cs="Times New Roman"/>
                <w:color w:val="FF0000"/>
              </w:rPr>
            </w:pPr>
            <w:r w:rsidRPr="002922FE">
              <w:rPr>
                <w:rFonts w:ascii="Times New Roman" w:hAnsi="Times New Roman" w:cs="Times New Roman"/>
                <w:color w:val="FF0000"/>
              </w:rPr>
              <w:t>CDL-C</w:t>
            </w:r>
          </w:p>
        </w:tc>
      </w:tr>
      <w:tr w:rsidR="008F012A" w:rsidRPr="002922FE" w14:paraId="765F865A" w14:textId="77777777" w:rsidTr="00A41052">
        <w:trPr>
          <w:jc w:val="center"/>
        </w:trPr>
        <w:tc>
          <w:tcPr>
            <w:tcW w:w="3284" w:type="dxa"/>
          </w:tcPr>
          <w:p w14:paraId="62556EA8"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UE speed</w:t>
            </w:r>
          </w:p>
        </w:tc>
        <w:tc>
          <w:tcPr>
            <w:tcW w:w="5621" w:type="dxa"/>
          </w:tcPr>
          <w:p w14:paraId="0282FE39"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3kmhr</w:t>
            </w:r>
          </w:p>
        </w:tc>
      </w:tr>
      <w:tr w:rsidR="008F012A" w:rsidRPr="002922FE" w14:paraId="4F2416B2" w14:textId="77777777" w:rsidTr="00A41052">
        <w:trPr>
          <w:jc w:val="center"/>
        </w:trPr>
        <w:tc>
          <w:tcPr>
            <w:tcW w:w="3284" w:type="dxa"/>
          </w:tcPr>
          <w:p w14:paraId="49B22CFF"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Delay spread</w:t>
            </w:r>
          </w:p>
        </w:tc>
        <w:tc>
          <w:tcPr>
            <w:tcW w:w="5621" w:type="dxa"/>
          </w:tcPr>
          <w:p w14:paraId="53751E9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 xml:space="preserve">30ns </w:t>
            </w:r>
          </w:p>
        </w:tc>
      </w:tr>
      <w:tr w:rsidR="008F012A" w:rsidRPr="002922FE" w14:paraId="79640589" w14:textId="77777777" w:rsidTr="00A41052">
        <w:trPr>
          <w:jc w:val="center"/>
        </w:trPr>
        <w:tc>
          <w:tcPr>
            <w:tcW w:w="3284" w:type="dxa"/>
          </w:tcPr>
          <w:p w14:paraId="36878434"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Channel estimation</w:t>
            </w:r>
          </w:p>
        </w:tc>
        <w:tc>
          <w:tcPr>
            <w:tcW w:w="5621" w:type="dxa"/>
          </w:tcPr>
          <w:p w14:paraId="07E79B0E"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Realistic channel estimation algorithms (e.g., LS or MMSE) as a baseline.</w:t>
            </w:r>
          </w:p>
          <w:p w14:paraId="7B79594E" w14:textId="115D95F4" w:rsidR="008F012A" w:rsidRPr="002922FE" w:rsidRDefault="008F012A" w:rsidP="0092116A">
            <w:pPr>
              <w:widowControl w:val="0"/>
              <w:spacing w:after="0"/>
            </w:pPr>
            <w:r w:rsidRPr="002922FE">
              <w:rPr>
                <w:sz w:val="18"/>
                <w:szCs w:val="18"/>
              </w:rPr>
              <w:t>Ideal DL channel estimation is optionally taken into the baseline of evaluation methodology for the purpose of calibration and/or comparing intermediate results (e.g., accuracy of AI/ML output CSI, etc.). Up to companies to report whether/how ideal channel is used in the dataset construction and performance evaluation/inference.</w:t>
            </w:r>
          </w:p>
        </w:tc>
      </w:tr>
      <w:tr w:rsidR="008F012A" w:rsidRPr="002922FE" w14:paraId="507C710E" w14:textId="77777777" w:rsidTr="00A41052">
        <w:trPr>
          <w:jc w:val="center"/>
        </w:trPr>
        <w:tc>
          <w:tcPr>
            <w:tcW w:w="3284" w:type="dxa"/>
          </w:tcPr>
          <w:p w14:paraId="0D3550E2" w14:textId="77777777" w:rsidR="008F012A" w:rsidRPr="002922FE" w:rsidRDefault="008F012A" w:rsidP="00A41052">
            <w:pPr>
              <w:pStyle w:val="TAL0"/>
              <w:rPr>
                <w:rFonts w:ascii="Times New Roman" w:hAnsi="Times New Roman" w:cs="Times New Roman"/>
              </w:rPr>
            </w:pPr>
            <w:r w:rsidRPr="002922FE">
              <w:rPr>
                <w:rFonts w:ascii="Times New Roman" w:hAnsi="Times New Roman" w:cs="Times New Roman"/>
              </w:rPr>
              <w:t>Rank per UE</w:t>
            </w:r>
          </w:p>
        </w:tc>
        <w:tc>
          <w:tcPr>
            <w:tcW w:w="5621" w:type="dxa"/>
          </w:tcPr>
          <w:p w14:paraId="516CA82C" w14:textId="77777777" w:rsidR="008F012A" w:rsidRPr="002922FE" w:rsidRDefault="008F012A" w:rsidP="00A41052">
            <w:pPr>
              <w:pStyle w:val="TAC"/>
              <w:jc w:val="left"/>
              <w:rPr>
                <w:rFonts w:ascii="Times New Roman" w:hAnsi="Times New Roman" w:cs="Times New Roman"/>
              </w:rPr>
            </w:pPr>
            <w:r w:rsidRPr="002922FE">
              <w:rPr>
                <w:rFonts w:ascii="Times New Roman" w:hAnsi="Times New Roman" w:cs="Times New Roman"/>
              </w:rPr>
              <w:t>Rank 1-4. Companies are encouraged to report the Rank number, and whether/how rank adaptation is applied</w:t>
            </w:r>
          </w:p>
        </w:tc>
      </w:tr>
      <w:tr w:rsidR="008F012A" w:rsidRPr="002922FE" w14:paraId="0ABF9556" w14:textId="77777777" w:rsidTr="00A41052">
        <w:trPr>
          <w:jc w:val="center"/>
        </w:trPr>
        <w:tc>
          <w:tcPr>
            <w:tcW w:w="8905" w:type="dxa"/>
            <w:gridSpan w:val="2"/>
          </w:tcPr>
          <w:p w14:paraId="510A1474" w14:textId="77777777" w:rsidR="008F012A" w:rsidRPr="002922FE" w:rsidRDefault="008F012A" w:rsidP="00A41052">
            <w:pPr>
              <w:pStyle w:val="TAC"/>
              <w:jc w:val="left"/>
              <w:rPr>
                <w:rFonts w:ascii="Times New Roman" w:hAnsi="Times New Roman" w:cs="Times New Roman"/>
                <w:color w:val="FF0000"/>
              </w:rPr>
            </w:pPr>
            <w:r w:rsidRPr="002922FE">
              <w:rPr>
                <w:rFonts w:ascii="Times New Roman" w:hAnsi="Times New Roman" w:cs="Times New Roman"/>
                <w:color w:val="FF0000"/>
              </w:rPr>
              <w:t>Note: the baseline EVM is used to compare the performance with the benchmark release, while the AI/ML related parameters (e.g., dataset construction, generalization verification, and AI/ML related metrics) can be of additional/different assumptions. The conclusions for the use cases in the SI should be drawn based on generalization verification over potentially multiple scenarios/configurations.</w:t>
            </w:r>
          </w:p>
        </w:tc>
      </w:tr>
    </w:tbl>
    <w:p w14:paraId="72D0CCFF" w14:textId="77777777" w:rsidR="008F012A" w:rsidRPr="002922FE" w:rsidRDefault="008F012A" w:rsidP="008F012A">
      <w:pPr>
        <w:rPr>
          <w:rFonts w:eastAsia="Yu Mincho"/>
          <w:iCs/>
          <w:lang w:eastAsia="ja-JP"/>
        </w:rPr>
      </w:pPr>
    </w:p>
    <w:p w14:paraId="3DDE2DF0" w14:textId="2DF4243E" w:rsidR="00A41052" w:rsidRPr="002922FE" w:rsidRDefault="00A41052" w:rsidP="009D289E">
      <w:pPr>
        <w:rPr>
          <w:lang w:val="en-US"/>
        </w:rPr>
      </w:pPr>
      <w:r w:rsidRPr="002922FE">
        <w:rPr>
          <w:lang w:val="en-US"/>
        </w:rPr>
        <w:t xml:space="preserve">Based </w:t>
      </w:r>
      <w:r w:rsidR="001C7468" w:rsidRPr="002922FE">
        <w:rPr>
          <w:lang w:val="en-US"/>
        </w:rPr>
        <w:t xml:space="preserve">on </w:t>
      </w:r>
      <w:r w:rsidRPr="002922FE">
        <w:rPr>
          <w:lang w:val="en-US"/>
        </w:rPr>
        <w:t xml:space="preserve">our proposed </w:t>
      </w:r>
      <w:r w:rsidR="001C7468" w:rsidRPr="002922FE">
        <w:rPr>
          <w:lang w:val="en-US"/>
        </w:rPr>
        <w:t>LLS assumptions</w:t>
      </w:r>
      <w:r w:rsidR="00D22483" w:rsidRPr="002922FE">
        <w:rPr>
          <w:lang w:val="en-US"/>
        </w:rPr>
        <w:t xml:space="preserve"> for CDL-C channel model</w:t>
      </w:r>
      <w:r w:rsidR="00A4068F">
        <w:rPr>
          <w:lang w:val="en-US"/>
        </w:rPr>
        <w:t xml:space="preserve"> and </w:t>
      </w:r>
      <w:r w:rsidR="00E31CCC">
        <w:rPr>
          <w:lang w:val="en-US"/>
        </w:rPr>
        <w:t xml:space="preserve">CNN </w:t>
      </w:r>
      <w:r w:rsidR="00A4068F">
        <w:rPr>
          <w:lang w:val="en-US"/>
        </w:rPr>
        <w:t>model</w:t>
      </w:r>
      <w:r w:rsidR="00A4068F" w:rsidRPr="00A4068F">
        <w:rPr>
          <w:rFonts w:hint="eastAsia"/>
          <w:lang w:val="en-US"/>
        </w:rPr>
        <w:t xml:space="preserve"> structures </w:t>
      </w:r>
      <w:r w:rsidR="00A4068F">
        <w:rPr>
          <w:lang w:val="en-US"/>
        </w:rPr>
        <w:t xml:space="preserve">proposed </w:t>
      </w:r>
      <w:r w:rsidR="00A4068F" w:rsidRPr="00A4068F">
        <w:rPr>
          <w:rFonts w:hint="eastAsia"/>
          <w:lang w:val="en-US"/>
        </w:rPr>
        <w:t>in our contributions [</w:t>
      </w:r>
      <w:r w:rsidR="00F43908">
        <w:rPr>
          <w:lang w:val="en-US"/>
        </w:rPr>
        <w:t>2</w:t>
      </w:r>
      <w:r w:rsidR="00A4068F" w:rsidRPr="00A4068F">
        <w:rPr>
          <w:rFonts w:hint="eastAsia"/>
          <w:lang w:val="en-US"/>
        </w:rPr>
        <w:t>] in the last meeting</w:t>
      </w:r>
      <w:r w:rsidR="001C7468" w:rsidRPr="002922FE">
        <w:rPr>
          <w:lang w:val="en-US"/>
        </w:rPr>
        <w:t xml:space="preserve">, </w:t>
      </w:r>
      <w:proofErr w:type="gramStart"/>
      <w:r w:rsidR="00642BCE">
        <w:rPr>
          <w:lang w:val="en-US"/>
        </w:rPr>
        <w:t>Below</w:t>
      </w:r>
      <w:proofErr w:type="gramEnd"/>
      <w:r w:rsidR="00642BCE">
        <w:rPr>
          <w:lang w:val="en-US"/>
        </w:rPr>
        <w:t xml:space="preserve"> t</w:t>
      </w:r>
      <w:r w:rsidR="001C7468" w:rsidRPr="002922FE">
        <w:rPr>
          <w:lang w:val="en-US"/>
        </w:rPr>
        <w:t>able shows the SGCS results for different model structure</w:t>
      </w:r>
      <w:r w:rsidR="00B403D3" w:rsidRPr="002922FE">
        <w:rPr>
          <w:lang w:val="en-US"/>
        </w:rPr>
        <w:t>s</w:t>
      </w:r>
      <w:r w:rsidR="001C7468" w:rsidRPr="002922FE">
        <w:rPr>
          <w:lang w:val="en-US"/>
        </w:rPr>
        <w:t xml:space="preserve"> under the different test</w:t>
      </w:r>
      <w:r w:rsidR="00B403D3" w:rsidRPr="002922FE">
        <w:rPr>
          <w:lang w:val="en-US"/>
        </w:rPr>
        <w:t>s</w:t>
      </w:r>
      <w:r w:rsidR="001C7468" w:rsidRPr="002922FE">
        <w:rPr>
          <w:lang w:val="en-US"/>
        </w:rPr>
        <w:t xml:space="preserve"> and training datasets</w:t>
      </w:r>
      <w:r w:rsidR="00D22483" w:rsidRPr="002922FE">
        <w:rPr>
          <w:lang w:val="en-US"/>
        </w:rPr>
        <w:t xml:space="preserve">. Note that the </w:t>
      </w:r>
      <w:proofErr w:type="spellStart"/>
      <w:r w:rsidR="00D22483" w:rsidRPr="002922FE">
        <w:rPr>
          <w:lang w:val="en-US"/>
        </w:rPr>
        <w:t>UMa</w:t>
      </w:r>
      <w:proofErr w:type="spellEnd"/>
      <w:r w:rsidR="00D22483" w:rsidRPr="002922FE">
        <w:rPr>
          <w:lang w:val="en-US"/>
        </w:rPr>
        <w:t xml:space="preserve"> dataset is generated based on the SLS assumption from RAN1 and related parameters are same as our proposed LLS assumptions for CDL-C. The mixed dataset contains the partial CDL-C dataset and </w:t>
      </w:r>
      <w:proofErr w:type="spellStart"/>
      <w:r w:rsidR="00D22483" w:rsidRPr="002922FE">
        <w:rPr>
          <w:lang w:val="en-US"/>
        </w:rPr>
        <w:t>UMa</w:t>
      </w:r>
      <w:proofErr w:type="spellEnd"/>
      <w:r w:rsidR="00D22483" w:rsidRPr="002922FE">
        <w:rPr>
          <w:lang w:val="en-US"/>
        </w:rPr>
        <w:t xml:space="preserve"> dataset, </w:t>
      </w:r>
      <w:r w:rsidR="00780499" w:rsidRPr="002922FE">
        <w:rPr>
          <w:lang w:val="en-US"/>
        </w:rPr>
        <w:t xml:space="preserve">which are </w:t>
      </w:r>
      <w:r w:rsidR="00D22483" w:rsidRPr="002922FE">
        <w:rPr>
          <w:lang w:val="en-US"/>
        </w:rPr>
        <w:t>mixed together in one dataset randomly for model training.</w:t>
      </w:r>
    </w:p>
    <w:p w14:paraId="4F553AC9" w14:textId="217EC3AE" w:rsidR="008F012A" w:rsidRPr="002922FE" w:rsidRDefault="008F012A" w:rsidP="008F012A">
      <w:pPr>
        <w:jc w:val="center"/>
        <w:rPr>
          <w:lang w:val="en-US"/>
        </w:rPr>
      </w:pPr>
      <w:r w:rsidRPr="002922FE">
        <w:rPr>
          <w:lang w:val="en-US"/>
        </w:rPr>
        <w:t xml:space="preserve">Table </w:t>
      </w:r>
      <w:r w:rsidR="00A75D70" w:rsidRPr="002922FE">
        <w:rPr>
          <w:lang w:val="en-US"/>
        </w:rPr>
        <w:t>2.</w:t>
      </w:r>
      <w:r w:rsidR="00642BCE">
        <w:rPr>
          <w:lang w:val="en-US"/>
        </w:rPr>
        <w:t>5</w:t>
      </w:r>
      <w:r w:rsidR="00A75D70" w:rsidRPr="002922FE">
        <w:rPr>
          <w:lang w:val="en-US"/>
        </w:rPr>
        <w:t>-</w:t>
      </w:r>
      <w:r w:rsidR="00642BCE">
        <w:rPr>
          <w:lang w:val="en-US"/>
        </w:rPr>
        <w:t>2.</w:t>
      </w:r>
      <w:r w:rsidR="00642BCE" w:rsidRPr="002922FE">
        <w:rPr>
          <w:lang w:val="en-US"/>
        </w:rPr>
        <w:t xml:space="preserve"> </w:t>
      </w:r>
      <w:r w:rsidRPr="002922FE">
        <w:rPr>
          <w:lang w:val="en-US"/>
        </w:rPr>
        <w:t xml:space="preserve">SGCS under different channel model for </w:t>
      </w:r>
      <w:r w:rsidR="00E46D8F" w:rsidRPr="002922FE">
        <w:rPr>
          <w:lang w:val="en-US"/>
        </w:rPr>
        <w:t xml:space="preserve">the proposed </w:t>
      </w:r>
      <w:r w:rsidRPr="002922FE">
        <w:rPr>
          <w:lang w:val="en-US"/>
        </w:rPr>
        <w:t xml:space="preserve">CNN and Transformer. </w:t>
      </w:r>
    </w:p>
    <w:tbl>
      <w:tblPr>
        <w:tblW w:w="8889" w:type="dxa"/>
        <w:jc w:val="center"/>
        <w:tblLook w:val="04A0" w:firstRow="1" w:lastRow="0" w:firstColumn="1" w:lastColumn="0" w:noHBand="0" w:noVBand="1"/>
      </w:tblPr>
      <w:tblGrid>
        <w:gridCol w:w="1476"/>
        <w:gridCol w:w="1482"/>
        <w:gridCol w:w="1482"/>
        <w:gridCol w:w="1483"/>
        <w:gridCol w:w="1482"/>
        <w:gridCol w:w="1484"/>
      </w:tblGrid>
      <w:tr w:rsidR="008F012A" w:rsidRPr="002922FE" w14:paraId="5E9C042E" w14:textId="77777777" w:rsidTr="0092116A">
        <w:trPr>
          <w:trHeight w:val="234"/>
          <w:jc w:val="center"/>
        </w:trPr>
        <w:tc>
          <w:tcPr>
            <w:tcW w:w="2958" w:type="dxa"/>
            <w:gridSpan w:val="2"/>
            <w:tcBorders>
              <w:top w:val="single" w:sz="4" w:space="0" w:color="auto"/>
              <w:left w:val="single" w:sz="4" w:space="0" w:color="auto"/>
              <w:bottom w:val="single" w:sz="4" w:space="0" w:color="auto"/>
              <w:right w:val="single" w:sz="4" w:space="0" w:color="000000"/>
            </w:tcBorders>
            <w:shd w:val="clear" w:color="auto" w:fill="auto"/>
            <w:noWrap/>
            <w:vAlign w:val="center"/>
          </w:tcPr>
          <w:p w14:paraId="13BD1D7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Model structure</w:t>
            </w:r>
          </w:p>
        </w:tc>
        <w:tc>
          <w:tcPr>
            <w:tcW w:w="2965" w:type="dxa"/>
            <w:gridSpan w:val="2"/>
            <w:tcBorders>
              <w:top w:val="single" w:sz="4" w:space="0" w:color="auto"/>
              <w:left w:val="single" w:sz="4" w:space="0" w:color="auto"/>
              <w:bottom w:val="single" w:sz="4" w:space="0" w:color="auto"/>
              <w:right w:val="single" w:sz="4" w:space="0" w:color="000000"/>
            </w:tcBorders>
            <w:shd w:val="clear" w:color="auto" w:fill="auto"/>
            <w:vAlign w:val="center"/>
          </w:tcPr>
          <w:p w14:paraId="591F4B8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CNN</w:t>
            </w:r>
          </w:p>
        </w:tc>
        <w:tc>
          <w:tcPr>
            <w:tcW w:w="2965" w:type="dxa"/>
            <w:gridSpan w:val="2"/>
            <w:tcBorders>
              <w:top w:val="single" w:sz="4" w:space="0" w:color="auto"/>
              <w:left w:val="single" w:sz="4" w:space="0" w:color="auto"/>
              <w:bottom w:val="single" w:sz="4" w:space="0" w:color="auto"/>
              <w:right w:val="single" w:sz="4" w:space="0" w:color="000000"/>
            </w:tcBorders>
            <w:vAlign w:val="center"/>
          </w:tcPr>
          <w:p w14:paraId="20A1147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Transformer</w:t>
            </w:r>
          </w:p>
        </w:tc>
      </w:tr>
      <w:tr w:rsidR="008F012A" w:rsidRPr="002922FE" w14:paraId="5D92D6A5" w14:textId="77777777" w:rsidTr="0092116A">
        <w:trPr>
          <w:trHeight w:val="234"/>
          <w:jc w:val="center"/>
        </w:trPr>
        <w:tc>
          <w:tcPr>
            <w:tcW w:w="1476"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5953D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CSI feedback bits</w:t>
            </w:r>
          </w:p>
        </w:tc>
        <w:tc>
          <w:tcPr>
            <w:tcW w:w="148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7F1637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Training dataset</w:t>
            </w:r>
          </w:p>
        </w:tc>
        <w:tc>
          <w:tcPr>
            <w:tcW w:w="2965" w:type="dxa"/>
            <w:gridSpan w:val="2"/>
            <w:tcBorders>
              <w:top w:val="single" w:sz="4" w:space="0" w:color="auto"/>
              <w:left w:val="nil"/>
              <w:bottom w:val="single" w:sz="4" w:space="0" w:color="auto"/>
              <w:right w:val="single" w:sz="4" w:space="0" w:color="000000"/>
            </w:tcBorders>
            <w:shd w:val="clear" w:color="auto" w:fill="auto"/>
            <w:vAlign w:val="center"/>
          </w:tcPr>
          <w:p w14:paraId="6281FE09"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c>
          <w:tcPr>
            <w:tcW w:w="2965" w:type="dxa"/>
            <w:gridSpan w:val="2"/>
            <w:tcBorders>
              <w:top w:val="single" w:sz="4" w:space="0" w:color="auto"/>
              <w:left w:val="nil"/>
              <w:bottom w:val="single" w:sz="4" w:space="0" w:color="auto"/>
              <w:right w:val="single" w:sz="4" w:space="0" w:color="000000"/>
            </w:tcBorders>
            <w:vAlign w:val="center"/>
          </w:tcPr>
          <w:p w14:paraId="2FFB7A62"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Test dataset</w:t>
            </w:r>
          </w:p>
        </w:tc>
      </w:tr>
      <w:tr w:rsidR="008F012A" w:rsidRPr="002922FE" w14:paraId="6648D198" w14:textId="77777777" w:rsidTr="0092116A">
        <w:trPr>
          <w:trHeight w:val="168"/>
          <w:jc w:val="center"/>
        </w:trPr>
        <w:tc>
          <w:tcPr>
            <w:tcW w:w="1476" w:type="dxa"/>
            <w:vMerge/>
            <w:tcBorders>
              <w:top w:val="single" w:sz="4" w:space="0" w:color="auto"/>
              <w:left w:val="single" w:sz="4" w:space="0" w:color="auto"/>
              <w:bottom w:val="single" w:sz="4" w:space="0" w:color="auto"/>
              <w:right w:val="single" w:sz="4" w:space="0" w:color="auto"/>
            </w:tcBorders>
            <w:vAlign w:val="center"/>
            <w:hideMark/>
          </w:tcPr>
          <w:p w14:paraId="654157FF"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vMerge/>
            <w:tcBorders>
              <w:top w:val="single" w:sz="4" w:space="0" w:color="auto"/>
              <w:left w:val="single" w:sz="4" w:space="0" w:color="auto"/>
              <w:bottom w:val="single" w:sz="4" w:space="0" w:color="auto"/>
              <w:right w:val="single" w:sz="4" w:space="0" w:color="auto"/>
            </w:tcBorders>
            <w:vAlign w:val="center"/>
            <w:hideMark/>
          </w:tcPr>
          <w:p w14:paraId="16D9CC99"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3C8ABFD5"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31EE1556" w14:textId="77777777" w:rsidR="008F012A" w:rsidRPr="002922FE" w:rsidRDefault="008F012A" w:rsidP="00A41052">
            <w:pPr>
              <w:spacing w:beforeLines="10" w:before="24" w:afterLines="10" w:after="24" w:line="288" w:lineRule="auto"/>
              <w:jc w:val="center"/>
              <w:rPr>
                <w:rFonts w:eastAsia="等线"/>
                <w:color w:val="000000"/>
                <w:sz w:val="18"/>
                <w:lang w:val="en-US"/>
              </w:rPr>
            </w:pPr>
            <w:proofErr w:type="spellStart"/>
            <w:r w:rsidRPr="002922FE">
              <w:rPr>
                <w:rFonts w:eastAsia="等线"/>
                <w:color w:val="000000"/>
                <w:sz w:val="18"/>
                <w:lang w:val="en-US"/>
              </w:rPr>
              <w:t>UMa</w:t>
            </w:r>
            <w:proofErr w:type="spellEnd"/>
          </w:p>
        </w:tc>
        <w:tc>
          <w:tcPr>
            <w:tcW w:w="1482" w:type="dxa"/>
            <w:tcBorders>
              <w:top w:val="nil"/>
              <w:left w:val="single" w:sz="4" w:space="0" w:color="000000"/>
              <w:bottom w:val="single" w:sz="4" w:space="0" w:color="auto"/>
              <w:right w:val="single" w:sz="4" w:space="0" w:color="auto"/>
            </w:tcBorders>
            <w:vAlign w:val="center"/>
          </w:tcPr>
          <w:p w14:paraId="15B55E9C"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vAlign w:val="center"/>
          </w:tcPr>
          <w:p w14:paraId="69FB3C65" w14:textId="77777777" w:rsidR="008F012A" w:rsidRPr="002922FE" w:rsidRDefault="008F012A" w:rsidP="00A41052">
            <w:pPr>
              <w:spacing w:beforeLines="10" w:before="24" w:afterLines="10" w:after="24" w:line="288" w:lineRule="auto"/>
              <w:jc w:val="center"/>
              <w:rPr>
                <w:rFonts w:eastAsia="等线"/>
                <w:color w:val="000000"/>
                <w:sz w:val="18"/>
                <w:lang w:val="en-US"/>
              </w:rPr>
            </w:pPr>
            <w:proofErr w:type="spellStart"/>
            <w:r w:rsidRPr="002922FE">
              <w:rPr>
                <w:rFonts w:eastAsia="等线"/>
                <w:color w:val="000000"/>
                <w:sz w:val="18"/>
                <w:lang w:val="en-US"/>
              </w:rPr>
              <w:t>UMa</w:t>
            </w:r>
            <w:proofErr w:type="spellEnd"/>
          </w:p>
        </w:tc>
      </w:tr>
      <w:tr w:rsidR="008F012A" w:rsidRPr="002922FE" w14:paraId="3A335442" w14:textId="77777777" w:rsidTr="0092116A">
        <w:trPr>
          <w:trHeight w:val="23"/>
          <w:jc w:val="center"/>
        </w:trPr>
        <w:tc>
          <w:tcPr>
            <w:tcW w:w="1476" w:type="dxa"/>
            <w:vMerge w:val="restart"/>
            <w:tcBorders>
              <w:left w:val="single" w:sz="4" w:space="0" w:color="auto"/>
              <w:right w:val="single" w:sz="4" w:space="0" w:color="auto"/>
            </w:tcBorders>
            <w:shd w:val="clear" w:color="auto" w:fill="auto"/>
            <w:vAlign w:val="center"/>
            <w:hideMark/>
          </w:tcPr>
          <w:p w14:paraId="129DAB6F"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116 bits</w:t>
            </w:r>
          </w:p>
        </w:tc>
        <w:tc>
          <w:tcPr>
            <w:tcW w:w="1482" w:type="dxa"/>
            <w:tcBorders>
              <w:top w:val="nil"/>
              <w:left w:val="nil"/>
              <w:bottom w:val="single" w:sz="4" w:space="0" w:color="auto"/>
              <w:right w:val="single" w:sz="4" w:space="0" w:color="auto"/>
            </w:tcBorders>
            <w:shd w:val="clear" w:color="auto" w:fill="auto"/>
            <w:noWrap/>
            <w:vAlign w:val="center"/>
            <w:hideMark/>
          </w:tcPr>
          <w:p w14:paraId="45C6746D"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CDL-C</w:t>
            </w:r>
          </w:p>
        </w:tc>
        <w:tc>
          <w:tcPr>
            <w:tcW w:w="1482" w:type="dxa"/>
            <w:tcBorders>
              <w:top w:val="nil"/>
              <w:left w:val="nil"/>
              <w:bottom w:val="single" w:sz="4" w:space="0" w:color="auto"/>
              <w:right w:val="single" w:sz="4" w:space="0" w:color="auto"/>
            </w:tcBorders>
            <w:shd w:val="clear" w:color="auto" w:fill="auto"/>
            <w:noWrap/>
            <w:vAlign w:val="center"/>
          </w:tcPr>
          <w:p w14:paraId="696D4ECA" w14:textId="1725AAE0"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99</w:t>
            </w:r>
            <w:r w:rsidR="00642BCE">
              <w:rPr>
                <w:rFonts w:eastAsia="等线"/>
                <w:color w:val="000000"/>
                <w:sz w:val="18"/>
                <w:lang w:val="en-US"/>
              </w:rPr>
              <w:t>4</w:t>
            </w:r>
          </w:p>
        </w:tc>
        <w:tc>
          <w:tcPr>
            <w:tcW w:w="1482" w:type="dxa"/>
            <w:tcBorders>
              <w:top w:val="nil"/>
              <w:left w:val="nil"/>
              <w:bottom w:val="single" w:sz="4" w:space="0" w:color="auto"/>
              <w:right w:val="single" w:sz="4" w:space="0" w:color="auto"/>
            </w:tcBorders>
            <w:vAlign w:val="center"/>
          </w:tcPr>
          <w:p w14:paraId="21748961" w14:textId="1B1923D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0.336</w:t>
            </w:r>
          </w:p>
        </w:tc>
        <w:tc>
          <w:tcPr>
            <w:tcW w:w="1482" w:type="dxa"/>
            <w:tcBorders>
              <w:top w:val="nil"/>
              <w:left w:val="nil"/>
              <w:bottom w:val="single" w:sz="4" w:space="0" w:color="auto"/>
              <w:right w:val="single" w:sz="4" w:space="0" w:color="auto"/>
            </w:tcBorders>
            <w:vAlign w:val="center"/>
          </w:tcPr>
          <w:p w14:paraId="0EC71A98" w14:textId="2E8118D2"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0.996</w:t>
            </w:r>
          </w:p>
        </w:tc>
        <w:tc>
          <w:tcPr>
            <w:tcW w:w="1482" w:type="dxa"/>
            <w:tcBorders>
              <w:top w:val="nil"/>
              <w:left w:val="nil"/>
              <w:bottom w:val="single" w:sz="4" w:space="0" w:color="auto"/>
              <w:right w:val="single" w:sz="4" w:space="0" w:color="auto"/>
            </w:tcBorders>
            <w:vAlign w:val="center"/>
          </w:tcPr>
          <w:p w14:paraId="0753F038" w14:textId="29A1F3BA"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25</w:t>
            </w:r>
            <w:r w:rsidR="00642BCE">
              <w:rPr>
                <w:rFonts w:eastAsia="等线"/>
                <w:color w:val="000000"/>
                <w:sz w:val="18"/>
                <w:lang w:val="en-US"/>
              </w:rPr>
              <w:t>3</w:t>
            </w:r>
          </w:p>
        </w:tc>
      </w:tr>
      <w:tr w:rsidR="008F012A" w:rsidRPr="002922FE" w14:paraId="2A7900F2" w14:textId="77777777" w:rsidTr="0092116A">
        <w:trPr>
          <w:trHeight w:val="168"/>
          <w:jc w:val="center"/>
        </w:trPr>
        <w:tc>
          <w:tcPr>
            <w:tcW w:w="1476" w:type="dxa"/>
            <w:vMerge/>
            <w:tcBorders>
              <w:left w:val="single" w:sz="4" w:space="0" w:color="auto"/>
              <w:right w:val="single" w:sz="4" w:space="0" w:color="auto"/>
            </w:tcBorders>
            <w:shd w:val="clear" w:color="auto" w:fill="auto"/>
            <w:vAlign w:val="center"/>
            <w:hideMark/>
          </w:tcPr>
          <w:p w14:paraId="5E343F7E" w14:textId="77777777" w:rsidR="008F012A" w:rsidRPr="002922FE" w:rsidRDefault="008F012A" w:rsidP="00A41052">
            <w:pPr>
              <w:spacing w:beforeLines="10" w:before="24" w:afterLines="10" w:after="24" w:line="288" w:lineRule="auto"/>
              <w:jc w:val="center"/>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hideMark/>
          </w:tcPr>
          <w:p w14:paraId="1574A49C" w14:textId="77777777" w:rsidR="008F012A" w:rsidRPr="002922FE" w:rsidRDefault="008F012A" w:rsidP="00A41052">
            <w:pPr>
              <w:spacing w:beforeLines="10" w:before="24" w:afterLines="10" w:after="24" w:line="288" w:lineRule="auto"/>
              <w:jc w:val="center"/>
              <w:rPr>
                <w:rFonts w:eastAsia="等线"/>
                <w:color w:val="000000"/>
                <w:sz w:val="18"/>
                <w:lang w:val="en-US"/>
              </w:rPr>
            </w:pPr>
            <w:proofErr w:type="spellStart"/>
            <w:r w:rsidRPr="002922FE">
              <w:rPr>
                <w:rFonts w:eastAsia="等线"/>
                <w:color w:val="000000"/>
                <w:sz w:val="18"/>
                <w:lang w:val="en-US"/>
              </w:rPr>
              <w:t>UMa</w:t>
            </w:r>
            <w:proofErr w:type="spellEnd"/>
          </w:p>
        </w:tc>
        <w:tc>
          <w:tcPr>
            <w:tcW w:w="1482" w:type="dxa"/>
            <w:tcBorders>
              <w:top w:val="nil"/>
              <w:left w:val="nil"/>
              <w:bottom w:val="single" w:sz="4" w:space="0" w:color="auto"/>
              <w:right w:val="single" w:sz="4" w:space="0" w:color="auto"/>
            </w:tcBorders>
            <w:shd w:val="clear" w:color="auto" w:fill="auto"/>
            <w:noWrap/>
            <w:vAlign w:val="center"/>
          </w:tcPr>
          <w:p w14:paraId="36DBB45D" w14:textId="450FEC5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79</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25A31666" w14:textId="0EEA307B"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78</w:t>
            </w:r>
            <w:r w:rsidR="00642BCE">
              <w:rPr>
                <w:rFonts w:eastAsia="等线"/>
                <w:color w:val="000000"/>
                <w:sz w:val="18"/>
                <w:lang w:val="en-US"/>
              </w:rPr>
              <w:t>7</w:t>
            </w:r>
          </w:p>
        </w:tc>
        <w:tc>
          <w:tcPr>
            <w:tcW w:w="1482" w:type="dxa"/>
            <w:tcBorders>
              <w:top w:val="nil"/>
              <w:left w:val="nil"/>
              <w:bottom w:val="single" w:sz="4" w:space="0" w:color="auto"/>
              <w:right w:val="single" w:sz="4" w:space="0" w:color="auto"/>
            </w:tcBorders>
            <w:vAlign w:val="center"/>
          </w:tcPr>
          <w:p w14:paraId="7C9F0CE2" w14:textId="4952899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83</w:t>
            </w:r>
            <w:r w:rsidR="00642BCE">
              <w:rPr>
                <w:rFonts w:eastAsia="等线"/>
                <w:color w:val="000000"/>
                <w:sz w:val="18"/>
                <w:lang w:val="en-US"/>
              </w:rPr>
              <w:t>1</w:t>
            </w:r>
          </w:p>
        </w:tc>
        <w:tc>
          <w:tcPr>
            <w:tcW w:w="1482" w:type="dxa"/>
            <w:tcBorders>
              <w:top w:val="nil"/>
              <w:left w:val="nil"/>
              <w:bottom w:val="single" w:sz="4" w:space="0" w:color="auto"/>
              <w:right w:val="single" w:sz="4" w:space="0" w:color="auto"/>
            </w:tcBorders>
            <w:vAlign w:val="center"/>
          </w:tcPr>
          <w:p w14:paraId="7CBE4564" w14:textId="7E764F4E"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82</w:t>
            </w:r>
            <w:r w:rsidR="00642BCE">
              <w:rPr>
                <w:rFonts w:eastAsia="等线"/>
                <w:color w:val="000000"/>
                <w:sz w:val="18"/>
                <w:lang w:val="en-US"/>
              </w:rPr>
              <w:t>1</w:t>
            </w:r>
          </w:p>
        </w:tc>
      </w:tr>
      <w:tr w:rsidR="008F012A" w:rsidRPr="002922FE" w14:paraId="06648594" w14:textId="77777777" w:rsidTr="0092116A">
        <w:trPr>
          <w:trHeight w:val="168"/>
          <w:jc w:val="center"/>
        </w:trPr>
        <w:tc>
          <w:tcPr>
            <w:tcW w:w="1476" w:type="dxa"/>
            <w:vMerge/>
            <w:tcBorders>
              <w:left w:val="single" w:sz="4" w:space="0" w:color="auto"/>
              <w:bottom w:val="single" w:sz="4" w:space="0" w:color="auto"/>
              <w:right w:val="single" w:sz="4" w:space="0" w:color="auto"/>
            </w:tcBorders>
            <w:vAlign w:val="center"/>
          </w:tcPr>
          <w:p w14:paraId="7F2601E0" w14:textId="77777777" w:rsidR="008F012A" w:rsidRPr="002922FE" w:rsidRDefault="008F012A" w:rsidP="00A41052">
            <w:pPr>
              <w:spacing w:beforeLines="10" w:before="24" w:afterLines="10" w:after="24" w:line="288" w:lineRule="auto"/>
              <w:rPr>
                <w:rFonts w:eastAsia="等线"/>
                <w:color w:val="000000"/>
                <w:sz w:val="18"/>
                <w:lang w:val="en-US"/>
              </w:rPr>
            </w:pPr>
          </w:p>
        </w:tc>
        <w:tc>
          <w:tcPr>
            <w:tcW w:w="1482" w:type="dxa"/>
            <w:tcBorders>
              <w:top w:val="nil"/>
              <w:left w:val="nil"/>
              <w:bottom w:val="single" w:sz="4" w:space="0" w:color="auto"/>
              <w:right w:val="single" w:sz="4" w:space="0" w:color="auto"/>
            </w:tcBorders>
            <w:shd w:val="clear" w:color="auto" w:fill="auto"/>
            <w:noWrap/>
            <w:vAlign w:val="center"/>
          </w:tcPr>
          <w:p w14:paraId="7022F6E4" w14:textId="77777777"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Mixed</w:t>
            </w:r>
          </w:p>
        </w:tc>
        <w:tc>
          <w:tcPr>
            <w:tcW w:w="1482" w:type="dxa"/>
            <w:tcBorders>
              <w:top w:val="nil"/>
              <w:left w:val="nil"/>
              <w:bottom w:val="single" w:sz="4" w:space="0" w:color="auto"/>
              <w:right w:val="single" w:sz="4" w:space="0" w:color="auto"/>
            </w:tcBorders>
            <w:shd w:val="clear" w:color="auto" w:fill="auto"/>
            <w:noWrap/>
            <w:vAlign w:val="center"/>
          </w:tcPr>
          <w:p w14:paraId="0866873C" w14:textId="1BCD6C88"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98</w:t>
            </w:r>
            <w:r w:rsidR="00642BCE">
              <w:rPr>
                <w:rFonts w:eastAsia="等线"/>
                <w:color w:val="000000"/>
                <w:sz w:val="18"/>
                <w:lang w:val="en-US"/>
              </w:rPr>
              <w:t>2</w:t>
            </w:r>
          </w:p>
        </w:tc>
        <w:tc>
          <w:tcPr>
            <w:tcW w:w="1482" w:type="dxa"/>
            <w:tcBorders>
              <w:top w:val="nil"/>
              <w:left w:val="nil"/>
              <w:bottom w:val="single" w:sz="4" w:space="0" w:color="auto"/>
              <w:right w:val="single" w:sz="4" w:space="0" w:color="auto"/>
            </w:tcBorders>
            <w:vAlign w:val="center"/>
          </w:tcPr>
          <w:p w14:paraId="605ECCC1" w14:textId="32C9675D"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0.773</w:t>
            </w:r>
          </w:p>
        </w:tc>
        <w:tc>
          <w:tcPr>
            <w:tcW w:w="1482" w:type="dxa"/>
            <w:tcBorders>
              <w:top w:val="nil"/>
              <w:left w:val="nil"/>
              <w:bottom w:val="single" w:sz="4" w:space="0" w:color="auto"/>
              <w:right w:val="single" w:sz="4" w:space="0" w:color="auto"/>
            </w:tcBorders>
            <w:vAlign w:val="center"/>
          </w:tcPr>
          <w:p w14:paraId="2FE1FEA7" w14:textId="738F18F9"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0.988</w:t>
            </w:r>
          </w:p>
        </w:tc>
        <w:tc>
          <w:tcPr>
            <w:tcW w:w="1482" w:type="dxa"/>
            <w:tcBorders>
              <w:top w:val="nil"/>
              <w:left w:val="nil"/>
              <w:bottom w:val="single" w:sz="4" w:space="0" w:color="auto"/>
              <w:right w:val="single" w:sz="4" w:space="0" w:color="auto"/>
            </w:tcBorders>
            <w:vAlign w:val="center"/>
          </w:tcPr>
          <w:p w14:paraId="0BF30DC9" w14:textId="53BDFF84" w:rsidR="008F012A" w:rsidRPr="002922FE" w:rsidRDefault="008F012A" w:rsidP="00A41052">
            <w:pPr>
              <w:spacing w:beforeLines="10" w:before="24" w:afterLines="10" w:after="24" w:line="288" w:lineRule="auto"/>
              <w:jc w:val="center"/>
              <w:rPr>
                <w:rFonts w:eastAsia="等线"/>
                <w:color w:val="000000"/>
                <w:sz w:val="18"/>
                <w:lang w:val="en-US"/>
              </w:rPr>
            </w:pPr>
            <w:r w:rsidRPr="002922FE">
              <w:rPr>
                <w:rFonts w:eastAsia="等线"/>
                <w:color w:val="000000"/>
                <w:sz w:val="18"/>
                <w:lang w:val="en-US"/>
              </w:rPr>
              <w:t>0.</w:t>
            </w:r>
            <w:r w:rsidR="00642BCE" w:rsidRPr="002922FE">
              <w:rPr>
                <w:rFonts w:eastAsia="等线"/>
                <w:color w:val="000000"/>
                <w:sz w:val="18"/>
                <w:lang w:val="en-US"/>
              </w:rPr>
              <w:t>80</w:t>
            </w:r>
            <w:r w:rsidR="00642BCE">
              <w:rPr>
                <w:rFonts w:eastAsia="等线"/>
                <w:color w:val="000000"/>
                <w:sz w:val="18"/>
                <w:lang w:val="en-US"/>
              </w:rPr>
              <w:t>1</w:t>
            </w:r>
          </w:p>
        </w:tc>
      </w:tr>
      <w:tr w:rsidR="00E46D8F" w:rsidRPr="002922FE" w14:paraId="5972D7C4" w14:textId="77777777" w:rsidTr="0092116A">
        <w:trPr>
          <w:trHeight w:val="168"/>
          <w:jc w:val="center"/>
        </w:trPr>
        <w:tc>
          <w:tcPr>
            <w:tcW w:w="8889" w:type="dxa"/>
            <w:gridSpan w:val="6"/>
            <w:tcBorders>
              <w:top w:val="single" w:sz="4" w:space="0" w:color="auto"/>
              <w:left w:val="single" w:sz="4" w:space="0" w:color="auto"/>
              <w:bottom w:val="single" w:sz="4" w:space="0" w:color="auto"/>
              <w:right w:val="single" w:sz="4" w:space="0" w:color="auto"/>
            </w:tcBorders>
            <w:vAlign w:val="center"/>
          </w:tcPr>
          <w:p w14:paraId="78F3581F" w14:textId="17F987C7"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CNN encoder: </w:t>
            </w:r>
            <w:r w:rsidRPr="002922FE">
              <w:rPr>
                <w:lang w:val="en-US"/>
              </w:rPr>
              <w:t xml:space="preserve">FLOPS </w:t>
            </w:r>
            <w:r w:rsidR="009A4D04">
              <w:rPr>
                <w:lang w:val="en-US"/>
              </w:rPr>
              <w:t>126M</w:t>
            </w:r>
            <w:r w:rsidRPr="002922FE">
              <w:rPr>
                <w:lang w:val="en-US"/>
              </w:rPr>
              <w:t xml:space="preserve">, size 0.1M. CNN decoder: FLOPS </w:t>
            </w:r>
            <w:r w:rsidR="009A4D04">
              <w:rPr>
                <w:lang w:val="en-US"/>
              </w:rPr>
              <w:t>1974M</w:t>
            </w:r>
            <w:r w:rsidRPr="002922FE">
              <w:rPr>
                <w:lang w:val="en-US"/>
              </w:rPr>
              <w:t>, size 2.4M.</w:t>
            </w:r>
          </w:p>
          <w:p w14:paraId="130954A0" w14:textId="103B0CDC" w:rsidR="00E46D8F" w:rsidRPr="002922FE" w:rsidRDefault="00E46D8F" w:rsidP="00E46D8F">
            <w:pPr>
              <w:spacing w:beforeLines="10" w:before="24" w:afterLines="10" w:after="24" w:line="288" w:lineRule="auto"/>
              <w:jc w:val="left"/>
              <w:rPr>
                <w:lang w:val="en-US"/>
              </w:rPr>
            </w:pPr>
            <w:r w:rsidRPr="002922FE">
              <w:rPr>
                <w:rFonts w:eastAsia="等线"/>
                <w:color w:val="000000"/>
                <w:sz w:val="18"/>
                <w:lang w:val="en-US"/>
              </w:rPr>
              <w:t xml:space="preserve">Transformer encoder: </w:t>
            </w:r>
            <w:r w:rsidRPr="002922FE">
              <w:rPr>
                <w:lang w:val="en-US"/>
              </w:rPr>
              <w:t>FLOPS</w:t>
            </w:r>
            <w:r w:rsidR="009A4D04">
              <w:rPr>
                <w:lang w:val="en-US"/>
              </w:rPr>
              <w:t>139M</w:t>
            </w:r>
            <w:r w:rsidRPr="002922FE">
              <w:rPr>
                <w:lang w:val="en-US"/>
              </w:rPr>
              <w:t xml:space="preserve">, size 5.6M. Transformer decoder: </w:t>
            </w:r>
            <w:r w:rsidR="00EB6CAB" w:rsidRPr="002922FE">
              <w:rPr>
                <w:lang w:val="en-US"/>
              </w:rPr>
              <w:t xml:space="preserve">FLOPS </w:t>
            </w:r>
            <w:r w:rsidR="009A4D04">
              <w:rPr>
                <w:lang w:val="en-US"/>
              </w:rPr>
              <w:t>139M</w:t>
            </w:r>
            <w:r w:rsidRPr="002922FE">
              <w:rPr>
                <w:lang w:val="en-US"/>
              </w:rPr>
              <w:t>, size 5.6M</w:t>
            </w:r>
          </w:p>
          <w:p w14:paraId="66AB6C9E" w14:textId="163A6F1C" w:rsidR="00E46D8F" w:rsidRPr="002922FE" w:rsidRDefault="00E46D8F" w:rsidP="009D289E">
            <w:pPr>
              <w:spacing w:beforeLines="10" w:before="24" w:afterLines="10" w:after="24" w:line="288" w:lineRule="auto"/>
              <w:jc w:val="left"/>
              <w:rPr>
                <w:rFonts w:eastAsia="等线"/>
                <w:color w:val="000000"/>
                <w:sz w:val="18"/>
                <w:lang w:val="en-US"/>
              </w:rPr>
            </w:pPr>
            <w:r w:rsidRPr="002922FE">
              <w:rPr>
                <w:lang w:val="en-US"/>
              </w:rPr>
              <w:t xml:space="preserve">Note: Mixed training dataset includes CDL-C and </w:t>
            </w:r>
            <w:proofErr w:type="spellStart"/>
            <w:r w:rsidRPr="002922FE">
              <w:rPr>
                <w:lang w:val="en-US"/>
              </w:rPr>
              <w:t>UMa</w:t>
            </w:r>
            <w:proofErr w:type="spellEnd"/>
            <w:r w:rsidRPr="002922FE">
              <w:rPr>
                <w:lang w:val="en-US"/>
              </w:rPr>
              <w:t xml:space="preserve"> channel model</w:t>
            </w:r>
            <w:r w:rsidR="00EB6CAB" w:rsidRPr="002922FE">
              <w:rPr>
                <w:lang w:val="en-US"/>
              </w:rPr>
              <w:t>.</w:t>
            </w:r>
          </w:p>
        </w:tc>
      </w:tr>
    </w:tbl>
    <w:p w14:paraId="2A7672DA" w14:textId="77777777" w:rsidR="00F653A4" w:rsidRPr="002922FE" w:rsidRDefault="00F653A4" w:rsidP="009D289E">
      <w:pPr>
        <w:spacing w:before="180"/>
        <w:rPr>
          <w:lang w:val="en-US"/>
        </w:rPr>
      </w:pPr>
    </w:p>
    <w:p w14:paraId="2E8F8B72" w14:textId="7B594344" w:rsidR="008F012A" w:rsidRPr="002922FE" w:rsidRDefault="00523ED2" w:rsidP="009D289E">
      <w:pPr>
        <w:spacing w:before="180"/>
        <w:rPr>
          <w:lang w:val="en-US"/>
        </w:rPr>
      </w:pPr>
      <w:r w:rsidRPr="002922FE">
        <w:rPr>
          <w:lang w:val="en-US"/>
        </w:rPr>
        <w:t>I</w:t>
      </w:r>
      <w:r w:rsidRPr="002922FE">
        <w:rPr>
          <w:rFonts w:hint="eastAsia"/>
          <w:lang w:val="en-US"/>
        </w:rPr>
        <w:t>t</w:t>
      </w:r>
      <w:r w:rsidRPr="002922FE">
        <w:rPr>
          <w:lang w:val="en-US"/>
        </w:rPr>
        <w:t xml:space="preserve"> can be observed that, the models trained under CDL-C dataset could provide a very high SGCS results under the CDL-C test datasets, while the performance </w:t>
      </w:r>
      <w:r w:rsidRPr="002922FE">
        <w:rPr>
          <w:rFonts w:hint="eastAsia"/>
          <w:lang w:val="en-US"/>
        </w:rPr>
        <w:t>degrades</w:t>
      </w:r>
      <w:r w:rsidRPr="002922FE">
        <w:rPr>
          <w:lang w:val="en-US"/>
        </w:rPr>
        <w:t xml:space="preserve"> </w:t>
      </w:r>
      <w:r w:rsidRPr="002922FE">
        <w:rPr>
          <w:rFonts w:hint="eastAsia"/>
          <w:lang w:val="en-US"/>
        </w:rPr>
        <w:t>severely</w:t>
      </w:r>
      <w:r w:rsidRPr="002922FE">
        <w:rPr>
          <w:lang w:val="en-US"/>
        </w:rPr>
        <w:t xml:space="preserve"> under the </w:t>
      </w:r>
      <w:proofErr w:type="spellStart"/>
      <w:r w:rsidRPr="002922FE">
        <w:rPr>
          <w:lang w:val="en-US"/>
        </w:rPr>
        <w:t>UMa</w:t>
      </w:r>
      <w:proofErr w:type="spellEnd"/>
      <w:r w:rsidRPr="002922FE">
        <w:rPr>
          <w:lang w:val="en-US"/>
        </w:rPr>
        <w:t xml:space="preserve"> test datasets. However, the models trained under </w:t>
      </w:r>
      <w:proofErr w:type="spellStart"/>
      <w:r w:rsidRPr="002922FE">
        <w:rPr>
          <w:lang w:val="en-US"/>
        </w:rPr>
        <w:t>UMa</w:t>
      </w:r>
      <w:proofErr w:type="spellEnd"/>
      <w:r w:rsidRPr="002922FE">
        <w:rPr>
          <w:lang w:val="en-US"/>
        </w:rPr>
        <w:t xml:space="preserve"> could provide a medium good performance of SGCS for </w:t>
      </w:r>
      <w:proofErr w:type="spellStart"/>
      <w:r w:rsidRPr="002922FE">
        <w:rPr>
          <w:lang w:val="en-US"/>
        </w:rPr>
        <w:t>UMa</w:t>
      </w:r>
      <w:proofErr w:type="spellEnd"/>
      <w:r w:rsidRPr="002922FE">
        <w:rPr>
          <w:lang w:val="en-US"/>
        </w:rPr>
        <w:t xml:space="preserve"> test dataset, and provide a high</w:t>
      </w:r>
      <w:r w:rsidR="00B1039B" w:rsidRPr="002922FE">
        <w:rPr>
          <w:lang w:val="en-US"/>
        </w:rPr>
        <w:t>er</w:t>
      </w:r>
      <w:r w:rsidRPr="002922FE">
        <w:rPr>
          <w:lang w:val="en-US"/>
        </w:rPr>
        <w:t xml:space="preserve"> SGCS under the CDL-C test dataset compared with the model training under CDL-C but tested in </w:t>
      </w:r>
      <w:proofErr w:type="spellStart"/>
      <w:r w:rsidRPr="002922FE">
        <w:rPr>
          <w:lang w:val="en-US"/>
        </w:rPr>
        <w:t>UMa</w:t>
      </w:r>
      <w:proofErr w:type="spellEnd"/>
      <w:r w:rsidRPr="002922FE">
        <w:rPr>
          <w:lang w:val="en-US"/>
        </w:rPr>
        <w:t xml:space="preserve">. For the model trained under mixed dataset, it could provide good SGCS results under CDL-C and </w:t>
      </w:r>
      <w:proofErr w:type="spellStart"/>
      <w:r w:rsidRPr="002922FE">
        <w:rPr>
          <w:lang w:val="en-US"/>
        </w:rPr>
        <w:t>UMa</w:t>
      </w:r>
      <w:proofErr w:type="spellEnd"/>
      <w:r w:rsidRPr="002922FE">
        <w:rPr>
          <w:lang w:val="en-US"/>
        </w:rPr>
        <w:t xml:space="preserve"> test datasets and only degrade a little compared with the results of &lt;CDL-C trained, CDL-C tested&gt; and &lt;</w:t>
      </w:r>
      <w:proofErr w:type="spellStart"/>
      <w:r w:rsidRPr="002922FE">
        <w:rPr>
          <w:lang w:val="en-US"/>
        </w:rPr>
        <w:t>UMa</w:t>
      </w:r>
      <w:proofErr w:type="spellEnd"/>
      <w:r w:rsidRPr="002922FE">
        <w:rPr>
          <w:lang w:val="en-US"/>
        </w:rPr>
        <w:t xml:space="preserve"> trained, </w:t>
      </w:r>
      <w:proofErr w:type="spellStart"/>
      <w:r w:rsidRPr="002922FE">
        <w:rPr>
          <w:lang w:val="en-US"/>
        </w:rPr>
        <w:t>UMa</w:t>
      </w:r>
      <w:proofErr w:type="spellEnd"/>
      <w:r w:rsidRPr="002922FE">
        <w:rPr>
          <w:lang w:val="en-US"/>
        </w:rPr>
        <w:t xml:space="preserve"> tested&gt;.</w:t>
      </w:r>
      <w:r w:rsidR="00AE25CD" w:rsidRPr="002922FE">
        <w:rPr>
          <w:lang w:val="en-US"/>
        </w:rPr>
        <w:t xml:space="preserve"> </w:t>
      </w:r>
      <w:r w:rsidRPr="002922FE">
        <w:rPr>
          <w:lang w:val="en-US"/>
        </w:rPr>
        <w:t xml:space="preserve">Thus, the best option is to use the mixed dataset for training and one of types of the dataset for testing. Since the TDL channel is a simpler channel compare with </w:t>
      </w:r>
      <w:r w:rsidRPr="002922FE">
        <w:rPr>
          <w:lang w:val="en-US"/>
        </w:rPr>
        <w:lastRenderedPageBreak/>
        <w:t xml:space="preserve">CDL and </w:t>
      </w:r>
      <w:proofErr w:type="spellStart"/>
      <w:r w:rsidRPr="002922FE">
        <w:rPr>
          <w:lang w:val="en-US"/>
        </w:rPr>
        <w:t>UMa</w:t>
      </w:r>
      <w:proofErr w:type="spellEnd"/>
      <w:r w:rsidR="002C3E22" w:rsidRPr="002922FE">
        <w:rPr>
          <w:lang w:val="en-US"/>
        </w:rPr>
        <w:t>,</w:t>
      </w:r>
      <w:r w:rsidRPr="002922FE">
        <w:rPr>
          <w:lang w:val="en-US"/>
        </w:rPr>
        <w:t xml:space="preserve"> </w:t>
      </w:r>
      <w:r w:rsidR="002C3E22" w:rsidRPr="002922FE">
        <w:rPr>
          <w:lang w:val="en-US"/>
        </w:rPr>
        <w:t>i</w:t>
      </w:r>
      <w:r w:rsidRPr="002922FE">
        <w:rPr>
          <w:lang w:val="en-US"/>
        </w:rPr>
        <w:t xml:space="preserve">t can also be used for mixing and RAN4 test case. </w:t>
      </w:r>
      <w:r w:rsidR="006F0C4D" w:rsidRPr="002922FE">
        <w:rPr>
          <w:lang w:val="en-US"/>
        </w:rPr>
        <w:t>Similar to the previous test case, RAN4 test</w:t>
      </w:r>
      <w:r w:rsidR="004659CE" w:rsidRPr="002922FE">
        <w:rPr>
          <w:lang w:val="en-US"/>
        </w:rPr>
        <w:t>s</w:t>
      </w:r>
      <w:r w:rsidR="006F0C4D" w:rsidRPr="002922FE">
        <w:rPr>
          <w:lang w:val="en-US"/>
        </w:rPr>
        <w:t xml:space="preserve"> could only use TDL channel</w:t>
      </w:r>
      <w:r w:rsidR="006F0C4D" w:rsidRPr="002922FE">
        <w:rPr>
          <w:rFonts w:hint="eastAsia"/>
          <w:lang w:val="en-US"/>
        </w:rPr>
        <w:t>.</w:t>
      </w:r>
      <w:r w:rsidR="006F0C4D" w:rsidRPr="002922FE">
        <w:rPr>
          <w:lang w:val="en-US"/>
        </w:rPr>
        <w:t xml:space="preserve"> </w:t>
      </w:r>
      <w:r w:rsidRPr="002922FE">
        <w:rPr>
          <w:lang w:val="en-US"/>
        </w:rPr>
        <w:t>Based on the following analysis, we could have the following proposal.</w:t>
      </w:r>
    </w:p>
    <w:p w14:paraId="2475BD45" w14:textId="44690A3F" w:rsidR="008F012A" w:rsidRPr="002922FE" w:rsidRDefault="00D56A80" w:rsidP="008F012A">
      <w:pPr>
        <w:rPr>
          <w:b/>
          <w:lang w:val="en-US"/>
        </w:rPr>
      </w:pPr>
      <w:r w:rsidRPr="002922FE">
        <w:rPr>
          <w:b/>
          <w:lang w:val="en-US"/>
        </w:rPr>
        <w:t xml:space="preserve">Proposal </w:t>
      </w:r>
      <w:r w:rsidR="009B01A3" w:rsidRPr="002922FE">
        <w:rPr>
          <w:b/>
          <w:lang w:val="en-US"/>
        </w:rPr>
        <w:t>1</w:t>
      </w:r>
      <w:r w:rsidR="009B01A3">
        <w:rPr>
          <w:b/>
          <w:lang w:val="en-US"/>
        </w:rPr>
        <w:t>2</w:t>
      </w:r>
      <w:r w:rsidRPr="002922FE">
        <w:rPr>
          <w:b/>
          <w:lang w:val="en-US"/>
        </w:rPr>
        <w:t xml:space="preserve">: </w:t>
      </w:r>
      <w:r w:rsidR="003B1819" w:rsidRPr="002922FE">
        <w:rPr>
          <w:b/>
          <w:lang w:val="en-US"/>
        </w:rPr>
        <w:t xml:space="preserve">Using the mixed dataset for model training, including the mixing of TDL, CDL and </w:t>
      </w:r>
      <w:proofErr w:type="spellStart"/>
      <w:r w:rsidR="003B1819" w:rsidRPr="002922FE">
        <w:rPr>
          <w:b/>
          <w:lang w:val="en-US"/>
        </w:rPr>
        <w:t>UMa</w:t>
      </w:r>
      <w:proofErr w:type="spellEnd"/>
      <w:r w:rsidR="003B1819" w:rsidRPr="002922FE">
        <w:rPr>
          <w:b/>
          <w:lang w:val="en-US"/>
        </w:rPr>
        <w:t>, while using the TDL dataset for RAN4 tests. Other mixing rules are not precluded.</w:t>
      </w:r>
    </w:p>
    <w:p w14:paraId="53EAC021" w14:textId="77777777" w:rsidR="008F012A" w:rsidRDefault="008F012A" w:rsidP="008F012A">
      <w:pPr>
        <w:rPr>
          <w:b/>
          <w:u w:val="single"/>
          <w:lang w:val="en-US"/>
        </w:rPr>
      </w:pPr>
    </w:p>
    <w:p w14:paraId="6FD99770" w14:textId="241FEDF3" w:rsidR="008F012A" w:rsidRPr="004F20D6" w:rsidRDefault="000822DB" w:rsidP="004F20D6">
      <w:pPr>
        <w:pStyle w:val="2"/>
        <w:numPr>
          <w:ilvl w:val="1"/>
          <w:numId w:val="23"/>
        </w:numPr>
        <w:snapToGrid w:val="0"/>
        <w:rPr>
          <w:lang w:val="en-US"/>
        </w:rPr>
      </w:pPr>
      <w:r w:rsidRPr="004F20D6">
        <w:rPr>
          <w:lang w:val="en-US"/>
        </w:rPr>
        <w:t>Initial f</w:t>
      </w:r>
      <w:r w:rsidR="008F012A" w:rsidRPr="004F20D6">
        <w:rPr>
          <w:lang w:val="en-US"/>
        </w:rPr>
        <w:t xml:space="preserve">ield test result </w:t>
      </w:r>
      <w:r w:rsidRPr="004F20D6">
        <w:rPr>
          <w:lang w:val="en-US"/>
        </w:rPr>
        <w:t>of reference model for CSI compression</w:t>
      </w:r>
    </w:p>
    <w:p w14:paraId="78F1DD37" w14:textId="3DD063C4" w:rsidR="00A75D70" w:rsidRPr="00AF4485" w:rsidRDefault="000822DB" w:rsidP="00A75D70">
      <w:pPr>
        <w:rPr>
          <w:rFonts w:eastAsiaTheme="minorEastAsia"/>
        </w:rPr>
      </w:pPr>
      <w:r>
        <w:rPr>
          <w:rFonts w:eastAsiaTheme="minorEastAsia"/>
        </w:rPr>
        <w:t>Initial f</w:t>
      </w:r>
      <w:r w:rsidR="00A75D70" w:rsidRPr="00CD4E29">
        <w:rPr>
          <w:rFonts w:eastAsiaTheme="minorEastAsia"/>
        </w:rPr>
        <w:t>ield test</w:t>
      </w:r>
      <w:r w:rsidR="00A75D70">
        <w:rPr>
          <w:rFonts w:eastAsiaTheme="minorEastAsia"/>
        </w:rPr>
        <w:t xml:space="preserve"> of </w:t>
      </w:r>
      <w:r>
        <w:rPr>
          <w:rFonts w:eastAsiaTheme="minorEastAsia"/>
        </w:rPr>
        <w:t xml:space="preserve">reference model for </w:t>
      </w:r>
      <w:r w:rsidR="00A75D70">
        <w:rPr>
          <w:rFonts w:eastAsiaTheme="minorEastAsia"/>
        </w:rPr>
        <w:t xml:space="preserve">CSI compression is conducted as following. </w:t>
      </w:r>
      <w:r w:rsidR="00A75D70" w:rsidRPr="00EF1F81">
        <w:rPr>
          <w:rFonts w:eastAsiaTheme="minorEastAsia"/>
        </w:rPr>
        <w:t xml:space="preserve">The data is collected from actual 5G network and the </w:t>
      </w:r>
      <w:r w:rsidR="00A75D70">
        <w:rPr>
          <w:rFonts w:eastAsiaTheme="minorEastAsia"/>
        </w:rPr>
        <w:t xml:space="preserve">whole </w:t>
      </w:r>
      <w:r w:rsidR="00A75D70" w:rsidRPr="00EF1F81">
        <w:rPr>
          <w:rFonts w:eastAsiaTheme="minorEastAsia"/>
        </w:rPr>
        <w:t>collecting a</w:t>
      </w:r>
      <w:r w:rsidR="00A75D70" w:rsidRPr="004236C8">
        <w:rPr>
          <w:rFonts w:eastAsiaTheme="minorEastAsia"/>
        </w:rPr>
        <w:t>rea</w:t>
      </w:r>
      <w:r w:rsidR="00A75D70">
        <w:rPr>
          <w:rFonts w:eastAsiaTheme="minorEastAsia"/>
        </w:rPr>
        <w:t xml:space="preserve"> including Cell 1 and Cell 2</w:t>
      </w:r>
      <w:r w:rsidR="00A75D70" w:rsidRPr="004236C8">
        <w:rPr>
          <w:rFonts w:eastAsiaTheme="minorEastAsia"/>
        </w:rPr>
        <w:t xml:space="preserve"> is about </w:t>
      </w:r>
      <w:r w:rsidR="00A75D70">
        <w:rPr>
          <w:rFonts w:eastAsiaTheme="minorEastAsia"/>
        </w:rPr>
        <w:t>25</w:t>
      </w:r>
      <w:r w:rsidR="00A75D70" w:rsidRPr="004236C8">
        <w:rPr>
          <w:rFonts w:eastAsiaTheme="minorEastAsia"/>
        </w:rPr>
        <w:t xml:space="preserve">0m * </w:t>
      </w:r>
      <w:r w:rsidR="00A75D70">
        <w:rPr>
          <w:rFonts w:eastAsiaTheme="minorEastAsia"/>
        </w:rPr>
        <w:t>1</w:t>
      </w:r>
      <w:r w:rsidR="00A75D70" w:rsidRPr="004236C8">
        <w:rPr>
          <w:rFonts w:eastAsiaTheme="minorEastAsia"/>
        </w:rPr>
        <w:t>50m. The detailed parameter</w:t>
      </w:r>
      <w:r w:rsidR="00A75D70">
        <w:rPr>
          <w:rFonts w:eastAsiaTheme="minorEastAsia"/>
        </w:rPr>
        <w:t>s</w:t>
      </w:r>
      <w:r w:rsidR="00A75D70" w:rsidRPr="004236C8">
        <w:rPr>
          <w:rFonts w:eastAsiaTheme="minorEastAsia"/>
        </w:rPr>
        <w:t xml:space="preserve"> are provided in </w:t>
      </w:r>
      <w:r w:rsidR="00A75D70">
        <w:rPr>
          <w:rFonts w:eastAsiaTheme="minorEastAsia"/>
        </w:rPr>
        <w:t>the below t</w:t>
      </w:r>
      <w:r w:rsidR="00A75D70" w:rsidRPr="00AF4485">
        <w:rPr>
          <w:rFonts w:eastAsiaTheme="minorEastAsia"/>
        </w:rPr>
        <w:t>able.</w:t>
      </w:r>
    </w:p>
    <w:p w14:paraId="71C08169" w14:textId="784F61CD" w:rsidR="00A75D70" w:rsidRPr="00B1789C" w:rsidRDefault="00A75D70" w:rsidP="00A75D70">
      <w:pPr>
        <w:jc w:val="center"/>
        <w:rPr>
          <w:rFonts w:eastAsiaTheme="minorEastAsia"/>
        </w:rPr>
      </w:pPr>
      <w:r w:rsidRPr="00B1789C">
        <w:rPr>
          <w:rFonts w:eastAsiaTheme="minorEastAsia"/>
        </w:rPr>
        <w:t xml:space="preserve">Table </w:t>
      </w:r>
      <w:r w:rsidR="000822DB">
        <w:rPr>
          <w:rFonts w:eastAsiaTheme="minorEastAsia"/>
        </w:rPr>
        <w:t>2.</w:t>
      </w:r>
      <w:r w:rsidR="00642BCE">
        <w:rPr>
          <w:rFonts w:eastAsiaTheme="minorEastAsia"/>
        </w:rPr>
        <w:t>6</w:t>
      </w:r>
      <w:r w:rsidR="000822DB">
        <w:rPr>
          <w:rFonts w:eastAsiaTheme="minorEastAsia"/>
        </w:rPr>
        <w:t>-</w:t>
      </w:r>
      <w:r w:rsidR="00642BCE">
        <w:rPr>
          <w:rFonts w:eastAsiaTheme="minorEastAsia"/>
        </w:rPr>
        <w:t>1</w:t>
      </w:r>
      <w:r w:rsidRPr="00B1789C">
        <w:rPr>
          <w:rFonts w:eastAsiaTheme="minorEastAsia"/>
        </w:rPr>
        <w:t>. Parameters of field test of CSI compression.</w:t>
      </w:r>
    </w:p>
    <w:tbl>
      <w:tblPr>
        <w:tblStyle w:val="afff5"/>
        <w:tblW w:w="0" w:type="auto"/>
        <w:jc w:val="center"/>
        <w:tblInd w:w="0" w:type="dxa"/>
        <w:tblLook w:val="04A0" w:firstRow="1" w:lastRow="0" w:firstColumn="1" w:lastColumn="0" w:noHBand="0" w:noVBand="1"/>
      </w:tblPr>
      <w:tblGrid>
        <w:gridCol w:w="2888"/>
        <w:gridCol w:w="4107"/>
      </w:tblGrid>
      <w:tr w:rsidR="00A75D70" w:rsidRPr="00B1789C" w14:paraId="76E52B8E" w14:textId="77777777" w:rsidTr="00B1789C">
        <w:trPr>
          <w:trHeight w:val="104"/>
          <w:jc w:val="center"/>
        </w:trPr>
        <w:tc>
          <w:tcPr>
            <w:tcW w:w="2888" w:type="dxa"/>
            <w:vAlign w:val="center"/>
          </w:tcPr>
          <w:p w14:paraId="013191DC"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Parameters</w:t>
            </w:r>
          </w:p>
        </w:tc>
        <w:tc>
          <w:tcPr>
            <w:tcW w:w="4107" w:type="dxa"/>
            <w:vAlign w:val="center"/>
          </w:tcPr>
          <w:p w14:paraId="65B54A02"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Value</w:t>
            </w:r>
          </w:p>
        </w:tc>
      </w:tr>
      <w:tr w:rsidR="00A75D70" w:rsidRPr="00B1789C" w14:paraId="5F2C0623" w14:textId="77777777" w:rsidTr="00B1789C">
        <w:trPr>
          <w:trHeight w:val="104"/>
          <w:jc w:val="center"/>
        </w:trPr>
        <w:tc>
          <w:tcPr>
            <w:tcW w:w="2888" w:type="dxa"/>
            <w:vAlign w:val="center"/>
          </w:tcPr>
          <w:p w14:paraId="50C4E36A"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Scenario</w:t>
            </w:r>
          </w:p>
        </w:tc>
        <w:tc>
          <w:tcPr>
            <w:tcW w:w="4107" w:type="dxa"/>
            <w:vAlign w:val="center"/>
          </w:tcPr>
          <w:p w14:paraId="2C554B07"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Actual 5G network</w:t>
            </w:r>
          </w:p>
        </w:tc>
      </w:tr>
      <w:tr w:rsidR="00A75D70" w:rsidRPr="00B1789C" w14:paraId="37B5E1F6" w14:textId="77777777" w:rsidTr="00B1789C">
        <w:trPr>
          <w:trHeight w:val="104"/>
          <w:jc w:val="center"/>
        </w:trPr>
        <w:tc>
          <w:tcPr>
            <w:tcW w:w="2888" w:type="dxa"/>
            <w:vAlign w:val="center"/>
          </w:tcPr>
          <w:p w14:paraId="36F44834"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Carrier frequency</w:t>
            </w:r>
          </w:p>
        </w:tc>
        <w:tc>
          <w:tcPr>
            <w:tcW w:w="4107" w:type="dxa"/>
            <w:vAlign w:val="center"/>
          </w:tcPr>
          <w:p w14:paraId="5482C46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3.45GHz</w:t>
            </w:r>
          </w:p>
        </w:tc>
      </w:tr>
      <w:tr w:rsidR="00A75D70" w:rsidRPr="00B1789C" w14:paraId="5C9F4E68" w14:textId="77777777" w:rsidTr="00B1789C">
        <w:trPr>
          <w:trHeight w:val="106"/>
          <w:jc w:val="center"/>
        </w:trPr>
        <w:tc>
          <w:tcPr>
            <w:tcW w:w="2888" w:type="dxa"/>
            <w:vAlign w:val="center"/>
          </w:tcPr>
          <w:p w14:paraId="57AA70D5"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Subcarrier spacing</w:t>
            </w:r>
          </w:p>
        </w:tc>
        <w:tc>
          <w:tcPr>
            <w:tcW w:w="4107" w:type="dxa"/>
            <w:vAlign w:val="center"/>
          </w:tcPr>
          <w:p w14:paraId="40B78CBF"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30KHz</w:t>
            </w:r>
          </w:p>
        </w:tc>
      </w:tr>
      <w:tr w:rsidR="00A75D70" w:rsidRPr="00B1789C" w14:paraId="6A8CB347" w14:textId="77777777" w:rsidTr="00B1789C">
        <w:trPr>
          <w:trHeight w:val="104"/>
          <w:jc w:val="center"/>
        </w:trPr>
        <w:tc>
          <w:tcPr>
            <w:tcW w:w="2888" w:type="dxa"/>
            <w:vAlign w:val="center"/>
          </w:tcPr>
          <w:p w14:paraId="668FCF82"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Frequency resources</w:t>
            </w:r>
          </w:p>
        </w:tc>
        <w:tc>
          <w:tcPr>
            <w:tcW w:w="4107" w:type="dxa"/>
            <w:vAlign w:val="center"/>
          </w:tcPr>
          <w:p w14:paraId="3618A55D"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 xml:space="preserve">52 RBs, 13 </w:t>
            </w:r>
            <w:proofErr w:type="spellStart"/>
            <w:r w:rsidRPr="00B1789C">
              <w:rPr>
                <w:rFonts w:ascii="Times New Roman" w:eastAsiaTheme="minorEastAsia" w:hAnsi="Times New Roman"/>
                <w:lang w:eastAsia="zh-CN"/>
              </w:rPr>
              <w:t>subbands</w:t>
            </w:r>
            <w:proofErr w:type="spellEnd"/>
            <w:r w:rsidRPr="00B1789C">
              <w:rPr>
                <w:rFonts w:ascii="Times New Roman" w:eastAsiaTheme="minorEastAsia" w:hAnsi="Times New Roman"/>
                <w:lang w:eastAsia="zh-CN"/>
              </w:rPr>
              <w:t xml:space="preserve"> for 4RBs per </w:t>
            </w:r>
            <w:proofErr w:type="spellStart"/>
            <w:r w:rsidRPr="00B1789C">
              <w:rPr>
                <w:rFonts w:ascii="Times New Roman" w:eastAsiaTheme="minorEastAsia" w:hAnsi="Times New Roman"/>
                <w:lang w:eastAsia="zh-CN"/>
              </w:rPr>
              <w:t>subband</w:t>
            </w:r>
            <w:proofErr w:type="spellEnd"/>
          </w:p>
        </w:tc>
      </w:tr>
      <w:tr w:rsidR="00A75D70" w:rsidRPr="00B1789C" w14:paraId="6B632CDA" w14:textId="77777777" w:rsidTr="00B1789C">
        <w:trPr>
          <w:trHeight w:val="104"/>
          <w:jc w:val="center"/>
        </w:trPr>
        <w:tc>
          <w:tcPr>
            <w:tcW w:w="2888" w:type="dxa"/>
            <w:vAlign w:val="center"/>
          </w:tcPr>
          <w:p w14:paraId="32C6AA7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Rank</w:t>
            </w:r>
          </w:p>
        </w:tc>
        <w:tc>
          <w:tcPr>
            <w:tcW w:w="4107" w:type="dxa"/>
            <w:vAlign w:val="center"/>
          </w:tcPr>
          <w:p w14:paraId="0A86AB38"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Max rank 1</w:t>
            </w:r>
          </w:p>
        </w:tc>
      </w:tr>
      <w:tr w:rsidR="00A75D70" w:rsidRPr="00B1789C" w14:paraId="4264929B" w14:textId="77777777" w:rsidTr="00B1789C">
        <w:trPr>
          <w:trHeight w:val="104"/>
          <w:jc w:val="center"/>
        </w:trPr>
        <w:tc>
          <w:tcPr>
            <w:tcW w:w="2888" w:type="dxa"/>
            <w:vAlign w:val="center"/>
          </w:tcPr>
          <w:p w14:paraId="56BC9929"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gNB antenna</w:t>
            </w:r>
          </w:p>
        </w:tc>
        <w:tc>
          <w:tcPr>
            <w:tcW w:w="4107" w:type="dxa"/>
            <w:vAlign w:val="center"/>
          </w:tcPr>
          <w:p w14:paraId="1C4C9E60"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8 antenna ports</w:t>
            </w:r>
          </w:p>
        </w:tc>
      </w:tr>
      <w:tr w:rsidR="00A75D70" w:rsidRPr="00B1789C" w14:paraId="2D010595" w14:textId="77777777" w:rsidTr="00B1789C">
        <w:trPr>
          <w:trHeight w:val="106"/>
          <w:jc w:val="center"/>
        </w:trPr>
        <w:tc>
          <w:tcPr>
            <w:tcW w:w="2888" w:type="dxa"/>
            <w:vAlign w:val="center"/>
          </w:tcPr>
          <w:p w14:paraId="275913F6"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UE antenna</w:t>
            </w:r>
          </w:p>
        </w:tc>
        <w:tc>
          <w:tcPr>
            <w:tcW w:w="4107" w:type="dxa"/>
            <w:vAlign w:val="center"/>
          </w:tcPr>
          <w:p w14:paraId="1F5F7B11"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4 antenna ports</w:t>
            </w:r>
          </w:p>
        </w:tc>
      </w:tr>
      <w:tr w:rsidR="00A75D70" w:rsidRPr="00B1789C" w14:paraId="6A813AE8" w14:textId="77777777" w:rsidTr="00B1789C">
        <w:trPr>
          <w:trHeight w:val="104"/>
          <w:jc w:val="center"/>
        </w:trPr>
        <w:tc>
          <w:tcPr>
            <w:tcW w:w="2888" w:type="dxa"/>
            <w:vAlign w:val="center"/>
          </w:tcPr>
          <w:p w14:paraId="1B3FE6C5" w14:textId="77777777"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eastAsiaTheme="minorEastAsia" w:hAnsi="Times New Roman"/>
                <w:lang w:eastAsia="zh-CN"/>
              </w:rPr>
              <w:t>CSI payload</w:t>
            </w:r>
          </w:p>
        </w:tc>
        <w:tc>
          <w:tcPr>
            <w:tcW w:w="4107" w:type="dxa"/>
            <w:vAlign w:val="center"/>
          </w:tcPr>
          <w:p w14:paraId="7D84CB89" w14:textId="090BA30B" w:rsidR="00A75D70" w:rsidRPr="00B1789C" w:rsidRDefault="00A75D70" w:rsidP="00B1789C">
            <w:pPr>
              <w:spacing w:beforeLines="10" w:before="24" w:afterLines="10" w:after="24" w:line="240" w:lineRule="auto"/>
              <w:jc w:val="center"/>
              <w:rPr>
                <w:rFonts w:ascii="Times New Roman" w:eastAsiaTheme="minorEastAsia" w:hAnsi="Times New Roman"/>
                <w:lang w:eastAsia="zh-CN"/>
              </w:rPr>
            </w:pPr>
            <w:r w:rsidRPr="00B1789C">
              <w:rPr>
                <w:rFonts w:ascii="Times New Roman" w:hAnsi="Times New Roman"/>
                <w:lang w:eastAsia="zh-CN"/>
              </w:rPr>
              <w:t>55 bits payload</w:t>
            </w:r>
          </w:p>
        </w:tc>
      </w:tr>
    </w:tbl>
    <w:p w14:paraId="7ABDC519" w14:textId="77777777" w:rsidR="00A75D70" w:rsidRPr="00B1789C" w:rsidRDefault="00A75D70" w:rsidP="00A75D70">
      <w:pPr>
        <w:rPr>
          <w:rFonts w:eastAsiaTheme="minorEastAsia"/>
        </w:rPr>
      </w:pPr>
    </w:p>
    <w:p w14:paraId="5D3F42B9" w14:textId="025A8EB3" w:rsidR="00A75D70" w:rsidRDefault="00A75D70" w:rsidP="00A75D70">
      <w:r>
        <w:rPr>
          <w:rFonts w:eastAsiaTheme="minorEastAsia" w:hint="eastAsia"/>
        </w:rPr>
        <w:t>T</w:t>
      </w:r>
      <w:r>
        <w:rPr>
          <w:rFonts w:eastAsiaTheme="minorEastAsia"/>
        </w:rPr>
        <w:t xml:space="preserve">he performance of different physical cells is </w:t>
      </w:r>
      <w:r w:rsidR="00B1789C">
        <w:rPr>
          <w:rFonts w:eastAsiaTheme="minorEastAsia"/>
        </w:rPr>
        <w:t>analysed</w:t>
      </w:r>
      <w:r>
        <w:rPr>
          <w:rFonts w:eastAsiaTheme="minorEastAsia"/>
        </w:rPr>
        <w:t xml:space="preserve"> in the following. We have tested the coverage of different cells in the </w:t>
      </w:r>
      <w:r w:rsidRPr="00141A00">
        <w:t>industrial park</w:t>
      </w:r>
      <w:r>
        <w:t xml:space="preserve">, according to the measured RSRP, RSRQ and SINR of mobile phones. </w:t>
      </w:r>
      <w:r w:rsidR="00395DAB">
        <w:t>T</w:t>
      </w:r>
      <w:r w:rsidR="00DD1C96">
        <w:t>he channel samples</w:t>
      </w:r>
      <w:r w:rsidR="00395DAB">
        <w:t xml:space="preserve"> are collected</w:t>
      </w:r>
      <w:r w:rsidR="00DD1C96">
        <w:t xml:space="preserve"> by our </w:t>
      </w:r>
      <w:r w:rsidR="00DD1C96" w:rsidRPr="00DD1C96">
        <w:t>prototype</w:t>
      </w:r>
      <w:r w:rsidR="00DD1C96">
        <w:t xml:space="preserve">. </w:t>
      </w:r>
      <w:r>
        <w:t xml:space="preserve">The coverage areas of two typical cells </w:t>
      </w:r>
      <w:r>
        <w:rPr>
          <w:rFonts w:eastAsiaTheme="minorEastAsia"/>
        </w:rPr>
        <w:t xml:space="preserve">in the </w:t>
      </w:r>
      <w:r w:rsidRPr="00141A00">
        <w:t>industrial park</w:t>
      </w:r>
      <w:r>
        <w:t xml:space="preserve"> are shown in the below figure. Note that in the coverage areas of each cell, the signal of target cell is acceptable in most places but would be not always the strongest among all cells. This means that the map of actual cell section would be different from the following figure.</w:t>
      </w:r>
    </w:p>
    <w:p w14:paraId="5EEF89BF" w14:textId="77777777" w:rsidR="00A75D70" w:rsidRDefault="00A75D70" w:rsidP="00A75D70">
      <w:pPr>
        <w:jc w:val="center"/>
        <w:rPr>
          <w:rFonts w:eastAsiaTheme="minorEastAsia"/>
        </w:rPr>
      </w:pPr>
      <w:r>
        <w:rPr>
          <w:rFonts w:eastAsiaTheme="minorEastAsia"/>
          <w:noProof/>
        </w:rPr>
        <w:drawing>
          <wp:inline distT="0" distB="0" distL="0" distR="0" wp14:anchorId="27814543" wp14:editId="254AD93C">
            <wp:extent cx="3755390" cy="3694430"/>
            <wp:effectExtent l="0" t="0" r="0"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755390" cy="3694430"/>
                    </a:xfrm>
                    <a:prstGeom prst="rect">
                      <a:avLst/>
                    </a:prstGeom>
                    <a:noFill/>
                  </pic:spPr>
                </pic:pic>
              </a:graphicData>
            </a:graphic>
          </wp:inline>
        </w:drawing>
      </w:r>
    </w:p>
    <w:p w14:paraId="26845CB9" w14:textId="67AD5B24" w:rsidR="00A75D70" w:rsidRDefault="00A75D70" w:rsidP="00A75D70">
      <w:pPr>
        <w:jc w:val="center"/>
        <w:rPr>
          <w:rFonts w:eastAsiaTheme="minorEastAsia"/>
        </w:rPr>
      </w:pPr>
      <w:r>
        <w:rPr>
          <w:rFonts w:eastAsiaTheme="minorEastAsia"/>
        </w:rPr>
        <w:t xml:space="preserve">Figure </w:t>
      </w:r>
      <w:r w:rsidR="000822DB">
        <w:rPr>
          <w:rFonts w:eastAsiaTheme="minorEastAsia"/>
        </w:rPr>
        <w:t>2.</w:t>
      </w:r>
      <w:r w:rsidR="00642BCE">
        <w:rPr>
          <w:rFonts w:eastAsiaTheme="minorEastAsia"/>
        </w:rPr>
        <w:t>6</w:t>
      </w:r>
      <w:r w:rsidR="000822DB">
        <w:rPr>
          <w:rFonts w:eastAsiaTheme="minorEastAsia"/>
        </w:rPr>
        <w:t>-</w:t>
      </w:r>
      <w:r w:rsidR="00642BCE">
        <w:rPr>
          <w:rFonts w:eastAsiaTheme="minorEastAsia"/>
        </w:rPr>
        <w:t>1</w:t>
      </w:r>
      <w:r>
        <w:rPr>
          <w:rFonts w:eastAsiaTheme="minorEastAsia"/>
        </w:rPr>
        <w:t xml:space="preserve">. </w:t>
      </w:r>
      <w:r w:rsidRPr="002B5A0A">
        <w:rPr>
          <w:rFonts w:eastAsiaTheme="minorEastAsia"/>
        </w:rPr>
        <w:t xml:space="preserve">The map of data collecting </w:t>
      </w:r>
      <w:r>
        <w:rPr>
          <w:rFonts w:eastAsiaTheme="minorEastAsia"/>
        </w:rPr>
        <w:t>cells</w:t>
      </w:r>
      <w:r w:rsidRPr="002B5A0A">
        <w:rPr>
          <w:rFonts w:eastAsiaTheme="minorEastAsia"/>
        </w:rPr>
        <w:t>.</w:t>
      </w:r>
    </w:p>
    <w:p w14:paraId="3EE5F41B" w14:textId="5970F1D1" w:rsidR="00A75D70" w:rsidRDefault="00A75D70" w:rsidP="00A75D70">
      <w:r w:rsidRPr="00C21B0E">
        <w:lastRenderedPageBreak/>
        <w:t>For</w:t>
      </w:r>
      <w:r w:rsidR="000822DB">
        <w:t xml:space="preserve"> C</w:t>
      </w:r>
      <w:r w:rsidRPr="00C21B0E">
        <w:t xml:space="preserve">ell 1, we have collected about 144k </w:t>
      </w:r>
      <w:r w:rsidRPr="001552DE">
        <w:t>outdoor</w:t>
      </w:r>
      <w:r w:rsidRPr="00C21B0E">
        <w:t xml:space="preserve"> samples.</w:t>
      </w:r>
      <w:r>
        <w:t xml:space="preserve"> For </w:t>
      </w:r>
      <w:r w:rsidR="000822DB">
        <w:t>C</w:t>
      </w:r>
      <w:r>
        <w:t>ell 2, we have collected about 65k outdoor samples. We choose 10% of them as validation samples.</w:t>
      </w:r>
    </w:p>
    <w:p w14:paraId="0A229B4D" w14:textId="13C28E43" w:rsidR="00A75D70" w:rsidRDefault="00A75D70" w:rsidP="00A75D70">
      <w:r>
        <w:rPr>
          <w:rFonts w:hint="eastAsia"/>
        </w:rPr>
        <w:t>W</w:t>
      </w:r>
      <w:r>
        <w:t xml:space="preserve">e use the almost the same simulation assumptions of </w:t>
      </w:r>
      <w:proofErr w:type="spellStart"/>
      <w:r>
        <w:t>UMa</w:t>
      </w:r>
      <w:proofErr w:type="spellEnd"/>
      <w:r>
        <w:t xml:space="preserve"> and CDL in Table 2.</w:t>
      </w:r>
      <w:r w:rsidR="00642BCE">
        <w:t>5</w:t>
      </w:r>
      <w:r>
        <w:t>-</w:t>
      </w:r>
      <w:r w:rsidR="00642BCE">
        <w:t>1</w:t>
      </w:r>
      <w:r>
        <w:t xml:space="preserve">, except changing gNB 32Tx to 8Tx. </w:t>
      </w:r>
      <w:r w:rsidR="00642BCE">
        <w:t>Also, i</w:t>
      </w:r>
      <w:r w:rsidR="000822DB" w:rsidRPr="000822DB">
        <w:t>t is important to point out t</w:t>
      </w:r>
      <w:r w:rsidR="000822DB">
        <w:t xml:space="preserve">hat </w:t>
      </w:r>
      <w:r>
        <w:t>there would be plenty of parameter mismatch</w:t>
      </w:r>
      <w:r w:rsidR="00395DAB">
        <w:t>es</w:t>
      </w:r>
      <w:r>
        <w:t xml:space="preserve"> between simulation data and field data. </w:t>
      </w:r>
    </w:p>
    <w:p w14:paraId="1CC83798" w14:textId="29D8522B" w:rsidR="000822DB" w:rsidRDefault="002C3E22" w:rsidP="000822DB">
      <w:r>
        <w:t xml:space="preserve">The </w:t>
      </w:r>
      <w:r w:rsidR="00A75D70">
        <w:t xml:space="preserve">CNN encoder and </w:t>
      </w:r>
      <w:r>
        <w:t xml:space="preserve">the </w:t>
      </w:r>
      <w:r w:rsidR="00A75D70">
        <w:t xml:space="preserve">Transformer encoder trained by </w:t>
      </w:r>
      <w:proofErr w:type="spellStart"/>
      <w:r w:rsidR="00A75D70">
        <w:t>UMa</w:t>
      </w:r>
      <w:proofErr w:type="spellEnd"/>
      <w:r w:rsidR="00A75D70">
        <w:t xml:space="preserve"> and CDL</w:t>
      </w:r>
      <w:r w:rsidR="000822DB">
        <w:t xml:space="preserve"> are tested on Cell 1 and Cell 2 in field. </w:t>
      </w:r>
      <w:r w:rsidR="00B725BD">
        <w:t xml:space="preserve">Transformer decoder is used for both CNN encoder and Transformer encoder. </w:t>
      </w:r>
      <w:r w:rsidR="000822DB">
        <w:rPr>
          <w:rFonts w:hint="eastAsia"/>
        </w:rPr>
        <w:t>T</w:t>
      </w:r>
      <w:r w:rsidR="000822DB">
        <w:t xml:space="preserve">he SGCS results are provided in the below table. It is seen that </w:t>
      </w:r>
      <w:r w:rsidR="00F17875">
        <w:t xml:space="preserve">compared with </w:t>
      </w:r>
      <w:proofErr w:type="spellStart"/>
      <w:r w:rsidR="00F17875">
        <w:t>eType</w:t>
      </w:r>
      <w:proofErr w:type="spellEnd"/>
      <w:r w:rsidR="00F17875">
        <w:t xml:space="preserve"> II codebook, </w:t>
      </w:r>
      <w:proofErr w:type="spellStart"/>
      <w:r w:rsidR="00F17875">
        <w:t>UMa</w:t>
      </w:r>
      <w:proofErr w:type="spellEnd"/>
      <w:r w:rsidR="00F17875">
        <w:t xml:space="preserve"> transformer has 2.2% SGCS loss in Cell 1, but 2.7% SGCS gain in Cell 2. However, considerable SGCS loss is obtained by using AI/ML model trained by CDL. For </w:t>
      </w:r>
      <w:proofErr w:type="spellStart"/>
      <w:r w:rsidR="00F17875">
        <w:t>UMa</w:t>
      </w:r>
      <w:proofErr w:type="spellEnd"/>
      <w:r w:rsidR="00F17875">
        <w:t xml:space="preserve"> training data, Transformer would provide about 4.2%~5.1% SGCS gain compared with CNN.</w:t>
      </w:r>
      <w:r w:rsidR="009C3E25">
        <w:t xml:space="preserve"> N</w:t>
      </w:r>
      <w:r w:rsidR="009C3E25" w:rsidRPr="009C3E25">
        <w:rPr>
          <w:rFonts w:hint="eastAsia"/>
        </w:rPr>
        <w:t xml:space="preserve">ote that the </w:t>
      </w:r>
      <w:r w:rsidR="009C3E25">
        <w:t>CNN/Transformer</w:t>
      </w:r>
      <w:r w:rsidR="009C3E25" w:rsidRPr="009C3E25">
        <w:rPr>
          <w:rFonts w:hint="eastAsia"/>
        </w:rPr>
        <w:t xml:space="preserve"> encoder structures used in this section are referred to the proposed model structures in our contributions [</w:t>
      </w:r>
      <w:r w:rsidR="00F43908">
        <w:t>2</w:t>
      </w:r>
      <w:r w:rsidR="009C3E25" w:rsidRPr="009C3E25">
        <w:rPr>
          <w:rFonts w:hint="eastAsia"/>
        </w:rPr>
        <w:t>] in the last meeting</w:t>
      </w:r>
      <w:r w:rsidR="009C3E25">
        <w:t>.</w:t>
      </w:r>
    </w:p>
    <w:p w14:paraId="21712626" w14:textId="0A718F61" w:rsidR="000822DB" w:rsidRDefault="000822DB" w:rsidP="00B1789C">
      <w:pPr>
        <w:jc w:val="center"/>
      </w:pPr>
      <w:r>
        <w:rPr>
          <w:rFonts w:hint="eastAsia"/>
        </w:rPr>
        <w:t>T</w:t>
      </w:r>
      <w:r>
        <w:t>able 2.</w:t>
      </w:r>
      <w:r w:rsidR="00642BCE">
        <w:t>6</w:t>
      </w:r>
      <w:r>
        <w:t>-</w:t>
      </w:r>
      <w:r w:rsidR="00642BCE">
        <w:t>2</w:t>
      </w:r>
      <w:r>
        <w:t xml:space="preserve">. </w:t>
      </w:r>
      <w:r w:rsidRPr="005117E1">
        <w:t xml:space="preserve">The SGCS results of multiple AI/ML models trained by </w:t>
      </w:r>
      <w:r>
        <w:t>simulation data and tested on field data</w:t>
      </w:r>
      <w:r w:rsidR="00AE0919">
        <w:t>.</w:t>
      </w:r>
    </w:p>
    <w:tbl>
      <w:tblPr>
        <w:tblStyle w:val="afff5"/>
        <w:tblW w:w="9586" w:type="dxa"/>
        <w:jc w:val="center"/>
        <w:tblInd w:w="0" w:type="dxa"/>
        <w:tblLook w:val="04A0" w:firstRow="1" w:lastRow="0" w:firstColumn="1" w:lastColumn="0" w:noHBand="0" w:noVBand="1"/>
      </w:tblPr>
      <w:tblGrid>
        <w:gridCol w:w="1401"/>
        <w:gridCol w:w="928"/>
        <w:gridCol w:w="1528"/>
        <w:gridCol w:w="2080"/>
        <w:gridCol w:w="1521"/>
        <w:gridCol w:w="2128"/>
      </w:tblGrid>
      <w:tr w:rsidR="000822DB" w:rsidRPr="00FA5C03" w14:paraId="7764FD7A" w14:textId="77777777" w:rsidTr="000822DB">
        <w:trPr>
          <w:trHeight w:val="5"/>
          <w:jc w:val="center"/>
        </w:trPr>
        <w:tc>
          <w:tcPr>
            <w:tcW w:w="0" w:type="auto"/>
            <w:vAlign w:val="center"/>
          </w:tcPr>
          <w:p w14:paraId="158A04E2" w14:textId="76E26CA6" w:rsidR="000822DB" w:rsidRPr="00B1789C" w:rsidRDefault="000822DB" w:rsidP="00B1789C">
            <w:pPr>
              <w:spacing w:before="0" w:line="240" w:lineRule="auto"/>
              <w:jc w:val="center"/>
              <w:rPr>
                <w:rFonts w:ascii="Times New Roman" w:hAnsi="Times New Roman"/>
                <w:b/>
              </w:rPr>
            </w:pPr>
            <w:r w:rsidRPr="00B1789C">
              <w:rPr>
                <w:rFonts w:ascii="Times New Roman" w:eastAsia="等线" w:hAnsi="Times New Roman"/>
                <w:b/>
                <w:bCs w:val="0"/>
                <w:color w:val="000000"/>
                <w:sz w:val="21"/>
                <w:szCs w:val="21"/>
              </w:rPr>
              <w:t>55 feedback bits</w:t>
            </w:r>
          </w:p>
        </w:tc>
        <w:tc>
          <w:tcPr>
            <w:tcW w:w="0" w:type="auto"/>
            <w:vAlign w:val="center"/>
          </w:tcPr>
          <w:p w14:paraId="6AEA03B4" w14:textId="676F1935" w:rsidR="000822DB" w:rsidRPr="009F7016" w:rsidRDefault="000822DB" w:rsidP="00B1789C">
            <w:pPr>
              <w:spacing w:before="0" w:line="240" w:lineRule="auto"/>
              <w:jc w:val="center"/>
              <w:rPr>
                <w:rFonts w:ascii="Times New Roman" w:hAnsi="Times New Roman"/>
                <w:b/>
              </w:rPr>
            </w:pPr>
            <w:proofErr w:type="spellStart"/>
            <w:r w:rsidRPr="009F7016">
              <w:rPr>
                <w:rFonts w:ascii="Times New Roman" w:eastAsia="等线" w:hAnsi="Times New Roman"/>
                <w:b/>
                <w:color w:val="000000"/>
                <w:sz w:val="21"/>
                <w:szCs w:val="21"/>
              </w:rPr>
              <w:t>eTypeII</w:t>
            </w:r>
            <w:proofErr w:type="spellEnd"/>
          </w:p>
        </w:tc>
        <w:tc>
          <w:tcPr>
            <w:tcW w:w="0" w:type="auto"/>
            <w:vAlign w:val="center"/>
          </w:tcPr>
          <w:p w14:paraId="563CDAE2" w14:textId="7058EA16" w:rsidR="000822DB" w:rsidRPr="009F7016" w:rsidRDefault="000822DB" w:rsidP="00B1789C">
            <w:pPr>
              <w:spacing w:before="0" w:line="240" w:lineRule="auto"/>
              <w:jc w:val="center"/>
              <w:rPr>
                <w:rFonts w:ascii="Times New Roman" w:hAnsi="Times New Roman"/>
                <w:b/>
              </w:rPr>
            </w:pPr>
            <w:proofErr w:type="spellStart"/>
            <w:r w:rsidRPr="009F7016">
              <w:rPr>
                <w:rFonts w:ascii="Times New Roman" w:eastAsia="等线" w:hAnsi="Times New Roman"/>
                <w:b/>
                <w:color w:val="000000"/>
                <w:sz w:val="21"/>
                <w:szCs w:val="21"/>
              </w:rPr>
              <w:t>UMa</w:t>
            </w:r>
            <w:proofErr w:type="spellEnd"/>
            <w:r w:rsidRPr="009F7016">
              <w:rPr>
                <w:rFonts w:ascii="Times New Roman" w:eastAsia="等线" w:hAnsi="Times New Roman"/>
                <w:b/>
                <w:color w:val="000000"/>
                <w:sz w:val="21"/>
                <w:szCs w:val="21"/>
              </w:rPr>
              <w:t xml:space="preserve"> CNN encoder</w:t>
            </w:r>
          </w:p>
        </w:tc>
        <w:tc>
          <w:tcPr>
            <w:tcW w:w="0" w:type="auto"/>
            <w:vAlign w:val="center"/>
          </w:tcPr>
          <w:p w14:paraId="36B2CA31" w14:textId="1E1936D2" w:rsidR="000822DB" w:rsidRPr="009F7016" w:rsidRDefault="000822DB" w:rsidP="00B1789C">
            <w:pPr>
              <w:spacing w:before="0" w:line="240" w:lineRule="auto"/>
              <w:jc w:val="center"/>
              <w:rPr>
                <w:rFonts w:ascii="Times New Roman" w:hAnsi="Times New Roman"/>
                <w:b/>
              </w:rPr>
            </w:pPr>
            <w:proofErr w:type="spellStart"/>
            <w:r w:rsidRPr="009F7016">
              <w:rPr>
                <w:rFonts w:ascii="Times New Roman" w:eastAsia="等线" w:hAnsi="Times New Roman"/>
                <w:b/>
                <w:color w:val="000000"/>
                <w:sz w:val="21"/>
                <w:szCs w:val="21"/>
              </w:rPr>
              <w:t>UMa</w:t>
            </w:r>
            <w:proofErr w:type="spellEnd"/>
            <w:r w:rsidRPr="009F7016">
              <w:rPr>
                <w:rFonts w:ascii="Times New Roman" w:eastAsia="等线" w:hAnsi="Times New Roman"/>
                <w:b/>
                <w:color w:val="000000"/>
                <w:sz w:val="21"/>
                <w:szCs w:val="21"/>
              </w:rPr>
              <w:t xml:space="preserve"> Transformer encode</w:t>
            </w:r>
          </w:p>
        </w:tc>
        <w:tc>
          <w:tcPr>
            <w:tcW w:w="0" w:type="auto"/>
            <w:vAlign w:val="center"/>
          </w:tcPr>
          <w:p w14:paraId="18B6C714" w14:textId="4BFDDF96"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CDL CNN encoder</w:t>
            </w:r>
          </w:p>
        </w:tc>
        <w:tc>
          <w:tcPr>
            <w:tcW w:w="0" w:type="auto"/>
            <w:vAlign w:val="center"/>
          </w:tcPr>
          <w:p w14:paraId="19AFC5EB" w14:textId="11EDAE1E" w:rsidR="000822DB" w:rsidRPr="009F7016" w:rsidRDefault="000822DB" w:rsidP="00B1789C">
            <w:pPr>
              <w:spacing w:before="0" w:line="240" w:lineRule="auto"/>
              <w:jc w:val="center"/>
              <w:rPr>
                <w:rFonts w:ascii="Times New Roman" w:hAnsi="Times New Roman"/>
                <w:b/>
              </w:rPr>
            </w:pPr>
            <w:r w:rsidRPr="009F7016">
              <w:rPr>
                <w:rFonts w:ascii="Times New Roman" w:eastAsia="等线" w:hAnsi="Times New Roman"/>
                <w:b/>
                <w:color w:val="000000"/>
                <w:sz w:val="21"/>
                <w:szCs w:val="21"/>
              </w:rPr>
              <w:t>CDL Transformer encoder</w:t>
            </w:r>
          </w:p>
        </w:tc>
      </w:tr>
      <w:tr w:rsidR="000822DB" w:rsidRPr="00FA5C03" w14:paraId="08512405" w14:textId="77777777" w:rsidTr="000822DB">
        <w:trPr>
          <w:trHeight w:val="2"/>
          <w:jc w:val="center"/>
        </w:trPr>
        <w:tc>
          <w:tcPr>
            <w:tcW w:w="0" w:type="auto"/>
            <w:vAlign w:val="center"/>
          </w:tcPr>
          <w:p w14:paraId="785D3710" w14:textId="2F9508B7"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Cell 1</w:t>
            </w:r>
          </w:p>
        </w:tc>
        <w:tc>
          <w:tcPr>
            <w:tcW w:w="0" w:type="auto"/>
            <w:vAlign w:val="center"/>
          </w:tcPr>
          <w:p w14:paraId="2B1669DC" w14:textId="037C16F2"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0.677</w:t>
            </w:r>
          </w:p>
        </w:tc>
        <w:tc>
          <w:tcPr>
            <w:tcW w:w="0" w:type="auto"/>
            <w:vAlign w:val="center"/>
          </w:tcPr>
          <w:p w14:paraId="15E7D8F1" w14:textId="59B6F943"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0.63</w:t>
            </w:r>
            <w:r>
              <w:rPr>
                <w:rFonts w:ascii="Times New Roman" w:eastAsia="等线" w:hAnsi="Times New Roman"/>
                <w:color w:val="000000"/>
                <w:sz w:val="21"/>
                <w:szCs w:val="21"/>
              </w:rPr>
              <w:t>0 (-6.9%)</w:t>
            </w:r>
          </w:p>
        </w:tc>
        <w:tc>
          <w:tcPr>
            <w:tcW w:w="0" w:type="auto"/>
            <w:vAlign w:val="center"/>
          </w:tcPr>
          <w:p w14:paraId="7A7A5BFB" w14:textId="3BA0430C"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0.662</w:t>
            </w:r>
            <w:r>
              <w:rPr>
                <w:rFonts w:ascii="Times New Roman" w:eastAsia="等线" w:hAnsi="Times New Roman"/>
                <w:color w:val="000000"/>
                <w:sz w:val="21"/>
                <w:szCs w:val="21"/>
              </w:rPr>
              <w:t xml:space="preserve"> (-2.2%)</w:t>
            </w:r>
          </w:p>
        </w:tc>
        <w:tc>
          <w:tcPr>
            <w:tcW w:w="0" w:type="auto"/>
            <w:vAlign w:val="center"/>
          </w:tcPr>
          <w:p w14:paraId="4327A27F" w14:textId="67DD7419"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0.202</w:t>
            </w:r>
            <w:r>
              <w:rPr>
                <w:rFonts w:ascii="Times New Roman" w:eastAsia="等线" w:hAnsi="Times New Roman"/>
                <w:color w:val="000000"/>
                <w:sz w:val="21"/>
                <w:szCs w:val="21"/>
              </w:rPr>
              <w:t xml:space="preserve"> (-70.2%)</w:t>
            </w:r>
          </w:p>
        </w:tc>
        <w:tc>
          <w:tcPr>
            <w:tcW w:w="0" w:type="auto"/>
            <w:vAlign w:val="center"/>
          </w:tcPr>
          <w:p w14:paraId="6291B4C8" w14:textId="31F6C20C"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0.309</w:t>
            </w:r>
            <w:r>
              <w:rPr>
                <w:rFonts w:ascii="Times New Roman" w:eastAsia="等线" w:hAnsi="Times New Roman"/>
                <w:color w:val="000000"/>
                <w:sz w:val="21"/>
                <w:szCs w:val="21"/>
              </w:rPr>
              <w:t xml:space="preserve"> (-54.4%</w:t>
            </w:r>
            <w:r>
              <w:rPr>
                <w:rFonts w:ascii="Times New Roman" w:eastAsia="等线" w:hAnsi="Times New Roman" w:hint="eastAsia"/>
                <w:color w:val="000000"/>
                <w:sz w:val="21"/>
                <w:szCs w:val="21"/>
                <w:lang w:eastAsia="zh-CN"/>
              </w:rPr>
              <w:t>)</w:t>
            </w:r>
          </w:p>
        </w:tc>
      </w:tr>
      <w:tr w:rsidR="000822DB" w:rsidRPr="00FA5C03" w14:paraId="7095CC7F" w14:textId="77777777" w:rsidTr="000822DB">
        <w:trPr>
          <w:trHeight w:val="2"/>
          <w:jc w:val="center"/>
        </w:trPr>
        <w:tc>
          <w:tcPr>
            <w:tcW w:w="0" w:type="auto"/>
            <w:vAlign w:val="center"/>
          </w:tcPr>
          <w:p w14:paraId="2BDF9861" w14:textId="5A71842F"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Cell 2</w:t>
            </w:r>
          </w:p>
        </w:tc>
        <w:tc>
          <w:tcPr>
            <w:tcW w:w="0" w:type="auto"/>
            <w:vAlign w:val="center"/>
          </w:tcPr>
          <w:p w14:paraId="3BE57C6F" w14:textId="4FE8DE02"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0.839</w:t>
            </w:r>
          </w:p>
        </w:tc>
        <w:tc>
          <w:tcPr>
            <w:tcW w:w="0" w:type="auto"/>
            <w:vAlign w:val="center"/>
          </w:tcPr>
          <w:p w14:paraId="6DE374D4" w14:textId="28364676"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0.827</w:t>
            </w:r>
            <w:r>
              <w:rPr>
                <w:rFonts w:ascii="Times New Roman" w:eastAsia="等线" w:hAnsi="Times New Roman"/>
                <w:color w:val="000000"/>
                <w:sz w:val="21"/>
                <w:szCs w:val="21"/>
              </w:rPr>
              <w:t xml:space="preserve"> (</w:t>
            </w:r>
            <w:r>
              <w:rPr>
                <w:rFonts w:ascii="Times New Roman" w:eastAsia="等线" w:hAnsi="Times New Roman" w:hint="eastAsia"/>
                <w:color w:val="000000"/>
                <w:sz w:val="21"/>
                <w:szCs w:val="21"/>
                <w:lang w:eastAsia="zh-CN"/>
              </w:rPr>
              <w:t>-</w:t>
            </w:r>
            <w:r>
              <w:rPr>
                <w:rFonts w:ascii="Times New Roman" w:eastAsia="等线" w:hAnsi="Times New Roman"/>
                <w:color w:val="000000"/>
                <w:sz w:val="21"/>
                <w:szCs w:val="21"/>
                <w:lang w:eastAsia="zh-CN"/>
              </w:rPr>
              <w:t>1.4%)</w:t>
            </w:r>
          </w:p>
        </w:tc>
        <w:tc>
          <w:tcPr>
            <w:tcW w:w="0" w:type="auto"/>
            <w:vAlign w:val="center"/>
          </w:tcPr>
          <w:p w14:paraId="4A05E64C" w14:textId="17044D40"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0.862</w:t>
            </w:r>
            <w:r>
              <w:rPr>
                <w:rFonts w:ascii="Times New Roman" w:eastAsia="等线" w:hAnsi="Times New Roman"/>
                <w:color w:val="000000"/>
                <w:sz w:val="21"/>
                <w:szCs w:val="21"/>
              </w:rPr>
              <w:t xml:space="preserve"> (+2.7%)</w:t>
            </w:r>
          </w:p>
        </w:tc>
        <w:tc>
          <w:tcPr>
            <w:tcW w:w="0" w:type="auto"/>
            <w:vAlign w:val="center"/>
          </w:tcPr>
          <w:p w14:paraId="5F60C00F" w14:textId="6C8F00D7"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0.512</w:t>
            </w:r>
            <w:r>
              <w:rPr>
                <w:rFonts w:ascii="Times New Roman" w:eastAsia="等线" w:hAnsi="Times New Roman"/>
                <w:color w:val="000000"/>
                <w:sz w:val="21"/>
                <w:szCs w:val="21"/>
              </w:rPr>
              <w:t xml:space="preserve"> (-39.0%)</w:t>
            </w:r>
          </w:p>
        </w:tc>
        <w:tc>
          <w:tcPr>
            <w:tcW w:w="0" w:type="auto"/>
            <w:vAlign w:val="center"/>
          </w:tcPr>
          <w:p w14:paraId="1DB4E01C" w14:textId="7DCD8F7F" w:rsidR="000822DB" w:rsidRPr="00B1789C" w:rsidRDefault="000822DB" w:rsidP="00B1789C">
            <w:pPr>
              <w:spacing w:before="0" w:line="240" w:lineRule="auto"/>
              <w:jc w:val="center"/>
              <w:rPr>
                <w:rFonts w:ascii="Times New Roman" w:hAnsi="Times New Roman"/>
              </w:rPr>
            </w:pPr>
            <w:r w:rsidRPr="00B1789C">
              <w:rPr>
                <w:rFonts w:ascii="Times New Roman" w:eastAsia="等线" w:hAnsi="Times New Roman"/>
                <w:color w:val="000000"/>
                <w:sz w:val="21"/>
                <w:szCs w:val="21"/>
              </w:rPr>
              <w:t>0.557</w:t>
            </w:r>
            <w:r>
              <w:rPr>
                <w:rFonts w:ascii="Times New Roman" w:eastAsia="等线" w:hAnsi="Times New Roman"/>
                <w:color w:val="000000"/>
                <w:sz w:val="21"/>
                <w:szCs w:val="21"/>
              </w:rPr>
              <w:t xml:space="preserve"> (-33.6%)</w:t>
            </w:r>
          </w:p>
        </w:tc>
      </w:tr>
    </w:tbl>
    <w:p w14:paraId="4803DC81" w14:textId="572F21F8" w:rsidR="000822DB" w:rsidRDefault="000822DB" w:rsidP="00B1789C"/>
    <w:p w14:paraId="6F384A90" w14:textId="2708FF87" w:rsidR="00F17875" w:rsidRPr="00471CA6" w:rsidRDefault="00F17875" w:rsidP="00B1789C">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w:t>
      </w:r>
      <w:r w:rsidR="004846FE">
        <w:rPr>
          <w:rFonts w:eastAsiaTheme="minorEastAsia"/>
          <w:b/>
        </w:rPr>
        <w:t>2</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w:t>
      </w:r>
      <w:r w:rsidR="009D289E">
        <w:rPr>
          <w:rFonts w:eastAsiaTheme="minorEastAsia"/>
          <w:b/>
        </w:rPr>
        <w:t xml:space="preserve">on field data </w:t>
      </w:r>
      <w:r w:rsidR="00D8192A">
        <w:rPr>
          <w:rFonts w:eastAsiaTheme="minorEastAsia"/>
          <w:b/>
        </w:rPr>
        <w:t>seems acceptable</w:t>
      </w:r>
      <w:r w:rsidR="00FB3004">
        <w:rPr>
          <w:rFonts w:eastAsiaTheme="minorEastAsia"/>
          <w:b/>
        </w:rPr>
        <w:t xml:space="preserve">, which has similar performance as </w:t>
      </w:r>
      <w:proofErr w:type="spellStart"/>
      <w:r w:rsidR="00FB3004">
        <w:rPr>
          <w:rFonts w:eastAsiaTheme="minorEastAsia"/>
          <w:b/>
        </w:rPr>
        <w:t>eType</w:t>
      </w:r>
      <w:proofErr w:type="spellEnd"/>
      <w:r w:rsidR="00FB3004">
        <w:rPr>
          <w:rFonts w:eastAsiaTheme="minorEastAsia"/>
          <w:b/>
        </w:rPr>
        <w:t xml:space="preserve"> II</w:t>
      </w:r>
      <w:r w:rsidR="00D8192A">
        <w:rPr>
          <w:rFonts w:eastAsiaTheme="minorEastAsia"/>
          <w:b/>
        </w:rPr>
        <w:t xml:space="preserve"> codebook</w:t>
      </w:r>
      <w:r>
        <w:rPr>
          <w:rFonts w:eastAsiaTheme="minorEastAsia"/>
          <w:b/>
        </w:rPr>
        <w:t>. The generalization performance</w:t>
      </w:r>
      <w:r w:rsidR="00FB3004">
        <w:rPr>
          <w:rFonts w:eastAsiaTheme="minorEastAsia"/>
          <w:b/>
        </w:rPr>
        <w:t xml:space="preserve"> </w:t>
      </w:r>
      <w:r>
        <w:rPr>
          <w:rFonts w:eastAsiaTheme="minorEastAsia"/>
          <w:b/>
        </w:rPr>
        <w:t>of AI/ML model trained by CDL</w:t>
      </w:r>
      <w:r w:rsidR="00FB3004" w:rsidRPr="00FB3004">
        <w:rPr>
          <w:rFonts w:eastAsiaTheme="minorEastAsia"/>
          <w:b/>
        </w:rPr>
        <w:t xml:space="preserve"> </w:t>
      </w:r>
      <w:r w:rsidR="00FB3004">
        <w:rPr>
          <w:rFonts w:eastAsiaTheme="minorEastAsia"/>
          <w:b/>
        </w:rPr>
        <w:t>simulation data</w:t>
      </w:r>
      <w:r w:rsidR="009D289E">
        <w:rPr>
          <w:rFonts w:eastAsiaTheme="minorEastAsia"/>
          <w:b/>
        </w:rPr>
        <w:t xml:space="preserve"> on field data</w:t>
      </w:r>
      <w:r>
        <w:rPr>
          <w:rFonts w:eastAsiaTheme="minorEastAsia"/>
          <w:b/>
        </w:rPr>
        <w:t xml:space="preserve"> is </w:t>
      </w:r>
      <w:r w:rsidR="009D289E">
        <w:rPr>
          <w:rFonts w:eastAsiaTheme="minorEastAsia" w:hint="eastAsia"/>
          <w:b/>
        </w:rPr>
        <w:t>worse</w:t>
      </w:r>
      <w:r w:rsidR="009D289E">
        <w:rPr>
          <w:rFonts w:eastAsiaTheme="minorEastAsia"/>
          <w:b/>
        </w:rPr>
        <w:t xml:space="preserve"> than AI/ML model trained by </w:t>
      </w:r>
      <w:proofErr w:type="spellStart"/>
      <w:r w:rsidR="009D289E">
        <w:rPr>
          <w:rFonts w:eastAsiaTheme="minorEastAsia"/>
          <w:b/>
        </w:rPr>
        <w:t>UMa</w:t>
      </w:r>
      <w:proofErr w:type="spellEnd"/>
      <w:r w:rsidR="009D289E">
        <w:rPr>
          <w:rFonts w:eastAsiaTheme="minorEastAsia"/>
          <w:b/>
        </w:rPr>
        <w:t xml:space="preserve"> simulation data</w:t>
      </w:r>
      <w:r>
        <w:rPr>
          <w:rFonts w:eastAsiaTheme="minorEastAsia"/>
          <w:b/>
        </w:rPr>
        <w:t>.</w:t>
      </w:r>
    </w:p>
    <w:p w14:paraId="52DB8CF2" w14:textId="77777777" w:rsidR="008F012A" w:rsidRPr="003C7806" w:rsidRDefault="008F012A" w:rsidP="00C92285">
      <w:pPr>
        <w:rPr>
          <w:lang w:val="en-US"/>
        </w:rPr>
      </w:pPr>
    </w:p>
    <w:p w14:paraId="751BFFE9" w14:textId="1D2A3396" w:rsidR="00454F27" w:rsidRPr="004F20D6" w:rsidRDefault="00454F27" w:rsidP="004F20D6">
      <w:pPr>
        <w:pStyle w:val="2"/>
        <w:numPr>
          <w:ilvl w:val="1"/>
          <w:numId w:val="23"/>
        </w:numPr>
        <w:snapToGrid w:val="0"/>
        <w:rPr>
          <w:lang w:val="en-US"/>
        </w:rPr>
      </w:pPr>
      <w:r w:rsidRPr="004F20D6">
        <w:rPr>
          <w:lang w:val="en-US"/>
        </w:rPr>
        <w:t>Test decoder pros&amp; cons analysis</w:t>
      </w:r>
    </w:p>
    <w:p w14:paraId="182FC847" w14:textId="783C527B" w:rsidR="00454F27" w:rsidRDefault="00454F27" w:rsidP="00C92285">
      <w:pPr>
        <w:rPr>
          <w:lang w:val="en-US"/>
        </w:rPr>
      </w:pPr>
      <w:r>
        <w:rPr>
          <w:rFonts w:hint="eastAsia"/>
          <w:lang w:val="en-US"/>
        </w:rPr>
        <w:t>O</w:t>
      </w:r>
      <w:r>
        <w:rPr>
          <w:lang w:val="en-US"/>
        </w:rPr>
        <w:t xml:space="preserve">ur considerations on </w:t>
      </w:r>
      <w:r w:rsidRPr="00454F27">
        <w:rPr>
          <w:lang w:val="en-US"/>
        </w:rPr>
        <w:t>the table of the comparison of the four options of test decoder</w:t>
      </w:r>
      <w:r>
        <w:rPr>
          <w:lang w:val="en-US"/>
        </w:rPr>
        <w:t xml:space="preserve"> are provided in the following.</w:t>
      </w:r>
    </w:p>
    <w:p w14:paraId="227C6FCB" w14:textId="01F00957" w:rsidR="00970656" w:rsidRDefault="00454F27" w:rsidP="00C92285">
      <w:pPr>
        <w:rPr>
          <w:lang w:val="en-US"/>
        </w:rPr>
      </w:pPr>
      <w:r>
        <w:rPr>
          <w:rFonts w:hint="eastAsia"/>
          <w:lang w:val="en-US"/>
        </w:rPr>
        <w:t>F</w:t>
      </w:r>
      <w:r>
        <w:rPr>
          <w:lang w:val="en-US"/>
        </w:rPr>
        <w:t>or “</w:t>
      </w:r>
      <w:r w:rsidRPr="00454F27">
        <w:rPr>
          <w:lang w:val="en-US"/>
        </w:rPr>
        <w:t>Supported training collaboration type between DUT and decoder provider</w:t>
      </w:r>
      <w:r>
        <w:rPr>
          <w:lang w:val="en-US"/>
        </w:rPr>
        <w:t>”, it seems that this aspect is just for training before test and seems to have no obvious impact on the test. Then this aspect does not need to be discussed, and we have the following proposal:</w:t>
      </w:r>
    </w:p>
    <w:p w14:paraId="25C2E691" w14:textId="4196424C" w:rsidR="00970656" w:rsidRDefault="00454F27" w:rsidP="00C92285">
      <w:pPr>
        <w:rPr>
          <w:b/>
          <w:lang w:val="en-US"/>
        </w:rPr>
      </w:pPr>
      <w:r w:rsidRPr="00F1148E">
        <w:rPr>
          <w:b/>
          <w:lang w:val="en-US"/>
        </w:rPr>
        <w:t>Proposal</w:t>
      </w:r>
      <w:r w:rsidR="00DA348C">
        <w:rPr>
          <w:b/>
          <w:lang w:val="en-US"/>
        </w:rPr>
        <w:t xml:space="preserve"> </w:t>
      </w:r>
      <w:r w:rsidR="009B01A3">
        <w:rPr>
          <w:b/>
          <w:lang w:val="en-US"/>
        </w:rPr>
        <w:t>13</w:t>
      </w:r>
      <w:r w:rsidRPr="00F1148E">
        <w:rPr>
          <w:b/>
          <w:lang w:val="en-US"/>
        </w:rPr>
        <w:t xml:space="preserve">: </w:t>
      </w:r>
      <w:r w:rsidRPr="00454F27">
        <w:rPr>
          <w:rFonts w:hint="eastAsia"/>
          <w:b/>
          <w:lang w:val="en-US"/>
        </w:rPr>
        <w:t>“</w:t>
      </w:r>
      <w:r w:rsidRPr="00454F27">
        <w:rPr>
          <w:b/>
          <w:lang w:val="en-US"/>
        </w:rPr>
        <w:t>Supported training collaboration type between DUT and decoder provider”</w:t>
      </w:r>
      <w:r>
        <w:rPr>
          <w:b/>
          <w:lang w:val="en-US"/>
        </w:rPr>
        <w:t xml:space="preserve"> can be removed from the table of the c</w:t>
      </w:r>
      <w:r w:rsidRPr="00454F27">
        <w:rPr>
          <w:b/>
          <w:lang w:val="en-US"/>
        </w:rPr>
        <w:t>omparison of the four options of test decoder</w:t>
      </w:r>
      <w:r>
        <w:rPr>
          <w:b/>
          <w:lang w:val="en-US"/>
        </w:rPr>
        <w:t xml:space="preserve">, since </w:t>
      </w:r>
      <w:r w:rsidRPr="00454F27">
        <w:rPr>
          <w:b/>
          <w:lang w:val="en-US"/>
        </w:rPr>
        <w:t>this aspect is just for training before test and seems to have no obvious impact on the test.</w:t>
      </w:r>
    </w:p>
    <w:p w14:paraId="08449C8D" w14:textId="36B9B371" w:rsidR="00656BA7" w:rsidRDefault="00454F27" w:rsidP="00C92285">
      <w:r w:rsidRPr="008C20C1">
        <w:rPr>
          <w:rFonts w:hint="eastAsia"/>
          <w:lang w:val="en-US"/>
        </w:rPr>
        <w:t>O</w:t>
      </w:r>
      <w:r w:rsidRPr="008C20C1">
        <w:rPr>
          <w:lang w:val="en-US"/>
        </w:rPr>
        <w:t xml:space="preserve">ther aspects would need further discussion. </w:t>
      </w:r>
      <w:r w:rsidR="00E30E3D" w:rsidRPr="008C20C1">
        <w:rPr>
          <w:lang w:val="en-US"/>
        </w:rPr>
        <w:t xml:space="preserve">Updated summary is </w:t>
      </w:r>
      <w:r w:rsidR="00495213" w:rsidRPr="008C20C1">
        <w:t>provided in</w:t>
      </w:r>
      <w:r w:rsidRPr="008C20C1">
        <w:rPr>
          <w:lang w:val="en-US"/>
        </w:rPr>
        <w:t xml:space="preserve"> Table 2.</w:t>
      </w:r>
      <w:r w:rsidR="00642BCE">
        <w:rPr>
          <w:lang w:val="en-US"/>
        </w:rPr>
        <w:t>7</w:t>
      </w:r>
      <w:r w:rsidRPr="008C20C1">
        <w:rPr>
          <w:lang w:val="en-US"/>
        </w:rPr>
        <w:t>-</w:t>
      </w:r>
      <w:r w:rsidR="00642BCE">
        <w:rPr>
          <w:lang w:val="en-US"/>
        </w:rPr>
        <w:t>1</w:t>
      </w:r>
      <w:r w:rsidRPr="008C20C1">
        <w:rPr>
          <w:lang w:val="en-US"/>
        </w:rPr>
        <w:t>.</w:t>
      </w:r>
    </w:p>
    <w:p w14:paraId="4B368173" w14:textId="77777777" w:rsidR="00656BA7" w:rsidRDefault="00656BA7" w:rsidP="00C92285"/>
    <w:p w14:paraId="0510E369" w14:textId="77777777" w:rsidR="00656BA7" w:rsidRDefault="00656BA7" w:rsidP="00C92285">
      <w:pPr>
        <w:rPr>
          <w:lang w:eastAsia="zh-TW"/>
        </w:rPr>
        <w:sectPr w:rsidR="00656BA7" w:rsidSect="00454C0D">
          <w:footerReference w:type="default" r:id="rId15"/>
          <w:pgSz w:w="11906" w:h="16838"/>
          <w:pgMar w:top="1416" w:right="1133" w:bottom="1133" w:left="1133" w:header="720" w:footer="340" w:gutter="0"/>
          <w:cols w:space="720"/>
          <w:docGrid w:linePitch="360"/>
        </w:sectPr>
      </w:pPr>
    </w:p>
    <w:p w14:paraId="5FD2B0A9" w14:textId="7F54879C" w:rsidR="00AE087E" w:rsidRPr="00BF5914" w:rsidRDefault="00AE087E" w:rsidP="00BF5914">
      <w:pPr>
        <w:pStyle w:val="aff"/>
        <w:jc w:val="center"/>
        <w:rPr>
          <w:rFonts w:cs="Times New Roman"/>
          <w:i w:val="0"/>
          <w:sz w:val="20"/>
          <w:szCs w:val="20"/>
        </w:rPr>
      </w:pPr>
      <w:bookmarkStart w:id="6" w:name="_Ref158298535"/>
      <w:bookmarkStart w:id="7" w:name="_Ref158298530"/>
      <w:bookmarkStart w:id="8" w:name="OLE_LINK17"/>
      <w:r w:rsidRPr="008C20C1">
        <w:rPr>
          <w:rFonts w:cs="Times New Roman"/>
          <w:i w:val="0"/>
          <w:sz w:val="20"/>
          <w:szCs w:val="20"/>
        </w:rPr>
        <w:lastRenderedPageBreak/>
        <w:t xml:space="preserve">Table </w:t>
      </w:r>
      <w:bookmarkEnd w:id="6"/>
      <w:r w:rsidR="00454F27" w:rsidRPr="008C20C1">
        <w:rPr>
          <w:rFonts w:cs="Times New Roman"/>
          <w:i w:val="0"/>
          <w:sz w:val="20"/>
          <w:szCs w:val="20"/>
        </w:rPr>
        <w:t>2.</w:t>
      </w:r>
      <w:r w:rsidR="00642BCE">
        <w:rPr>
          <w:rFonts w:cs="Times New Roman"/>
          <w:i w:val="0"/>
          <w:sz w:val="20"/>
          <w:szCs w:val="20"/>
        </w:rPr>
        <w:t>7</w:t>
      </w:r>
      <w:r w:rsidR="00454F27" w:rsidRPr="008C20C1">
        <w:rPr>
          <w:rFonts w:cs="Times New Roman"/>
          <w:i w:val="0"/>
          <w:sz w:val="20"/>
          <w:szCs w:val="20"/>
        </w:rPr>
        <w:t>-</w:t>
      </w:r>
      <w:r w:rsidR="00642BCE">
        <w:rPr>
          <w:rFonts w:cs="Times New Roman"/>
          <w:i w:val="0"/>
          <w:sz w:val="20"/>
          <w:szCs w:val="20"/>
        </w:rPr>
        <w:t>1</w:t>
      </w:r>
      <w:r w:rsidR="00555AAE" w:rsidRPr="008C20C1">
        <w:rPr>
          <w:rFonts w:cs="Times New Roman"/>
          <w:i w:val="0"/>
          <w:sz w:val="20"/>
          <w:szCs w:val="20"/>
        </w:rPr>
        <w:t>.</w:t>
      </w:r>
      <w:r w:rsidRPr="008C20C1">
        <w:rPr>
          <w:rFonts w:cs="Times New Roman"/>
          <w:i w:val="0"/>
          <w:sz w:val="20"/>
          <w:szCs w:val="20"/>
        </w:rPr>
        <w:t xml:space="preserve"> </w:t>
      </w:r>
      <w:bookmarkEnd w:id="7"/>
      <w:r w:rsidR="00454F27" w:rsidRPr="008C20C1">
        <w:rPr>
          <w:rFonts w:cs="Times New Roman"/>
          <w:i w:val="0"/>
          <w:sz w:val="20"/>
          <w:szCs w:val="20"/>
        </w:rPr>
        <w:t>Compa</w:t>
      </w:r>
      <w:r w:rsidR="00454F27" w:rsidRPr="00454F27">
        <w:rPr>
          <w:rFonts w:cs="Times New Roman"/>
          <w:i w:val="0"/>
          <w:sz w:val="20"/>
          <w:szCs w:val="20"/>
        </w:rPr>
        <w:t>rison of the four options of test decoder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2995"/>
        <w:gridCol w:w="3187"/>
        <w:gridCol w:w="3060"/>
        <w:gridCol w:w="3129"/>
      </w:tblGrid>
      <w:tr w:rsidR="00C7083C" w:rsidRPr="009D5F90" w14:paraId="3F1EA47D"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bookmarkEnd w:id="8"/>
          <w:p w14:paraId="73F0E352" w14:textId="77777777" w:rsidR="008D636B" w:rsidRPr="009D5F90" w:rsidRDefault="008D636B" w:rsidP="00C92285">
            <w:pPr>
              <w:rPr>
                <w:rFonts w:eastAsia="等线"/>
              </w:rPr>
            </w:pPr>
            <w:r w:rsidRPr="009D5F90">
              <w:rPr>
                <w:lang w:eastAsia="zh-TW"/>
              </w:rPr>
              <w:t> </w:t>
            </w:r>
          </w:p>
        </w:tc>
        <w:tc>
          <w:tcPr>
            <w:tcW w:w="299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4DB91F" w14:textId="70372297" w:rsidR="008D636B" w:rsidRPr="009D5F90" w:rsidRDefault="008D636B" w:rsidP="00C92285">
            <w:pPr>
              <w:rPr>
                <w:rFonts w:eastAsia="等线"/>
                <w:color w:val="000000"/>
                <w:lang w:eastAsia="en-US"/>
              </w:rPr>
            </w:pPr>
            <w:r w:rsidRPr="00AA7F33">
              <w:t>Option 1: DUT provides decoder</w:t>
            </w:r>
          </w:p>
        </w:tc>
        <w:tc>
          <w:tcPr>
            <w:tcW w:w="3187"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FC3CFAC" w14:textId="6E026380" w:rsidR="008D636B" w:rsidRPr="009D5F90" w:rsidRDefault="008D636B" w:rsidP="00C92285">
            <w:pPr>
              <w:rPr>
                <w:rFonts w:eastAsia="等线"/>
                <w:color w:val="000000"/>
                <w:lang w:eastAsia="en-US"/>
              </w:rPr>
            </w:pPr>
            <w:r w:rsidRPr="00AA7F33">
              <w:t>Option 2: Decoder not from DUT and Spec</w:t>
            </w:r>
          </w:p>
        </w:tc>
        <w:tc>
          <w:tcPr>
            <w:tcW w:w="3060"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602EB9A" w14:textId="3CD9D9C1" w:rsidR="008D636B" w:rsidRPr="009D5F90" w:rsidRDefault="008D636B" w:rsidP="00C92285">
            <w:pPr>
              <w:rPr>
                <w:rFonts w:eastAsia="等线"/>
                <w:color w:val="000000"/>
                <w:lang w:eastAsia="en-US"/>
              </w:rPr>
            </w:pPr>
            <w:r w:rsidRPr="00AA7F33">
              <w:t>Option 3: Full decoder specification in standard</w:t>
            </w:r>
          </w:p>
        </w:tc>
        <w:tc>
          <w:tcPr>
            <w:tcW w:w="312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153EFF" w14:textId="31A83F9F" w:rsidR="008D636B" w:rsidRPr="009D5F90" w:rsidRDefault="008D636B" w:rsidP="00C92285">
            <w:pPr>
              <w:rPr>
                <w:rFonts w:eastAsia="等线"/>
                <w:color w:val="000000"/>
                <w:lang w:eastAsia="en-US"/>
              </w:rPr>
            </w:pPr>
            <w:r w:rsidRPr="00AA7F33">
              <w:t>Option 4: partially specified decoder</w:t>
            </w:r>
          </w:p>
        </w:tc>
      </w:tr>
      <w:tr w:rsidR="00656BA7" w:rsidRPr="009D5F90" w14:paraId="2E6BDDF6" w14:textId="77777777" w:rsidTr="00C6256F">
        <w:trPr>
          <w:trHeight w:val="278"/>
        </w:trPr>
        <w:tc>
          <w:tcPr>
            <w:tcW w:w="0" w:type="auto"/>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5991FF6" w14:textId="77777777" w:rsidR="00656BA7" w:rsidRPr="009D5F90" w:rsidRDefault="00656BA7" w:rsidP="00C92285">
            <w:pPr>
              <w:rPr>
                <w:rFonts w:eastAsia="等线"/>
                <w:lang w:eastAsia="en-US"/>
              </w:rPr>
            </w:pPr>
            <w:r w:rsidRPr="009D5F90">
              <w:rPr>
                <w:lang w:eastAsia="zh-TW"/>
              </w:rPr>
              <w:t>Clarification of options</w:t>
            </w:r>
          </w:p>
        </w:tc>
      </w:tr>
      <w:tr w:rsidR="00BF5914" w:rsidRPr="009D5F90" w14:paraId="67A94CEE"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B2EE5AE" w14:textId="40780EAB" w:rsidR="00BF5914" w:rsidRPr="00BF5914" w:rsidRDefault="00BF5914" w:rsidP="00BF5914">
            <w:pPr>
              <w:rPr>
                <w:rFonts w:eastAsia="等线"/>
                <w:lang w:eastAsia="en-US"/>
              </w:rPr>
            </w:pPr>
            <w:r w:rsidRPr="00BF5914">
              <w:rPr>
                <w:sz w:val="18"/>
                <w:szCs w:val="18"/>
                <w:highlight w:val="green"/>
              </w:rPr>
              <w:t>Source of the test decoder</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512E30B5" w14:textId="58D796DA" w:rsidR="00BF5914" w:rsidRPr="00BF5914" w:rsidRDefault="00BF5914" w:rsidP="00BF5914">
            <w:pPr>
              <w:rPr>
                <w:highlight w:val="green"/>
                <w:lang w:eastAsia="en-US"/>
              </w:rPr>
            </w:pPr>
            <w:r w:rsidRPr="00BF5914">
              <w:rPr>
                <w:sz w:val="18"/>
                <w:szCs w:val="18"/>
                <w:highlight w:val="green"/>
              </w:rPr>
              <w:t>DUT vendor</w:t>
            </w:r>
          </w:p>
        </w:tc>
        <w:tc>
          <w:tcPr>
            <w:tcW w:w="3187" w:type="dxa"/>
            <w:tcBorders>
              <w:top w:val="single" w:sz="4" w:space="0" w:color="auto"/>
              <w:left w:val="single" w:sz="4" w:space="0" w:color="auto"/>
              <w:bottom w:val="single" w:sz="4" w:space="0" w:color="auto"/>
              <w:right w:val="single" w:sz="4" w:space="0" w:color="auto"/>
            </w:tcBorders>
            <w:shd w:val="clear" w:color="auto" w:fill="auto"/>
            <w:hideMark/>
          </w:tcPr>
          <w:p w14:paraId="740F6A31" w14:textId="143540F7" w:rsidR="00BF5914" w:rsidRPr="00BF5914" w:rsidRDefault="00BF5914" w:rsidP="00BF5914">
            <w:pPr>
              <w:rPr>
                <w:rFonts w:eastAsia="等线"/>
                <w:color w:val="000000"/>
                <w:highlight w:val="green"/>
                <w:lang w:eastAsia="en-US"/>
              </w:rPr>
            </w:pPr>
            <w:r w:rsidRPr="00BF5914">
              <w:rPr>
                <w:sz w:val="18"/>
                <w:szCs w:val="18"/>
                <w:highlight w:val="green"/>
              </w:rPr>
              <w:t>Decoder vendor (infra vendor in case of testing UEs)</w:t>
            </w:r>
          </w:p>
        </w:tc>
        <w:tc>
          <w:tcPr>
            <w:tcW w:w="3060" w:type="dxa"/>
            <w:tcBorders>
              <w:top w:val="single" w:sz="4" w:space="0" w:color="auto"/>
              <w:left w:val="single" w:sz="4" w:space="0" w:color="auto"/>
              <w:bottom w:val="single" w:sz="4" w:space="0" w:color="auto"/>
              <w:right w:val="single" w:sz="4" w:space="0" w:color="auto"/>
            </w:tcBorders>
            <w:shd w:val="clear" w:color="auto" w:fill="auto"/>
            <w:hideMark/>
          </w:tcPr>
          <w:p w14:paraId="0E69BCDC" w14:textId="4ECA367B" w:rsidR="00BF5914" w:rsidRPr="00BF5914" w:rsidRDefault="00BF5914" w:rsidP="00BF5914">
            <w:pPr>
              <w:rPr>
                <w:rFonts w:eastAsia="等线"/>
                <w:color w:val="000000"/>
                <w:highlight w:val="green"/>
                <w:lang w:eastAsia="en-US"/>
              </w:rPr>
            </w:pPr>
            <w:r w:rsidRPr="00BF5914">
              <w:rPr>
                <w:sz w:val="18"/>
                <w:szCs w:val="18"/>
                <w:highlight w:val="green"/>
              </w:rPr>
              <w:t>RAN4 specifications</w:t>
            </w:r>
          </w:p>
        </w:tc>
        <w:tc>
          <w:tcPr>
            <w:tcW w:w="3129" w:type="dxa"/>
            <w:tcBorders>
              <w:top w:val="single" w:sz="4" w:space="0" w:color="auto"/>
              <w:left w:val="single" w:sz="4" w:space="0" w:color="auto"/>
              <w:bottom w:val="single" w:sz="4" w:space="0" w:color="auto"/>
              <w:right w:val="single" w:sz="4" w:space="0" w:color="auto"/>
            </w:tcBorders>
            <w:shd w:val="clear" w:color="auto" w:fill="auto"/>
            <w:hideMark/>
          </w:tcPr>
          <w:p w14:paraId="097EFC7F" w14:textId="0C1B057C" w:rsidR="00BF5914" w:rsidRPr="00BF5914" w:rsidRDefault="00BF5914" w:rsidP="00BF5914">
            <w:pPr>
              <w:rPr>
                <w:rFonts w:eastAsia="等线"/>
                <w:color w:val="000000"/>
                <w:highlight w:val="green"/>
                <w:lang w:eastAsia="en-US"/>
              </w:rPr>
            </w:pPr>
            <w:r w:rsidRPr="00BF5914">
              <w:rPr>
                <w:sz w:val="18"/>
                <w:szCs w:val="18"/>
                <w:highlight w:val="green"/>
              </w:rPr>
              <w:t>TE vendor, decoder developed based on RAN4 specifications</w:t>
            </w:r>
          </w:p>
        </w:tc>
      </w:tr>
      <w:tr w:rsidR="00BF5914" w:rsidRPr="009D5F90" w14:paraId="1E4601D0"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4F93A86" w14:textId="46FC7389" w:rsidR="00BF5914" w:rsidRPr="00BF5914" w:rsidRDefault="00BF5914" w:rsidP="00BF5914">
            <w:pPr>
              <w:rPr>
                <w:lang w:eastAsia="ja-JP"/>
              </w:rPr>
            </w:pPr>
            <w:r w:rsidRPr="00BF5914">
              <w:rPr>
                <w:sz w:val="18"/>
                <w:szCs w:val="18"/>
                <w:highlight w:val="green"/>
              </w:rPr>
              <w:t>Source of decoder training data</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68FF8810" w14:textId="5537D54D" w:rsidR="00BF5914" w:rsidRPr="00BF5914" w:rsidRDefault="00BF5914" w:rsidP="00BF5914">
            <w:pPr>
              <w:rPr>
                <w:rFonts w:eastAsia="等线"/>
                <w:color w:val="000000"/>
                <w:highlight w:val="green"/>
                <w:lang w:eastAsia="en-US"/>
              </w:rPr>
            </w:pPr>
            <w:r w:rsidRPr="00BF5914">
              <w:rPr>
                <w:sz w:val="18"/>
                <w:szCs w:val="18"/>
                <w:highlight w:val="green"/>
              </w:rPr>
              <w:t>Up to DUT vendors (no need to be specified)</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43BD1BB6" w14:textId="1CA91E8F" w:rsidR="00BF5914" w:rsidRPr="00BF5914" w:rsidRDefault="00BF5914" w:rsidP="00BB6283">
            <w:pPr>
              <w:pStyle w:val="a3"/>
              <w:numPr>
                <w:ilvl w:val="0"/>
                <w:numId w:val="27"/>
              </w:numPr>
              <w:rPr>
                <w:rFonts w:eastAsia="PMingLiU"/>
                <w:color w:val="000000"/>
                <w:highlight w:val="green"/>
                <w:lang w:eastAsia="zh-TW"/>
              </w:rPr>
            </w:pPr>
            <w:r w:rsidRPr="00BF5914">
              <w:rPr>
                <w:sz w:val="18"/>
                <w:szCs w:val="18"/>
                <w:highlight w:val="green"/>
              </w:rPr>
              <w:t>Up to decoder implementer (infra vendor)</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48DCE18B" w14:textId="45A54EC7" w:rsidR="00BF5914" w:rsidRPr="00BF5914" w:rsidRDefault="00BF5914" w:rsidP="00BF5914">
            <w:pPr>
              <w:rPr>
                <w:rFonts w:eastAsia="等线"/>
                <w:color w:val="000000"/>
                <w:highlight w:val="green"/>
              </w:rPr>
            </w:pPr>
            <w:r w:rsidRPr="00BF5914">
              <w:rPr>
                <w:sz w:val="18"/>
                <w:szCs w:val="18"/>
                <w:highlight w:val="green"/>
              </w:rPr>
              <w:t>Not needed, decoder fully specified (used as part of the RAN4 procedure to specify the decoder)</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AFBFE34" w14:textId="77777777" w:rsidR="00BF5914" w:rsidRPr="00BF5914" w:rsidRDefault="00BF5914" w:rsidP="00BF5914">
            <w:pPr>
              <w:rPr>
                <w:sz w:val="18"/>
                <w:szCs w:val="18"/>
                <w:highlight w:val="green"/>
              </w:rPr>
            </w:pPr>
            <w:r w:rsidRPr="00BF5914">
              <w:rPr>
                <w:sz w:val="18"/>
                <w:szCs w:val="18"/>
                <w:highlight w:val="green"/>
              </w:rPr>
              <w:t>FFS</w:t>
            </w:r>
          </w:p>
          <w:p w14:paraId="5CC575D3" w14:textId="7053F0B9" w:rsidR="00BF5914" w:rsidRPr="00BF5914" w:rsidRDefault="00BF5914" w:rsidP="00BB6283">
            <w:pPr>
              <w:pStyle w:val="a3"/>
              <w:numPr>
                <w:ilvl w:val="0"/>
                <w:numId w:val="27"/>
              </w:numPr>
              <w:rPr>
                <w:rFonts w:eastAsia="等线"/>
                <w:color w:val="000000"/>
                <w:lang w:eastAsia="en-US"/>
              </w:rPr>
            </w:pPr>
            <w:r w:rsidRPr="00BF5914">
              <w:rPr>
                <w:sz w:val="18"/>
                <w:szCs w:val="18"/>
                <w:highlight w:val="green"/>
              </w:rPr>
              <w:t>Could be specified depending on how Option 4 will be defined</w:t>
            </w:r>
          </w:p>
        </w:tc>
      </w:tr>
      <w:tr w:rsidR="00BF5914" w:rsidRPr="009D5F90" w14:paraId="5FD416B2"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EC03A16" w14:textId="3A8A001A" w:rsidR="00BF5914" w:rsidRPr="00BF5914" w:rsidRDefault="00BF5914" w:rsidP="00BF5914">
            <w:pPr>
              <w:rPr>
                <w:rFonts w:eastAsia="等线"/>
                <w:lang w:eastAsia="en-US"/>
              </w:rPr>
            </w:pPr>
            <w:r w:rsidRPr="00BF5914">
              <w:rPr>
                <w:sz w:val="18"/>
                <w:szCs w:val="18"/>
                <w:highlight w:val="green"/>
              </w:rPr>
              <w:t>DUT vendor knowledge of the test decoder</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2F8160AB" w14:textId="5B32B937" w:rsidR="00BF5914" w:rsidRPr="00BF5914" w:rsidRDefault="00BF5914" w:rsidP="00BF5914">
            <w:pPr>
              <w:rPr>
                <w:highlight w:val="green"/>
                <w:lang w:eastAsia="en-US"/>
              </w:rPr>
            </w:pPr>
            <w:r w:rsidRPr="00BF5914">
              <w:rPr>
                <w:sz w:val="18"/>
                <w:szCs w:val="18"/>
                <w:highlight w:val="green"/>
              </w:rPr>
              <w:t>Full knowledge</w:t>
            </w:r>
          </w:p>
        </w:tc>
        <w:tc>
          <w:tcPr>
            <w:tcW w:w="3187" w:type="dxa"/>
            <w:tcBorders>
              <w:top w:val="single" w:sz="4" w:space="0" w:color="auto"/>
              <w:left w:val="single" w:sz="4" w:space="0" w:color="auto"/>
              <w:bottom w:val="single" w:sz="4" w:space="0" w:color="auto"/>
              <w:right w:val="single" w:sz="4" w:space="0" w:color="auto"/>
            </w:tcBorders>
            <w:shd w:val="clear" w:color="auto" w:fill="auto"/>
            <w:hideMark/>
          </w:tcPr>
          <w:p w14:paraId="11665192" w14:textId="2815210C" w:rsidR="00BF5914" w:rsidRPr="00BF5914" w:rsidRDefault="00BF5914" w:rsidP="00BF5914">
            <w:pPr>
              <w:rPr>
                <w:rFonts w:eastAsia="等线"/>
                <w:color w:val="000000"/>
                <w:highlight w:val="green"/>
                <w:lang w:eastAsia="en-US"/>
              </w:rPr>
            </w:pPr>
            <w:r w:rsidRPr="00BF5914">
              <w:rPr>
                <w:sz w:val="18"/>
                <w:szCs w:val="18"/>
                <w:highlight w:val="green"/>
              </w:rPr>
              <w:t>No or partial or enough or full knowledge based on alignment with infra vendors or specifications</w:t>
            </w:r>
          </w:p>
        </w:tc>
        <w:tc>
          <w:tcPr>
            <w:tcW w:w="3060" w:type="dxa"/>
            <w:tcBorders>
              <w:top w:val="single" w:sz="4" w:space="0" w:color="auto"/>
              <w:left w:val="single" w:sz="4" w:space="0" w:color="auto"/>
              <w:bottom w:val="single" w:sz="4" w:space="0" w:color="auto"/>
              <w:right w:val="single" w:sz="4" w:space="0" w:color="auto"/>
            </w:tcBorders>
            <w:shd w:val="clear" w:color="auto" w:fill="auto"/>
            <w:hideMark/>
          </w:tcPr>
          <w:p w14:paraId="1D541287" w14:textId="4C74B368" w:rsidR="00BF5914" w:rsidRPr="00BF5914" w:rsidRDefault="00BF5914" w:rsidP="00BF5914">
            <w:pPr>
              <w:rPr>
                <w:rFonts w:eastAsia="等线"/>
                <w:color w:val="000000"/>
                <w:highlight w:val="green"/>
                <w:lang w:eastAsia="en-US"/>
              </w:rPr>
            </w:pPr>
            <w:r w:rsidRPr="00BF5914">
              <w:rPr>
                <w:sz w:val="18"/>
                <w:szCs w:val="18"/>
                <w:highlight w:val="green"/>
              </w:rPr>
              <w:t>Full knowledge based on the specifications</w:t>
            </w:r>
          </w:p>
        </w:tc>
        <w:tc>
          <w:tcPr>
            <w:tcW w:w="3129" w:type="dxa"/>
            <w:tcBorders>
              <w:top w:val="single" w:sz="4" w:space="0" w:color="auto"/>
              <w:left w:val="single" w:sz="4" w:space="0" w:color="auto"/>
              <w:bottom w:val="single" w:sz="4" w:space="0" w:color="auto"/>
              <w:right w:val="single" w:sz="4" w:space="0" w:color="auto"/>
            </w:tcBorders>
            <w:shd w:val="clear" w:color="auto" w:fill="auto"/>
            <w:hideMark/>
          </w:tcPr>
          <w:p w14:paraId="3D577945" w14:textId="6A8F39DC" w:rsidR="00BF5914" w:rsidRPr="00BF5914" w:rsidRDefault="00BF5914" w:rsidP="00BF5914">
            <w:pPr>
              <w:rPr>
                <w:rFonts w:eastAsia="等线"/>
                <w:color w:val="000000"/>
                <w:highlight w:val="green"/>
                <w:lang w:val="en-US" w:eastAsia="en-US"/>
              </w:rPr>
            </w:pPr>
            <w:r w:rsidRPr="00BF5914">
              <w:rPr>
                <w:sz w:val="18"/>
                <w:szCs w:val="18"/>
                <w:highlight w:val="green"/>
              </w:rPr>
              <w:t>Partial knowledge – based on RAN4 specification</w:t>
            </w:r>
          </w:p>
        </w:tc>
      </w:tr>
      <w:tr w:rsidR="00BF5914" w:rsidRPr="009D5F90" w14:paraId="4EAA7ABF"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778134" w14:textId="6ED060CF" w:rsidR="00BF5914" w:rsidRPr="00BF5914" w:rsidRDefault="00BF5914" w:rsidP="00BF5914">
            <w:pPr>
              <w:rPr>
                <w:rFonts w:eastAsia="等线"/>
                <w:strike/>
                <w:lang w:eastAsia="en-US"/>
              </w:rPr>
            </w:pPr>
            <w:r w:rsidRPr="00454F27">
              <w:rPr>
                <w:strike/>
                <w:sz w:val="18"/>
                <w:szCs w:val="18"/>
              </w:rPr>
              <w:t xml:space="preserve">Supported training </w:t>
            </w:r>
            <w:bookmarkStart w:id="9" w:name="_Hlk157525608"/>
            <w:r w:rsidRPr="00454F27">
              <w:rPr>
                <w:strike/>
                <w:sz w:val="18"/>
                <w:szCs w:val="18"/>
              </w:rPr>
              <w:t xml:space="preserve">collaboration </w:t>
            </w:r>
            <w:bookmarkEnd w:id="9"/>
            <w:r w:rsidRPr="00454F27">
              <w:rPr>
                <w:strike/>
                <w:sz w:val="18"/>
                <w:szCs w:val="18"/>
              </w:rPr>
              <w:t>type between DUT and decoder provider (source of training data should be consistent with the collaboration type)</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7EB1833B" w14:textId="77777777" w:rsidR="00BF5914" w:rsidRPr="00454F27" w:rsidRDefault="00BF5914" w:rsidP="00BF5914">
            <w:pPr>
              <w:rPr>
                <w:rFonts w:eastAsia="PMingLiU"/>
                <w:strike/>
                <w:color w:val="000000"/>
              </w:rPr>
            </w:pPr>
            <w:r w:rsidRPr="00454F27">
              <w:rPr>
                <w:rFonts w:eastAsia="等线"/>
                <w:strike/>
                <w:color w:val="000000"/>
                <w:lang w:eastAsia="en-US"/>
              </w:rPr>
              <w:t>Up to DUT vendor (All training</w:t>
            </w:r>
            <w:r w:rsidRPr="00454F27">
              <w:rPr>
                <w:rFonts w:eastAsia="PMingLiU"/>
                <w:strike/>
                <w:color w:val="000000"/>
              </w:rPr>
              <w:t xml:space="preserve"> collaboration Type 1/2/3)</w:t>
            </w:r>
          </w:p>
          <w:p w14:paraId="73A39FF8" w14:textId="651A6DEF" w:rsidR="00BF5914" w:rsidRPr="00454F27" w:rsidRDefault="00BF5914" w:rsidP="00BF5914">
            <w:pPr>
              <w:rPr>
                <w:strike/>
                <w:lang w:eastAsia="en-US"/>
              </w:rPr>
            </w:pP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7B046D49" w14:textId="77777777" w:rsidR="00BF5914" w:rsidRPr="00454F27" w:rsidRDefault="00BF5914" w:rsidP="00BF5914">
            <w:pPr>
              <w:rPr>
                <w:rFonts w:eastAsia="等线"/>
                <w:strike/>
                <w:color w:val="000000"/>
                <w:lang w:eastAsia="en-US"/>
              </w:rPr>
            </w:pPr>
            <w:r w:rsidRPr="00454F27">
              <w:rPr>
                <w:rFonts w:eastAsia="等线"/>
                <w:strike/>
                <w:color w:val="000000"/>
                <w:lang w:eastAsia="en-US"/>
              </w:rPr>
              <w:t>Up to infra vendor (All training</w:t>
            </w:r>
            <w:r w:rsidRPr="00454F27">
              <w:rPr>
                <w:rFonts w:eastAsia="PMingLiU"/>
                <w:strike/>
                <w:color w:val="000000"/>
              </w:rPr>
              <w:t xml:space="preserve"> collaboration Type 1/2/3)</w:t>
            </w:r>
          </w:p>
          <w:p w14:paraId="23325EC8" w14:textId="70E8ED25" w:rsidR="00BF5914" w:rsidRPr="00454F27" w:rsidRDefault="00BF5914" w:rsidP="00BF5914">
            <w:pPr>
              <w:rPr>
                <w:strike/>
                <w:lang w:val="en-US" w:eastAsia="en-US"/>
              </w:rPr>
            </w:pP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5E6ADC8C" w14:textId="2BAA2FC5" w:rsidR="00BF5914" w:rsidRPr="00454F27" w:rsidRDefault="00BF5914" w:rsidP="00BF5914">
            <w:pPr>
              <w:rPr>
                <w:strike/>
              </w:rPr>
            </w:pPr>
            <w:r w:rsidRPr="00454F27">
              <w:rPr>
                <w:rFonts w:eastAsia="等线"/>
                <w:strike/>
                <w:color w:val="000000"/>
              </w:rPr>
              <w:t>Up to RAN4 procedure to specify the decoder</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6E37273" w14:textId="3F9CAC18" w:rsidR="00BF5914" w:rsidRPr="00454F27" w:rsidRDefault="00BF5914" w:rsidP="00BF5914">
            <w:pPr>
              <w:rPr>
                <w:strike/>
              </w:rPr>
            </w:pPr>
            <w:r w:rsidRPr="00454F27">
              <w:rPr>
                <w:rFonts w:eastAsia="等线"/>
                <w:strike/>
                <w:color w:val="000000"/>
              </w:rPr>
              <w:t>Up to TE vendor (</w:t>
            </w:r>
            <w:r w:rsidRPr="00454F27">
              <w:rPr>
                <w:rFonts w:eastAsia="等线"/>
                <w:strike/>
                <w:color w:val="000000"/>
                <w:lang w:eastAsia="en-US"/>
              </w:rPr>
              <w:t>All training</w:t>
            </w:r>
            <w:r w:rsidRPr="00454F27">
              <w:rPr>
                <w:rFonts w:eastAsia="PMingLiU"/>
                <w:strike/>
                <w:color w:val="000000"/>
              </w:rPr>
              <w:t xml:space="preserve"> collaboration Type 1/2/3)</w:t>
            </w:r>
          </w:p>
        </w:tc>
      </w:tr>
      <w:tr w:rsidR="00BF5914" w:rsidRPr="009D5F90" w14:paraId="56FB14A2"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D33CA79" w14:textId="52B32DDC" w:rsidR="00BF5914" w:rsidRPr="00BF5914" w:rsidRDefault="00BF5914" w:rsidP="00BF5914">
            <w:pPr>
              <w:rPr>
                <w:rFonts w:eastAsia="等线"/>
                <w:lang w:eastAsia="en-US"/>
              </w:rPr>
            </w:pPr>
            <w:r w:rsidRPr="00BF5914">
              <w:rPr>
                <w:sz w:val="18"/>
                <w:szCs w:val="18"/>
                <w:highlight w:val="green"/>
              </w:rPr>
              <w:t>Test decoder performance verification procedure at TE</w:t>
            </w:r>
          </w:p>
        </w:tc>
        <w:tc>
          <w:tcPr>
            <w:tcW w:w="2995" w:type="dxa"/>
            <w:tcBorders>
              <w:top w:val="single" w:sz="4" w:space="0" w:color="auto"/>
              <w:left w:val="single" w:sz="4" w:space="0" w:color="auto"/>
              <w:bottom w:val="single" w:sz="4" w:space="0" w:color="auto"/>
              <w:right w:val="single" w:sz="4" w:space="0" w:color="auto"/>
            </w:tcBorders>
            <w:shd w:val="clear" w:color="auto" w:fill="auto"/>
            <w:hideMark/>
          </w:tcPr>
          <w:p w14:paraId="46EB8309" w14:textId="14E1284E" w:rsidR="00BF5914" w:rsidRPr="00BF5914" w:rsidRDefault="00BF5914" w:rsidP="00BF5914">
            <w:pPr>
              <w:rPr>
                <w:rFonts w:eastAsia="等线"/>
                <w:lang w:val="en-US" w:eastAsia="en-US"/>
              </w:rPr>
            </w:pPr>
            <w:r w:rsidRPr="00BF5914">
              <w:rPr>
                <w:sz w:val="18"/>
                <w:szCs w:val="18"/>
                <w:highlight w:val="green"/>
              </w:rPr>
              <w:t>Need to ensure that decoder performance is not degraded (as intended by the decoder provider) on the TE</w:t>
            </w:r>
          </w:p>
        </w:tc>
        <w:tc>
          <w:tcPr>
            <w:tcW w:w="3187" w:type="dxa"/>
            <w:tcBorders>
              <w:top w:val="single" w:sz="4" w:space="0" w:color="auto"/>
              <w:left w:val="single" w:sz="4" w:space="0" w:color="auto"/>
              <w:bottom w:val="single" w:sz="4" w:space="0" w:color="auto"/>
              <w:right w:val="single" w:sz="4" w:space="0" w:color="auto"/>
            </w:tcBorders>
            <w:shd w:val="clear" w:color="auto" w:fill="auto"/>
            <w:hideMark/>
          </w:tcPr>
          <w:p w14:paraId="08862230" w14:textId="77777777" w:rsidR="00BF5914" w:rsidRPr="00BF5914" w:rsidRDefault="00BF5914" w:rsidP="00BF5914">
            <w:pPr>
              <w:rPr>
                <w:sz w:val="18"/>
                <w:szCs w:val="18"/>
                <w:highlight w:val="green"/>
              </w:rPr>
            </w:pPr>
            <w:r w:rsidRPr="00BF5914">
              <w:rPr>
                <w:sz w:val="18"/>
                <w:szCs w:val="18"/>
                <w:highlight w:val="green"/>
              </w:rPr>
              <w:t>Need to ensure that decoder performance is not degraded (as intended by the decoder provider) on the TE</w:t>
            </w:r>
          </w:p>
          <w:p w14:paraId="1CDA3C38" w14:textId="77777777" w:rsidR="00BF5914" w:rsidRPr="00BF5914" w:rsidRDefault="00BF5914" w:rsidP="00BF5914">
            <w:pPr>
              <w:rPr>
                <w:sz w:val="18"/>
                <w:szCs w:val="18"/>
                <w:highlight w:val="green"/>
              </w:rPr>
            </w:pPr>
          </w:p>
          <w:p w14:paraId="540ECC81" w14:textId="7B44ED55" w:rsidR="00BF5914" w:rsidRPr="00BF5914" w:rsidRDefault="00BF5914" w:rsidP="00BF5914">
            <w:pPr>
              <w:rPr>
                <w:rFonts w:eastAsia="等线"/>
                <w:lang w:val="en-US" w:eastAsia="en-US"/>
              </w:rPr>
            </w:pPr>
            <w:r w:rsidRPr="00BF5914">
              <w:rPr>
                <w:sz w:val="18"/>
                <w:szCs w:val="18"/>
                <w:highlight w:val="green"/>
              </w:rPr>
              <w:t>Need to ensure that decoder performance is good enough to enable a DUT that meets the minimum requirements to pass the test</w:t>
            </w:r>
          </w:p>
        </w:tc>
        <w:tc>
          <w:tcPr>
            <w:tcW w:w="3060" w:type="dxa"/>
            <w:tcBorders>
              <w:top w:val="single" w:sz="4" w:space="0" w:color="auto"/>
              <w:left w:val="single" w:sz="4" w:space="0" w:color="auto"/>
              <w:bottom w:val="single" w:sz="4" w:space="0" w:color="auto"/>
              <w:right w:val="single" w:sz="4" w:space="0" w:color="auto"/>
            </w:tcBorders>
            <w:shd w:val="clear" w:color="auto" w:fill="auto"/>
            <w:hideMark/>
          </w:tcPr>
          <w:p w14:paraId="56C861B4" w14:textId="43B9FEF2" w:rsidR="00BF5914" w:rsidRPr="00BF5914" w:rsidRDefault="00BF5914" w:rsidP="00BF5914">
            <w:pPr>
              <w:rPr>
                <w:rFonts w:eastAsia="等线"/>
                <w:lang w:eastAsia="en-US"/>
              </w:rPr>
            </w:pPr>
            <w:r w:rsidRPr="00BF5914">
              <w:rPr>
                <w:sz w:val="18"/>
                <w:szCs w:val="18"/>
                <w:highlight w:val="green"/>
              </w:rPr>
              <w:t>Not needed as long as the standardized model implementation can be similar enough between TE vendors</w:t>
            </w:r>
          </w:p>
        </w:tc>
        <w:tc>
          <w:tcPr>
            <w:tcW w:w="3129" w:type="dxa"/>
            <w:tcBorders>
              <w:top w:val="single" w:sz="4" w:space="0" w:color="auto"/>
              <w:left w:val="single" w:sz="4" w:space="0" w:color="auto"/>
              <w:bottom w:val="single" w:sz="4" w:space="0" w:color="auto"/>
              <w:right w:val="single" w:sz="4" w:space="0" w:color="auto"/>
            </w:tcBorders>
            <w:shd w:val="clear" w:color="auto" w:fill="auto"/>
            <w:hideMark/>
          </w:tcPr>
          <w:p w14:paraId="6059255C" w14:textId="468D0CE5" w:rsidR="00BF5914" w:rsidRPr="00BF5914" w:rsidRDefault="00BF5914" w:rsidP="00BF5914">
            <w:pPr>
              <w:rPr>
                <w:rFonts w:eastAsia="等线"/>
                <w:lang w:eastAsia="en-US"/>
              </w:rPr>
            </w:pPr>
            <w:r w:rsidRPr="00BF5914">
              <w:rPr>
                <w:sz w:val="18"/>
                <w:szCs w:val="18"/>
                <w:highlight w:val="green"/>
              </w:rPr>
              <w:t xml:space="preserve">Not needed as long </w:t>
            </w:r>
            <w:proofErr w:type="spellStart"/>
            <w:proofErr w:type="gramStart"/>
            <w:r w:rsidRPr="00BF5914">
              <w:rPr>
                <w:sz w:val="18"/>
                <w:szCs w:val="18"/>
                <w:highlight w:val="green"/>
              </w:rPr>
              <w:t>a</w:t>
            </w:r>
            <w:proofErr w:type="spellEnd"/>
            <w:r w:rsidRPr="00BF5914">
              <w:rPr>
                <w:sz w:val="18"/>
                <w:szCs w:val="18"/>
                <w:highlight w:val="green"/>
              </w:rPr>
              <w:t xml:space="preserve"> the</w:t>
            </w:r>
            <w:proofErr w:type="gramEnd"/>
            <w:r w:rsidRPr="00BF5914">
              <w:rPr>
                <w:sz w:val="18"/>
                <w:szCs w:val="18"/>
                <w:highlight w:val="green"/>
              </w:rPr>
              <w:t xml:space="preserve"> model implementation can be similar enough between TE vendors</w:t>
            </w:r>
          </w:p>
        </w:tc>
      </w:tr>
      <w:tr w:rsidR="00BF5914" w:rsidRPr="009D5F90" w14:paraId="039DD3F8"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537F5D" w14:textId="78AE12BC" w:rsidR="00BF5914" w:rsidRPr="00BF5914" w:rsidRDefault="00BF5914" w:rsidP="00BF5914">
            <w:pPr>
              <w:rPr>
                <w:lang w:eastAsia="ja-JP"/>
              </w:rPr>
            </w:pPr>
            <w:r w:rsidRPr="00BF5914">
              <w:rPr>
                <w:sz w:val="18"/>
                <w:szCs w:val="18"/>
                <w:highlight w:val="green"/>
              </w:rPr>
              <w:t>Feasibility of test decoder verification procedure</w:t>
            </w:r>
          </w:p>
        </w:tc>
        <w:tc>
          <w:tcPr>
            <w:tcW w:w="2995" w:type="dxa"/>
            <w:tcBorders>
              <w:top w:val="single" w:sz="8" w:space="0" w:color="000000"/>
              <w:left w:val="single" w:sz="8" w:space="0" w:color="000000"/>
              <w:bottom w:val="single" w:sz="8" w:space="0" w:color="000000"/>
              <w:right w:val="single" w:sz="8" w:space="0" w:color="000000"/>
            </w:tcBorders>
            <w:shd w:val="clear" w:color="auto" w:fill="auto"/>
          </w:tcPr>
          <w:p w14:paraId="1349FDF0" w14:textId="47C3FBF9" w:rsidR="00BF5914" w:rsidRPr="00BF5914" w:rsidRDefault="00BF5914" w:rsidP="00BF5914">
            <w:pPr>
              <w:rPr>
                <w:rFonts w:eastAsia="等线"/>
              </w:rPr>
            </w:pPr>
            <w:r w:rsidRPr="00BF5914">
              <w:rPr>
                <w:sz w:val="18"/>
                <w:szCs w:val="18"/>
                <w:highlight w:val="green"/>
              </w:rPr>
              <w:t>FFS</w:t>
            </w:r>
          </w:p>
        </w:tc>
        <w:tc>
          <w:tcPr>
            <w:tcW w:w="3187" w:type="dxa"/>
            <w:tcBorders>
              <w:top w:val="single" w:sz="8" w:space="0" w:color="000000"/>
              <w:left w:val="single" w:sz="8" w:space="0" w:color="000000"/>
              <w:bottom w:val="single" w:sz="8" w:space="0" w:color="000000"/>
              <w:right w:val="single" w:sz="8" w:space="0" w:color="000000"/>
            </w:tcBorders>
            <w:shd w:val="clear" w:color="auto" w:fill="auto"/>
          </w:tcPr>
          <w:p w14:paraId="189F8A13" w14:textId="3DAB1F8C" w:rsidR="00BF5914" w:rsidRPr="00BF5914" w:rsidRDefault="00BF5914" w:rsidP="00BF5914">
            <w:pPr>
              <w:pStyle w:val="affe"/>
              <w:rPr>
                <w:rFonts w:eastAsia="PMingLiU"/>
                <w:lang w:eastAsia="zh-TW"/>
              </w:rPr>
            </w:pPr>
            <w:r w:rsidRPr="00BF5914">
              <w:rPr>
                <w:sz w:val="18"/>
                <w:szCs w:val="18"/>
                <w:highlight w:val="green"/>
              </w:rPr>
              <w:t>FFS</w:t>
            </w:r>
          </w:p>
        </w:tc>
        <w:tc>
          <w:tcPr>
            <w:tcW w:w="3060" w:type="dxa"/>
            <w:tcBorders>
              <w:top w:val="single" w:sz="8" w:space="0" w:color="000000"/>
              <w:left w:val="single" w:sz="8" w:space="0" w:color="000000"/>
              <w:bottom w:val="single" w:sz="8" w:space="0" w:color="000000"/>
              <w:right w:val="single" w:sz="8" w:space="0" w:color="000000"/>
            </w:tcBorders>
            <w:shd w:val="clear" w:color="auto" w:fill="auto"/>
          </w:tcPr>
          <w:p w14:paraId="3B80C2FC" w14:textId="5E925AEA" w:rsidR="00BF5914" w:rsidRPr="00BF5914" w:rsidRDefault="00BF5914" w:rsidP="00BF5914">
            <w:pPr>
              <w:rPr>
                <w:rFonts w:eastAsia="PMingLiU"/>
                <w:lang w:eastAsia="zh-TW"/>
              </w:rPr>
            </w:pPr>
            <w:r w:rsidRPr="00BF5914">
              <w:rPr>
                <w:sz w:val="18"/>
                <w:szCs w:val="18"/>
                <w:highlight w:val="green"/>
              </w:rPr>
              <w:t>FFS</w:t>
            </w:r>
          </w:p>
        </w:tc>
        <w:tc>
          <w:tcPr>
            <w:tcW w:w="3129" w:type="dxa"/>
            <w:tcBorders>
              <w:top w:val="single" w:sz="8" w:space="0" w:color="000000"/>
              <w:left w:val="single" w:sz="8" w:space="0" w:color="000000"/>
              <w:bottom w:val="single" w:sz="8" w:space="0" w:color="000000"/>
              <w:right w:val="single" w:sz="8" w:space="0" w:color="000000"/>
            </w:tcBorders>
            <w:shd w:val="clear" w:color="auto" w:fill="auto"/>
          </w:tcPr>
          <w:p w14:paraId="55C50D58" w14:textId="0BC0219A" w:rsidR="00BF5914" w:rsidRPr="00BF5914" w:rsidRDefault="00BF5914" w:rsidP="00BF5914">
            <w:pPr>
              <w:rPr>
                <w:rFonts w:eastAsia="PMingLiU"/>
                <w:lang w:eastAsia="zh-TW"/>
              </w:rPr>
            </w:pPr>
            <w:r w:rsidRPr="00BF5914">
              <w:rPr>
                <w:sz w:val="18"/>
                <w:szCs w:val="18"/>
                <w:highlight w:val="green"/>
              </w:rPr>
              <w:t>FFS</w:t>
            </w:r>
          </w:p>
        </w:tc>
      </w:tr>
      <w:tr w:rsidR="00BF5914" w:rsidRPr="009D5F90" w14:paraId="2DF30D5D" w14:textId="77777777" w:rsidTr="00643B67">
        <w:tc>
          <w:tcPr>
            <w:tcW w:w="0" w:type="auto"/>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8D99341" w14:textId="79390541" w:rsidR="00BF5914" w:rsidRPr="00BF5914" w:rsidRDefault="00BF5914" w:rsidP="00BF5914">
            <w:pPr>
              <w:rPr>
                <w:rFonts w:eastAsia="等线"/>
                <w:lang w:eastAsia="en-US"/>
              </w:rPr>
            </w:pPr>
            <w:r w:rsidRPr="00BF5914">
              <w:rPr>
                <w:b/>
                <w:sz w:val="18"/>
                <w:szCs w:val="18"/>
                <w:highlight w:val="green"/>
              </w:rPr>
              <w:t>Pros/Cons analysis</w:t>
            </w:r>
          </w:p>
        </w:tc>
      </w:tr>
      <w:tr w:rsidR="00BF5914" w:rsidRPr="009D5F90" w14:paraId="3399C016"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D71A6F5" w14:textId="53E45A65" w:rsidR="00BF5914" w:rsidRPr="00BF5914" w:rsidRDefault="00BF5914" w:rsidP="00BF5914">
            <w:pPr>
              <w:rPr>
                <w:rFonts w:eastAsia="Yu Mincho"/>
                <w:color w:val="0070C0"/>
                <w:lang w:eastAsia="ja-JP"/>
              </w:rPr>
            </w:pPr>
            <w:r w:rsidRPr="00BF5914">
              <w:rPr>
                <w:sz w:val="18"/>
                <w:szCs w:val="18"/>
                <w:highlight w:val="green"/>
              </w:rPr>
              <w:t>Reflection on the real deployment (likelihood that test decoder would be used</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35CC9073" w14:textId="77777777" w:rsidR="00BF5914" w:rsidRPr="00BF5914" w:rsidRDefault="00BF5914" w:rsidP="00BF5914">
            <w:pPr>
              <w:rPr>
                <w:color w:val="000000"/>
                <w:lang w:eastAsia="ja-JP"/>
              </w:rPr>
            </w:pPr>
            <w:r w:rsidRPr="00BF5914">
              <w:rPr>
                <w:color w:val="000000"/>
                <w:lang w:eastAsia="ja-JP"/>
              </w:rPr>
              <w:t>Low</w:t>
            </w:r>
          </w:p>
          <w:p w14:paraId="03CE69F7" w14:textId="45AE6150" w:rsidR="00BF5914" w:rsidRPr="00BF5914" w:rsidRDefault="00BF5914" w:rsidP="00BF5914">
            <w:pPr>
              <w:autoSpaceDN w:val="0"/>
              <w:adjustRightInd w:val="0"/>
              <w:rPr>
                <w:color w:val="000000"/>
                <w:lang w:eastAsia="ja-JP"/>
              </w:rPr>
            </w:pPr>
            <w:r w:rsidRPr="00BF5914">
              <w:rPr>
                <w:color w:val="000000"/>
                <w:lang w:eastAsia="ja-JP"/>
              </w:rPr>
              <w:t xml:space="preserve">There could be large performance mismatch with field performance due to mismatch between test </w:t>
            </w:r>
            <w:r w:rsidRPr="00BF5914">
              <w:rPr>
                <w:color w:val="000000"/>
                <w:lang w:eastAsia="ja-JP"/>
              </w:rPr>
              <w:lastRenderedPageBreak/>
              <w:t>decoder and field decoder implemented by infra vendors</w:t>
            </w:r>
            <w:r w:rsidR="00454F27">
              <w:rPr>
                <w:color w:val="000000"/>
                <w:lang w:eastAsia="ja-JP"/>
              </w:rPr>
              <w:t>.</w:t>
            </w:r>
          </w:p>
          <w:p w14:paraId="0C1EFDDE" w14:textId="20C3E892" w:rsidR="00BF5914" w:rsidRPr="00BF5914" w:rsidRDefault="00BF5914" w:rsidP="00BF5914">
            <w:pPr>
              <w:rPr>
                <w:rFonts w:eastAsia="等线"/>
                <w:color w:val="0070C0"/>
                <w:lang w:eastAsia="en-US"/>
              </w:rPr>
            </w:pPr>
            <w:r w:rsidRPr="00BF5914">
              <w:rPr>
                <w:color w:val="000000"/>
                <w:lang w:eastAsia="ja-JP"/>
              </w:rPr>
              <w:t>Depends on training collaboration type and/or training dataset, the decoder mismatch would be alleviated.</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16BDF997" w14:textId="0B6CA497" w:rsidR="00BF5914" w:rsidRPr="00BF5914" w:rsidRDefault="00BF5914" w:rsidP="00BF5914">
            <w:pPr>
              <w:rPr>
                <w:color w:val="000000"/>
                <w:lang w:eastAsia="ja-JP"/>
              </w:rPr>
            </w:pPr>
            <w:r w:rsidRPr="00BF5914">
              <w:rPr>
                <w:color w:val="000000"/>
                <w:lang w:eastAsia="ja-JP"/>
              </w:rPr>
              <w:lastRenderedPageBreak/>
              <w:t>Medium</w:t>
            </w:r>
          </w:p>
          <w:p w14:paraId="2D0E8F23" w14:textId="77777777" w:rsidR="009607CB" w:rsidRDefault="00BF5914" w:rsidP="00BF5914">
            <w:pPr>
              <w:rPr>
                <w:rFonts w:eastAsia="等线"/>
                <w:color w:val="000000"/>
                <w:lang w:eastAsia="en-US"/>
              </w:rPr>
            </w:pPr>
            <w:r w:rsidRPr="00BF5914">
              <w:rPr>
                <w:rFonts w:eastAsia="等线"/>
                <w:color w:val="000000"/>
                <w:lang w:eastAsia="en-US"/>
              </w:rPr>
              <w:t xml:space="preserve">Could reflect the performance in the field </w:t>
            </w:r>
            <w:r w:rsidR="00454F27">
              <w:rPr>
                <w:rFonts w:eastAsia="等线"/>
                <w:color w:val="000000"/>
                <w:lang w:eastAsia="en-US"/>
              </w:rPr>
              <w:t>if</w:t>
            </w:r>
            <w:r w:rsidRPr="00BF5914">
              <w:rPr>
                <w:rFonts w:eastAsia="等线"/>
                <w:color w:val="000000"/>
                <w:lang w:eastAsia="en-US"/>
              </w:rPr>
              <w:t xml:space="preserve"> network vendors use same or </w:t>
            </w:r>
            <w:r w:rsidRPr="00BF5914">
              <w:rPr>
                <w:rFonts w:eastAsia="等线"/>
                <w:color w:val="000000"/>
                <w:lang w:eastAsia="en-US"/>
              </w:rPr>
              <w:lastRenderedPageBreak/>
              <w:t>similar decoder in the field as the test decoder.</w:t>
            </w:r>
            <w:r w:rsidR="009607CB">
              <w:rPr>
                <w:rFonts w:eastAsia="等线"/>
                <w:color w:val="000000"/>
                <w:lang w:eastAsia="en-US"/>
              </w:rPr>
              <w:t xml:space="preserve"> </w:t>
            </w:r>
          </w:p>
          <w:p w14:paraId="1BFDE0AD" w14:textId="2295F2AE" w:rsidR="00BF5914" w:rsidRPr="009607CB" w:rsidRDefault="009607CB" w:rsidP="00BF5914">
            <w:pPr>
              <w:rPr>
                <w:rFonts w:eastAsia="等线"/>
                <w:color w:val="000000"/>
                <w:lang w:eastAsia="en-US"/>
              </w:rPr>
            </w:pPr>
            <w:r>
              <w:rPr>
                <w:rFonts w:eastAsia="等线"/>
                <w:color w:val="000000"/>
                <w:lang w:eastAsia="en-US"/>
              </w:rPr>
              <w:t>Since test decoder is designed for minimum requirement, network vendors may use more powerful decoder with better performance in the field.</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0C9F38DB" w14:textId="77777777" w:rsidR="00BF5914" w:rsidRPr="00BF5914" w:rsidRDefault="00BF5914" w:rsidP="00BF5914">
            <w:pPr>
              <w:rPr>
                <w:color w:val="000000"/>
                <w:lang w:eastAsia="ja-JP"/>
              </w:rPr>
            </w:pPr>
            <w:r w:rsidRPr="00BF5914">
              <w:rPr>
                <w:color w:val="000000"/>
                <w:lang w:eastAsia="ja-JP"/>
              </w:rPr>
              <w:lastRenderedPageBreak/>
              <w:t>Low/Medium</w:t>
            </w:r>
          </w:p>
          <w:p w14:paraId="5354DDA2" w14:textId="77777777" w:rsidR="00BF5914" w:rsidRPr="00BF5914" w:rsidRDefault="00BF5914" w:rsidP="00BF5914">
            <w:pPr>
              <w:contextualSpacing/>
              <w:textAlignment w:val="center"/>
              <w:rPr>
                <w:rFonts w:eastAsia="等线"/>
                <w:color w:val="000000"/>
                <w:szCs w:val="24"/>
                <w:lang w:eastAsia="en-US"/>
              </w:rPr>
            </w:pPr>
            <w:r w:rsidRPr="00BF5914">
              <w:rPr>
                <w:rFonts w:eastAsia="等线"/>
                <w:color w:val="000000"/>
                <w:lang w:eastAsia="en-US"/>
              </w:rPr>
              <w:t>Could reflect the performance</w:t>
            </w:r>
            <w:r w:rsidRPr="00BF5914">
              <w:rPr>
                <w:rFonts w:eastAsia="等线"/>
                <w:color w:val="000000"/>
                <w:szCs w:val="24"/>
                <w:lang w:eastAsia="en-US"/>
              </w:rPr>
              <w:t xml:space="preserve"> if the test decoder(s) is generated from </w:t>
            </w:r>
            <w:r w:rsidRPr="00BF5914">
              <w:rPr>
                <w:rFonts w:eastAsia="等线"/>
                <w:color w:val="000000"/>
                <w:szCs w:val="24"/>
                <w:lang w:eastAsia="en-US"/>
              </w:rPr>
              <w:lastRenderedPageBreak/>
              <w:t>the well-designed datasets that could reflect real deployment.</w:t>
            </w:r>
          </w:p>
          <w:p w14:paraId="75A11B12" w14:textId="79C772E7" w:rsidR="00BF5914" w:rsidRPr="00BF5914" w:rsidRDefault="00BF5914" w:rsidP="00BF5914">
            <w:pPr>
              <w:rPr>
                <w:rFonts w:eastAsia="PMingLiU"/>
                <w:color w:val="0070C0"/>
                <w:lang w:eastAsia="zh-TW"/>
              </w:rPr>
            </w:pPr>
            <w:r w:rsidRPr="00BF5914">
              <w:rPr>
                <w:color w:val="000000"/>
                <w:lang w:eastAsia="ja-JP"/>
              </w:rPr>
              <w:t>There could be large performance mismatch if the training dataset is not realistic</w:t>
            </w:r>
            <w:r w:rsidRPr="00BF5914">
              <w:rPr>
                <w:rFonts w:eastAsia="等线"/>
                <w:color w:val="000000"/>
                <w:szCs w:val="24"/>
                <w:lang w:eastAsia="en-US"/>
              </w:rPr>
              <w:t>. UE may have to implement an additional encoder only for the tests.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78521678" w14:textId="61F2F704" w:rsidR="00BF5914" w:rsidRPr="00BF5914" w:rsidRDefault="00BF5914" w:rsidP="00BF5914">
            <w:pPr>
              <w:rPr>
                <w:color w:val="000000"/>
                <w:lang w:eastAsia="ja-JP"/>
              </w:rPr>
            </w:pPr>
            <w:r w:rsidRPr="00BF5914">
              <w:rPr>
                <w:color w:val="000000"/>
                <w:lang w:eastAsia="ja-JP"/>
              </w:rPr>
              <w:lastRenderedPageBreak/>
              <w:t>Medium</w:t>
            </w:r>
          </w:p>
          <w:p w14:paraId="0034FCF3" w14:textId="77777777" w:rsidR="00BF5914" w:rsidRPr="00BF5914" w:rsidRDefault="00BF5914" w:rsidP="00BF5914">
            <w:pPr>
              <w:contextualSpacing/>
              <w:textAlignment w:val="center"/>
              <w:rPr>
                <w:rFonts w:eastAsia="等线"/>
                <w:color w:val="000000"/>
                <w:szCs w:val="24"/>
                <w:lang w:eastAsia="en-US"/>
              </w:rPr>
            </w:pPr>
            <w:r w:rsidRPr="00BF5914">
              <w:rPr>
                <w:rFonts w:eastAsia="等线"/>
                <w:color w:val="000000"/>
                <w:lang w:eastAsia="en-US"/>
              </w:rPr>
              <w:t>Could reflect the performance</w:t>
            </w:r>
            <w:r w:rsidRPr="00BF5914">
              <w:rPr>
                <w:rFonts w:eastAsia="等线"/>
                <w:color w:val="000000"/>
                <w:szCs w:val="24"/>
                <w:lang w:eastAsia="en-US"/>
              </w:rPr>
              <w:t xml:space="preserve"> if the test decoder(s) is generated from the </w:t>
            </w:r>
            <w:r w:rsidRPr="00BF5914">
              <w:rPr>
                <w:rFonts w:eastAsia="等线"/>
                <w:color w:val="000000"/>
                <w:szCs w:val="24"/>
                <w:lang w:eastAsia="en-US"/>
              </w:rPr>
              <w:lastRenderedPageBreak/>
              <w:t>well-designed datasets that could reflect real deployment.</w:t>
            </w:r>
          </w:p>
          <w:p w14:paraId="409873A8" w14:textId="1FC200A1" w:rsidR="00BF5914" w:rsidRPr="00BF5914" w:rsidRDefault="00BF5914" w:rsidP="00BF5914">
            <w:pPr>
              <w:rPr>
                <w:rFonts w:eastAsia="PMingLiU"/>
                <w:color w:val="0070C0"/>
                <w:lang w:eastAsia="zh-TW"/>
              </w:rPr>
            </w:pPr>
            <w:r w:rsidRPr="00BF5914">
              <w:rPr>
                <w:rFonts w:eastAsia="等线"/>
                <w:color w:val="000000"/>
                <w:lang w:eastAsia="en-US"/>
              </w:rPr>
              <w:t>Could reflect the performance</w:t>
            </w:r>
            <w:r w:rsidRPr="00BF5914">
              <w:rPr>
                <w:color w:val="000000"/>
                <w:lang w:eastAsia="ja-JP"/>
              </w:rPr>
              <w:t xml:space="preserve"> if infra/UE vendors consider the partially specified test decoder as reference for implementation</w:t>
            </w:r>
            <w:r w:rsidR="00454F27">
              <w:rPr>
                <w:color w:val="000000"/>
                <w:lang w:eastAsia="ja-JP"/>
              </w:rPr>
              <w:t>.</w:t>
            </w:r>
          </w:p>
        </w:tc>
      </w:tr>
      <w:tr w:rsidR="00BF5914" w:rsidRPr="009D5F90" w14:paraId="5567B1EA"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9D681D1" w14:textId="776C8323" w:rsidR="00BF5914" w:rsidRPr="00BF5914" w:rsidRDefault="00BF5914" w:rsidP="00BF5914">
            <w:pPr>
              <w:rPr>
                <w:rFonts w:eastAsia="Yu Mincho"/>
                <w:color w:val="0070C0"/>
                <w:lang w:eastAsia="ja-JP"/>
              </w:rPr>
            </w:pPr>
            <w:r w:rsidRPr="00BF5914">
              <w:rPr>
                <w:sz w:val="18"/>
                <w:szCs w:val="18"/>
                <w:highlight w:val="green"/>
              </w:rPr>
              <w:lastRenderedPageBreak/>
              <w:t xml:space="preserve">TE requirements to deploy the decoder (e.g., training, complexity, </w:t>
            </w:r>
            <w:proofErr w:type="spellStart"/>
            <w:r w:rsidRPr="00BF5914">
              <w:rPr>
                <w:sz w:val="18"/>
                <w:szCs w:val="18"/>
                <w:highlight w:val="green"/>
              </w:rPr>
              <w:t>interopereatbility</w:t>
            </w:r>
            <w:proofErr w:type="spellEnd"/>
            <w:r w:rsidRPr="00BF5914">
              <w:rPr>
                <w:sz w:val="18"/>
                <w:szCs w:val="18"/>
                <w:highlight w:val="green"/>
              </w:rPr>
              <w:t>)</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35A60BE" w14:textId="77777777" w:rsidR="00BF5914" w:rsidRPr="00BF5914" w:rsidRDefault="00BF5914" w:rsidP="00BF5914">
            <w:pPr>
              <w:rPr>
                <w:sz w:val="18"/>
                <w:szCs w:val="18"/>
                <w:highlight w:val="green"/>
              </w:rPr>
            </w:pPr>
            <w:r w:rsidRPr="00BF5914">
              <w:rPr>
                <w:sz w:val="18"/>
                <w:szCs w:val="18"/>
                <w:highlight w:val="green"/>
              </w:rPr>
              <w:t>Higher than Option 3/4 in terms of that maybe more than one decoder is implemented by TE</w:t>
            </w:r>
          </w:p>
          <w:p w14:paraId="7D3E23F3" w14:textId="77777777" w:rsidR="00BF5914" w:rsidRPr="00BF5914" w:rsidRDefault="00BF5914" w:rsidP="00BF5914">
            <w:pPr>
              <w:rPr>
                <w:sz w:val="18"/>
                <w:szCs w:val="18"/>
                <w:highlight w:val="green"/>
              </w:rPr>
            </w:pPr>
          </w:p>
          <w:p w14:paraId="353F2A1C" w14:textId="53F613B1" w:rsidR="00BF5914" w:rsidRPr="00BF5914" w:rsidRDefault="00BF5914" w:rsidP="00BF5914">
            <w:pPr>
              <w:rPr>
                <w:rFonts w:eastAsia="等线"/>
                <w:color w:val="0070C0"/>
                <w:lang w:eastAsia="en-US"/>
              </w:rPr>
            </w:pPr>
            <w:r w:rsidRPr="00BF5914">
              <w:rPr>
                <w:sz w:val="18"/>
                <w:szCs w:val="18"/>
                <w:highlight w:val="green"/>
              </w:rPr>
              <w:t>Lower thank Option 3/4 in terms of that no training at TE is required</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17F86971" w14:textId="77777777" w:rsidR="00BF5914" w:rsidRPr="00BF5914" w:rsidRDefault="00BF5914" w:rsidP="00BF5914">
            <w:pPr>
              <w:rPr>
                <w:sz w:val="18"/>
                <w:szCs w:val="18"/>
                <w:highlight w:val="green"/>
              </w:rPr>
            </w:pPr>
            <w:r w:rsidRPr="00BF5914">
              <w:rPr>
                <w:sz w:val="18"/>
                <w:szCs w:val="18"/>
                <w:highlight w:val="green"/>
              </w:rPr>
              <w:t>Higher than Option 3/4 in terms of that maybe more than one decoder is implemented by TE</w:t>
            </w:r>
          </w:p>
          <w:p w14:paraId="2FF1BF96" w14:textId="77777777" w:rsidR="00BF5914" w:rsidRPr="00BF5914" w:rsidRDefault="00BF5914" w:rsidP="00BF5914">
            <w:pPr>
              <w:rPr>
                <w:sz w:val="18"/>
                <w:szCs w:val="18"/>
                <w:highlight w:val="green"/>
              </w:rPr>
            </w:pPr>
          </w:p>
          <w:p w14:paraId="533F3F53" w14:textId="684FA56C" w:rsidR="00BF5914" w:rsidRPr="00BF5914" w:rsidRDefault="00BF5914" w:rsidP="00BF5914">
            <w:pPr>
              <w:rPr>
                <w:rFonts w:eastAsia="PMingLiU"/>
                <w:color w:val="0070C0"/>
                <w:lang w:eastAsia="zh-TW"/>
              </w:rPr>
            </w:pPr>
            <w:r w:rsidRPr="00BF5914">
              <w:rPr>
                <w:sz w:val="18"/>
                <w:szCs w:val="18"/>
                <w:highlight w:val="green"/>
              </w:rPr>
              <w:t>Lower thank Option 3/4 in terms of that no training at TE is required</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147363BF" w14:textId="77777777" w:rsidR="00BF5914" w:rsidRPr="00BF5914" w:rsidRDefault="00BF5914" w:rsidP="00BF5914">
            <w:pPr>
              <w:rPr>
                <w:sz w:val="18"/>
                <w:szCs w:val="18"/>
                <w:highlight w:val="green"/>
              </w:rPr>
            </w:pPr>
            <w:r w:rsidRPr="00BF5914">
              <w:rPr>
                <w:sz w:val="18"/>
                <w:szCs w:val="18"/>
                <w:highlight w:val="green"/>
              </w:rPr>
              <w:t>Lower complexity than Option 1/2 in terms of that only one decoder is implemented by TE</w:t>
            </w:r>
          </w:p>
          <w:p w14:paraId="29C657CD" w14:textId="77777777" w:rsidR="00BF5914" w:rsidRPr="00BF5914" w:rsidRDefault="00BF5914" w:rsidP="00BF5914">
            <w:pPr>
              <w:rPr>
                <w:sz w:val="18"/>
                <w:szCs w:val="18"/>
                <w:highlight w:val="green"/>
              </w:rPr>
            </w:pPr>
          </w:p>
          <w:p w14:paraId="3C6D341C" w14:textId="39231CE7" w:rsidR="00BF5914" w:rsidRPr="00BF5914" w:rsidRDefault="00BF5914" w:rsidP="00BF5914">
            <w:pPr>
              <w:rPr>
                <w:rFonts w:eastAsia="PMingLiU"/>
                <w:color w:val="0070C0"/>
                <w:lang w:eastAsia="zh-TW"/>
              </w:rPr>
            </w:pPr>
            <w:r w:rsidRPr="00BF5914">
              <w:rPr>
                <w:sz w:val="18"/>
                <w:szCs w:val="18"/>
                <w:highlight w:val="green"/>
              </w:rPr>
              <w:t>Lower thank Option 4 in terms of that no training at TE is required</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35A9AA2" w14:textId="77777777" w:rsidR="00BF5914" w:rsidRPr="00BF5914" w:rsidRDefault="00BF5914" w:rsidP="00BF5914">
            <w:pPr>
              <w:rPr>
                <w:sz w:val="18"/>
                <w:szCs w:val="18"/>
                <w:highlight w:val="green"/>
              </w:rPr>
            </w:pPr>
            <w:r w:rsidRPr="00BF5914">
              <w:rPr>
                <w:sz w:val="18"/>
                <w:szCs w:val="18"/>
                <w:highlight w:val="green"/>
              </w:rPr>
              <w:t>Lower complexity than Option 1/2 in terms of that only one decoder is implemented by TE</w:t>
            </w:r>
          </w:p>
          <w:p w14:paraId="35EB01C2" w14:textId="77777777" w:rsidR="00BF5914" w:rsidRPr="00BF5914" w:rsidRDefault="00BF5914" w:rsidP="00BF5914">
            <w:pPr>
              <w:rPr>
                <w:sz w:val="18"/>
                <w:szCs w:val="18"/>
                <w:highlight w:val="green"/>
              </w:rPr>
            </w:pPr>
          </w:p>
          <w:p w14:paraId="13AF3F34" w14:textId="77777777" w:rsidR="00BF5914" w:rsidRPr="00BF5914" w:rsidRDefault="00BF5914" w:rsidP="00BF5914">
            <w:pPr>
              <w:rPr>
                <w:sz w:val="18"/>
                <w:szCs w:val="18"/>
                <w:highlight w:val="green"/>
              </w:rPr>
            </w:pPr>
            <w:r w:rsidRPr="00BF5914">
              <w:rPr>
                <w:sz w:val="18"/>
                <w:szCs w:val="18"/>
                <w:highlight w:val="green"/>
              </w:rPr>
              <w:t xml:space="preserve">Higher than Option 3 in terms of that training at TE is required </w:t>
            </w:r>
          </w:p>
          <w:p w14:paraId="45186B8E" w14:textId="77777777" w:rsidR="00BF5914" w:rsidRPr="00BF5914" w:rsidRDefault="00BF5914" w:rsidP="00BF5914">
            <w:pPr>
              <w:rPr>
                <w:sz w:val="18"/>
                <w:szCs w:val="18"/>
                <w:highlight w:val="green"/>
              </w:rPr>
            </w:pPr>
          </w:p>
          <w:p w14:paraId="4474F1A9" w14:textId="54E3133B" w:rsidR="00BF5914" w:rsidRPr="00BF5914" w:rsidRDefault="00BF5914" w:rsidP="00BF5914">
            <w:pPr>
              <w:rPr>
                <w:color w:val="0070C0"/>
              </w:rPr>
            </w:pPr>
            <w:r w:rsidRPr="00BF5914">
              <w:rPr>
                <w:sz w:val="18"/>
                <w:szCs w:val="18"/>
                <w:highlight w:val="green"/>
              </w:rPr>
              <w:t>Note: How to ensure compatibility/ interoperability between TE and DUT needs further study</w:t>
            </w:r>
          </w:p>
        </w:tc>
      </w:tr>
      <w:tr w:rsidR="00BF5914" w:rsidRPr="009D5F90" w14:paraId="394784C1"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0C71453" w14:textId="24BD2E04" w:rsidR="00BF5914" w:rsidRPr="00BF5914" w:rsidRDefault="00BF5914" w:rsidP="00BF5914">
            <w:pPr>
              <w:rPr>
                <w:rFonts w:eastAsia="Yu Mincho"/>
                <w:color w:val="0070C0"/>
                <w:lang w:eastAsia="ja-JP"/>
              </w:rPr>
            </w:pPr>
            <w:r w:rsidRPr="00BF5914">
              <w:rPr>
                <w:sz w:val="18"/>
                <w:szCs w:val="18"/>
                <w:highlight w:val="green"/>
              </w:rPr>
              <w:t>Specification effort (defining test decoder and requirements)</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06380BB" w14:textId="3EA6AC4E" w:rsidR="00BF5914" w:rsidRPr="00BF5914" w:rsidRDefault="00BF5914" w:rsidP="00BF5914">
            <w:pPr>
              <w:rPr>
                <w:rFonts w:eastAsia="等线"/>
                <w:color w:val="0070C0"/>
                <w:lang w:eastAsia="en-US"/>
              </w:rPr>
            </w:pPr>
            <w:r w:rsidRPr="00BF5914">
              <w:rPr>
                <w:sz w:val="18"/>
                <w:szCs w:val="18"/>
                <w:highlight w:val="green"/>
              </w:rPr>
              <w:t>Low</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444E51D6" w14:textId="285009A9" w:rsidR="00BF5914" w:rsidRPr="00BF5914" w:rsidRDefault="00BF5914" w:rsidP="00BF5914">
            <w:pPr>
              <w:rPr>
                <w:rFonts w:eastAsia="PMingLiU"/>
                <w:color w:val="0070C0"/>
                <w:lang w:eastAsia="zh-TW"/>
              </w:rPr>
            </w:pPr>
            <w:r w:rsidRPr="00BF5914">
              <w:rPr>
                <w:sz w:val="18"/>
                <w:szCs w:val="18"/>
                <w:highlight w:val="green"/>
              </w:rPr>
              <w:t>Low</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1524503C" w14:textId="77777777" w:rsidR="00BF5914" w:rsidRPr="00BF5914" w:rsidRDefault="00BF5914" w:rsidP="00BF5914">
            <w:pPr>
              <w:rPr>
                <w:sz w:val="18"/>
                <w:szCs w:val="18"/>
                <w:highlight w:val="green"/>
              </w:rPr>
            </w:pPr>
            <w:r w:rsidRPr="00BF5914">
              <w:rPr>
                <w:sz w:val="18"/>
                <w:szCs w:val="18"/>
                <w:highlight w:val="green"/>
              </w:rPr>
              <w:t>Highest</w:t>
            </w:r>
          </w:p>
          <w:p w14:paraId="2D26BD3A" w14:textId="77777777" w:rsidR="00BF5914" w:rsidRPr="00BF5914" w:rsidRDefault="00BF5914" w:rsidP="00BF5914">
            <w:pPr>
              <w:rPr>
                <w:sz w:val="18"/>
                <w:szCs w:val="18"/>
                <w:highlight w:val="green"/>
              </w:rPr>
            </w:pPr>
          </w:p>
          <w:p w14:paraId="0BA658A9" w14:textId="42363316" w:rsidR="00BF5914" w:rsidRPr="00BF5914" w:rsidRDefault="00BF5914" w:rsidP="00BF5914">
            <w:pPr>
              <w:rPr>
                <w:color w:val="0070C0"/>
                <w:lang w:eastAsia="zh-TW"/>
              </w:rPr>
            </w:pPr>
            <w:r w:rsidRPr="00BF5914">
              <w:rPr>
                <w:sz w:val="18"/>
                <w:szCs w:val="18"/>
                <w:highlight w:val="green"/>
              </w:rPr>
              <w:t>RAN4 needs to standardize the entire decoder</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6186C704" w14:textId="77777777" w:rsidR="00BF5914" w:rsidRPr="00BF5914" w:rsidRDefault="00BF5914" w:rsidP="00BF5914">
            <w:pPr>
              <w:rPr>
                <w:sz w:val="18"/>
                <w:szCs w:val="18"/>
                <w:highlight w:val="green"/>
              </w:rPr>
            </w:pPr>
            <w:r w:rsidRPr="00BF5914">
              <w:rPr>
                <w:sz w:val="18"/>
                <w:szCs w:val="18"/>
                <w:highlight w:val="green"/>
              </w:rPr>
              <w:t>High</w:t>
            </w:r>
          </w:p>
          <w:p w14:paraId="0A8DD4ED" w14:textId="77777777" w:rsidR="00BF5914" w:rsidRPr="00BF5914" w:rsidRDefault="00BF5914" w:rsidP="00BF5914">
            <w:pPr>
              <w:rPr>
                <w:sz w:val="18"/>
                <w:szCs w:val="18"/>
                <w:highlight w:val="green"/>
              </w:rPr>
            </w:pPr>
          </w:p>
          <w:p w14:paraId="07A3FDAD" w14:textId="7E2E2DDC" w:rsidR="00BF5914" w:rsidRPr="00BF5914" w:rsidRDefault="00BF5914" w:rsidP="00BF5914">
            <w:pPr>
              <w:rPr>
                <w:lang w:eastAsia="zh-TW"/>
              </w:rPr>
            </w:pPr>
            <w:r w:rsidRPr="00BF5914">
              <w:rPr>
                <w:sz w:val="18"/>
                <w:szCs w:val="18"/>
                <w:highlight w:val="green"/>
              </w:rPr>
              <w:t>RAN4 needs to study and may decide on what to standardize</w:t>
            </w:r>
          </w:p>
        </w:tc>
      </w:tr>
      <w:tr w:rsidR="00BF5914" w:rsidRPr="009D5F90" w14:paraId="58410E2F"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2A9C449" w14:textId="07742861" w:rsidR="00BF5914" w:rsidRPr="00BF5914" w:rsidRDefault="00BF5914" w:rsidP="00BF5914">
            <w:pPr>
              <w:rPr>
                <w:rFonts w:eastAsia="Yu Mincho"/>
                <w:color w:val="0070C0"/>
                <w:lang w:eastAsia="ja-JP"/>
              </w:rPr>
            </w:pPr>
            <w:r w:rsidRPr="00BF5914">
              <w:rPr>
                <w:sz w:val="18"/>
                <w:szCs w:val="18"/>
                <w:highlight w:val="green"/>
              </w:rPr>
              <w:t>Confidentiality/ IP issues in the testing procedure (after specs are published)</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73378C12" w14:textId="77777777" w:rsidR="00BF5914" w:rsidRPr="00BF5914" w:rsidRDefault="00BF5914" w:rsidP="00BF5914">
            <w:pPr>
              <w:tabs>
                <w:tab w:val="left" w:pos="770"/>
              </w:tabs>
              <w:rPr>
                <w:color w:val="000000"/>
                <w:lang w:eastAsia="ja-JP"/>
              </w:rPr>
            </w:pPr>
            <w:r w:rsidRPr="00BF5914">
              <w:rPr>
                <w:rFonts w:eastAsia="PMingLiU"/>
                <w:color w:val="000000"/>
              </w:rPr>
              <w:t>Yes</w:t>
            </w:r>
            <w:r w:rsidRPr="00BF5914">
              <w:rPr>
                <w:color w:val="000000"/>
                <w:lang w:eastAsia="ja-JP"/>
              </w:rPr>
              <w:t xml:space="preserve"> </w:t>
            </w:r>
          </w:p>
          <w:p w14:paraId="35058C6B" w14:textId="77777777" w:rsidR="00BF5914" w:rsidRPr="00BF5914" w:rsidRDefault="00BF5914" w:rsidP="00BF5914">
            <w:pPr>
              <w:tabs>
                <w:tab w:val="left" w:pos="770"/>
              </w:tabs>
              <w:rPr>
                <w:color w:val="000000"/>
                <w:lang w:eastAsia="ja-JP"/>
              </w:rPr>
            </w:pPr>
            <w:r w:rsidRPr="00BF5914">
              <w:rPr>
                <w:color w:val="000000"/>
                <w:lang w:eastAsia="ja-JP"/>
              </w:rPr>
              <w:t>DUT vendor might have to expose some aspects of the design to the TE vendor</w:t>
            </w:r>
          </w:p>
          <w:p w14:paraId="75DC2265" w14:textId="30E8C4B5" w:rsidR="00BF5914" w:rsidRPr="00BF5914" w:rsidRDefault="00BF5914" w:rsidP="00BF5914">
            <w:pPr>
              <w:rPr>
                <w:rFonts w:eastAsia="等线"/>
                <w:color w:val="0070C0"/>
                <w:lang w:eastAsia="en-US"/>
              </w:rPr>
            </w:pPr>
            <w:r w:rsidRPr="00BF5914">
              <w:t>Depending on means used to share test decoder, TE vendors might require integrating source code from third party, which could even require licensing</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5F29BF06" w14:textId="77777777" w:rsidR="00BF5914" w:rsidRPr="00BF5914" w:rsidRDefault="00BF5914" w:rsidP="00BF5914">
            <w:pPr>
              <w:tabs>
                <w:tab w:val="left" w:pos="1254"/>
              </w:tabs>
              <w:rPr>
                <w:color w:val="000000"/>
                <w:lang w:eastAsia="ja-JP"/>
              </w:rPr>
            </w:pPr>
            <w:r w:rsidRPr="00BF5914">
              <w:rPr>
                <w:color w:val="000000"/>
                <w:lang w:eastAsia="ja-JP"/>
              </w:rPr>
              <w:t>Yes</w:t>
            </w:r>
          </w:p>
          <w:p w14:paraId="5F923573" w14:textId="77777777" w:rsidR="00BF5914" w:rsidRPr="00BF5914" w:rsidRDefault="00BF5914" w:rsidP="00BF5914">
            <w:pPr>
              <w:tabs>
                <w:tab w:val="left" w:pos="770"/>
              </w:tabs>
              <w:rPr>
                <w:color w:val="000000"/>
                <w:lang w:eastAsia="ja-JP"/>
              </w:rPr>
            </w:pPr>
            <w:r w:rsidRPr="00BF5914">
              <w:rPr>
                <w:color w:val="000000"/>
                <w:lang w:eastAsia="ja-JP"/>
              </w:rPr>
              <w:t>Decoder vendor might have to expose some aspects of the design to the TE vendor</w:t>
            </w:r>
          </w:p>
          <w:p w14:paraId="192082E4" w14:textId="071968AE" w:rsidR="00BF5914" w:rsidRPr="00BF5914" w:rsidRDefault="00BF5914" w:rsidP="00BF5914">
            <w:pPr>
              <w:rPr>
                <w:rFonts w:eastAsia="PMingLiU"/>
                <w:color w:val="0070C0"/>
                <w:lang w:eastAsia="zh-TW"/>
              </w:rPr>
            </w:pPr>
            <w:r w:rsidRPr="00BF5914">
              <w:t>Depending on means used to share test decoder, TE vendors might require integrating source code from third party, which could even require licensing</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0F4A2498" w14:textId="2C68DDB4" w:rsidR="00BF5914" w:rsidRPr="00BF5914" w:rsidRDefault="00BF5914" w:rsidP="00BF5914">
            <w:pPr>
              <w:rPr>
                <w:lang w:eastAsia="ja-JP"/>
              </w:rPr>
            </w:pPr>
            <w:r w:rsidRPr="00BF5914">
              <w:rPr>
                <w:sz w:val="18"/>
                <w:szCs w:val="18"/>
                <w:highlight w:val="green"/>
              </w:rPr>
              <w:t>No</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2A6AA4CD" w14:textId="0DA2FD84" w:rsidR="00BF5914" w:rsidRPr="00BF5914" w:rsidRDefault="00BF5914" w:rsidP="00BF5914">
            <w:pPr>
              <w:rPr>
                <w:lang w:eastAsia="ja-JP"/>
              </w:rPr>
            </w:pPr>
            <w:r w:rsidRPr="00BF5914">
              <w:rPr>
                <w:sz w:val="18"/>
                <w:szCs w:val="18"/>
                <w:highlight w:val="green"/>
              </w:rPr>
              <w:t>No</w:t>
            </w:r>
          </w:p>
        </w:tc>
      </w:tr>
      <w:tr w:rsidR="00BF5914" w:rsidRPr="009D5F90" w14:paraId="1DF9FCB7"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735D02A4" w14:textId="14C28393" w:rsidR="00BF5914" w:rsidRPr="00BF5914" w:rsidRDefault="00BF5914" w:rsidP="00BF5914">
            <w:pPr>
              <w:rPr>
                <w:rFonts w:eastAsia="Yu Mincho"/>
                <w:color w:val="0070C0"/>
                <w:lang w:eastAsia="ja-JP"/>
              </w:rPr>
            </w:pPr>
            <w:r w:rsidRPr="00BF5914">
              <w:rPr>
                <w:sz w:val="18"/>
                <w:szCs w:val="18"/>
                <w:highlight w:val="green"/>
              </w:rPr>
              <w:t>Applicability to different scenarios/conditions/ configurations</w:t>
            </w:r>
          </w:p>
        </w:tc>
        <w:tc>
          <w:tcPr>
            <w:tcW w:w="2995" w:type="dxa"/>
            <w:tcBorders>
              <w:top w:val="single" w:sz="4" w:space="0" w:color="auto"/>
              <w:left w:val="single" w:sz="4" w:space="0" w:color="auto"/>
              <w:bottom w:val="single" w:sz="4" w:space="0" w:color="auto"/>
              <w:right w:val="single" w:sz="4" w:space="0" w:color="auto"/>
            </w:tcBorders>
            <w:shd w:val="clear" w:color="auto" w:fill="auto"/>
            <w:vAlign w:val="center"/>
          </w:tcPr>
          <w:p w14:paraId="464A6EB5"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523B4B3B" w14:textId="3085EFF8" w:rsidR="00BF5914" w:rsidRPr="00BF5914" w:rsidRDefault="00BF5914" w:rsidP="00BF5914">
            <w:pPr>
              <w:rPr>
                <w:color w:val="0070C0"/>
              </w:rPr>
            </w:pPr>
            <w:r w:rsidRPr="00BF5914">
              <w:rPr>
                <w:rFonts w:eastAsia="等线"/>
              </w:rPr>
              <w:t>Depending on how generalization test is defined and how test decoder is trained.</w:t>
            </w:r>
          </w:p>
        </w:tc>
        <w:tc>
          <w:tcPr>
            <w:tcW w:w="3187" w:type="dxa"/>
            <w:tcBorders>
              <w:top w:val="single" w:sz="4" w:space="0" w:color="auto"/>
              <w:left w:val="single" w:sz="4" w:space="0" w:color="auto"/>
              <w:bottom w:val="single" w:sz="4" w:space="0" w:color="auto"/>
              <w:right w:val="single" w:sz="4" w:space="0" w:color="auto"/>
            </w:tcBorders>
            <w:shd w:val="clear" w:color="auto" w:fill="auto"/>
            <w:vAlign w:val="center"/>
          </w:tcPr>
          <w:p w14:paraId="32A8F4AC"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47C207CD" w14:textId="16BF3A96" w:rsidR="00BF5914" w:rsidRPr="00BF5914" w:rsidRDefault="00BF5914" w:rsidP="00BF5914">
            <w:pPr>
              <w:rPr>
                <w:rFonts w:eastAsia="PMingLiU"/>
                <w:color w:val="0070C0"/>
                <w:lang w:eastAsia="zh-TW"/>
              </w:rPr>
            </w:pPr>
            <w:r w:rsidRPr="00BF5914">
              <w:rPr>
                <w:rFonts w:eastAsia="等线"/>
              </w:rPr>
              <w:t>Depending on how generalization test is defined and how test decoder is trained.</w:t>
            </w:r>
          </w:p>
        </w:tc>
        <w:tc>
          <w:tcPr>
            <w:tcW w:w="3060" w:type="dxa"/>
            <w:tcBorders>
              <w:top w:val="single" w:sz="4" w:space="0" w:color="auto"/>
              <w:left w:val="single" w:sz="4" w:space="0" w:color="auto"/>
              <w:bottom w:val="single" w:sz="4" w:space="0" w:color="auto"/>
              <w:right w:val="single" w:sz="4" w:space="0" w:color="auto"/>
            </w:tcBorders>
            <w:shd w:val="clear" w:color="auto" w:fill="auto"/>
            <w:vAlign w:val="center"/>
          </w:tcPr>
          <w:p w14:paraId="009DB343"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79B2167D" w14:textId="3CF2AEDD" w:rsidR="00BF5914" w:rsidRPr="00BF5914" w:rsidRDefault="00BF5914" w:rsidP="00BF5914">
            <w:pPr>
              <w:rPr>
                <w:rFonts w:eastAsia="PMingLiU"/>
                <w:color w:val="0070C0"/>
                <w:lang w:eastAsia="zh-TW"/>
              </w:rPr>
            </w:pPr>
            <w:r w:rsidRPr="00BF5914">
              <w:rPr>
                <w:rFonts w:eastAsia="等线"/>
              </w:rPr>
              <w:t>Depending on how generalization test is defined and how test decoder is trained.</w:t>
            </w:r>
          </w:p>
        </w:tc>
        <w:tc>
          <w:tcPr>
            <w:tcW w:w="3129" w:type="dxa"/>
            <w:tcBorders>
              <w:top w:val="single" w:sz="4" w:space="0" w:color="auto"/>
              <w:left w:val="single" w:sz="4" w:space="0" w:color="auto"/>
              <w:bottom w:val="single" w:sz="4" w:space="0" w:color="auto"/>
              <w:right w:val="single" w:sz="4" w:space="0" w:color="auto"/>
            </w:tcBorders>
            <w:shd w:val="clear" w:color="auto" w:fill="auto"/>
            <w:vAlign w:val="center"/>
          </w:tcPr>
          <w:p w14:paraId="22173B79" w14:textId="77777777" w:rsidR="00BF5914" w:rsidRPr="00BF5914" w:rsidRDefault="00BF5914" w:rsidP="00BF5914">
            <w:pPr>
              <w:rPr>
                <w:rFonts w:eastAsia="等线"/>
                <w:color w:val="000000"/>
                <w:lang w:eastAsia="en-US"/>
              </w:rPr>
            </w:pPr>
            <w:r w:rsidRPr="00BF5914">
              <w:rPr>
                <w:rFonts w:eastAsia="等线"/>
                <w:color w:val="000000"/>
                <w:lang w:eastAsia="en-US"/>
              </w:rPr>
              <w:t>Applicable</w:t>
            </w:r>
          </w:p>
          <w:p w14:paraId="4015C381" w14:textId="70515C7B" w:rsidR="00BF5914" w:rsidRPr="00BF5914" w:rsidRDefault="00BF5914" w:rsidP="00BF5914">
            <w:pPr>
              <w:rPr>
                <w:rFonts w:eastAsia="PMingLiU"/>
                <w:color w:val="0070C0"/>
                <w:lang w:eastAsia="zh-TW"/>
              </w:rPr>
            </w:pPr>
            <w:r w:rsidRPr="00BF5914">
              <w:rPr>
                <w:rFonts w:eastAsia="等线"/>
              </w:rPr>
              <w:t>Depending on how generalization test is defined and how test decoder is trained.</w:t>
            </w:r>
          </w:p>
        </w:tc>
      </w:tr>
      <w:tr w:rsidR="00BF5914" w:rsidRPr="009D5F90" w14:paraId="2B85A677"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47A8E32A" w14:textId="05450202" w:rsidR="00BF5914" w:rsidRPr="00BF5914" w:rsidRDefault="00BF5914" w:rsidP="00BF5914">
            <w:pPr>
              <w:rPr>
                <w:color w:val="0070C0"/>
                <w:lang w:eastAsia="ja-JP"/>
              </w:rPr>
            </w:pPr>
            <w:r w:rsidRPr="00BF5914">
              <w:rPr>
                <w:sz w:val="18"/>
                <w:szCs w:val="18"/>
                <w:highlight w:val="green"/>
              </w:rPr>
              <w:lastRenderedPageBreak/>
              <w:t>Complexity of testing for the ecosystem</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36ABACD" w14:textId="77777777" w:rsidR="00BF5914" w:rsidRPr="00BF5914" w:rsidRDefault="00BF5914" w:rsidP="00BF5914">
            <w:pPr>
              <w:rPr>
                <w:sz w:val="18"/>
                <w:szCs w:val="18"/>
                <w:highlight w:val="green"/>
              </w:rPr>
            </w:pPr>
            <w:r w:rsidRPr="00BF5914">
              <w:rPr>
                <w:sz w:val="18"/>
                <w:szCs w:val="18"/>
                <w:highlight w:val="green"/>
              </w:rPr>
              <w:t>Testing the encoder at DUT</w:t>
            </w:r>
          </w:p>
          <w:p w14:paraId="708D2D86" w14:textId="77777777" w:rsidR="00BF5914" w:rsidRPr="00BF5914" w:rsidRDefault="00BF5914" w:rsidP="00BF5914">
            <w:pPr>
              <w:rPr>
                <w:sz w:val="18"/>
                <w:szCs w:val="18"/>
                <w:highlight w:val="green"/>
              </w:rPr>
            </w:pPr>
          </w:p>
          <w:p w14:paraId="731872D3" w14:textId="77777777" w:rsidR="00BF5914" w:rsidRPr="00BF5914" w:rsidRDefault="00BF5914" w:rsidP="00BF5914">
            <w:pPr>
              <w:rPr>
                <w:sz w:val="18"/>
                <w:szCs w:val="18"/>
                <w:highlight w:val="green"/>
              </w:rPr>
            </w:pPr>
            <w:r w:rsidRPr="00BF5914">
              <w:rPr>
                <w:sz w:val="18"/>
                <w:szCs w:val="18"/>
                <w:highlight w:val="green"/>
              </w:rPr>
              <w:t xml:space="preserve">Higher </w:t>
            </w:r>
            <w:proofErr w:type="gramStart"/>
            <w:r w:rsidRPr="00BF5914">
              <w:rPr>
                <w:sz w:val="18"/>
                <w:szCs w:val="18"/>
                <w:highlight w:val="green"/>
              </w:rPr>
              <w:t>than  Option</w:t>
            </w:r>
            <w:proofErr w:type="gramEnd"/>
            <w:r w:rsidRPr="00BF5914">
              <w:rPr>
                <w:sz w:val="18"/>
                <w:szCs w:val="18"/>
                <w:highlight w:val="green"/>
              </w:rPr>
              <w:t xml:space="preserve"> 3/4 </w:t>
            </w:r>
          </w:p>
          <w:p w14:paraId="0BFA0051" w14:textId="77777777" w:rsidR="00BF5914" w:rsidRPr="00BF5914" w:rsidRDefault="00BF5914" w:rsidP="00BF5914">
            <w:pPr>
              <w:rPr>
                <w:sz w:val="18"/>
                <w:szCs w:val="18"/>
                <w:highlight w:val="green"/>
              </w:rPr>
            </w:pPr>
          </w:p>
          <w:p w14:paraId="351FAF0E" w14:textId="10EADA0D" w:rsidR="00BF5914" w:rsidRPr="00BF5914" w:rsidRDefault="00BF5914" w:rsidP="00BF5914">
            <w:pPr>
              <w:rPr>
                <w:lang w:eastAsia="en-US"/>
              </w:rPr>
            </w:pPr>
            <w:r w:rsidRPr="00BF5914">
              <w:rPr>
                <w:sz w:val="18"/>
                <w:szCs w:val="18"/>
                <w:highlight w:val="green"/>
              </w:rPr>
              <w:t>Need for interaction between TE vendor</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1CBBE829" w14:textId="77777777" w:rsidR="00BF5914" w:rsidRPr="00BF5914" w:rsidRDefault="00BF5914" w:rsidP="00BF5914">
            <w:pPr>
              <w:rPr>
                <w:sz w:val="18"/>
                <w:szCs w:val="18"/>
                <w:highlight w:val="green"/>
              </w:rPr>
            </w:pPr>
            <w:r w:rsidRPr="00BF5914">
              <w:rPr>
                <w:sz w:val="18"/>
                <w:szCs w:val="18"/>
                <w:highlight w:val="green"/>
              </w:rPr>
              <w:t>Testing the encoder at DUT</w:t>
            </w:r>
          </w:p>
          <w:p w14:paraId="6FC632A6" w14:textId="77777777" w:rsidR="00BF5914" w:rsidRPr="00BF5914" w:rsidRDefault="00BF5914" w:rsidP="00BF5914">
            <w:pPr>
              <w:rPr>
                <w:sz w:val="18"/>
                <w:szCs w:val="18"/>
                <w:highlight w:val="green"/>
              </w:rPr>
            </w:pPr>
          </w:p>
          <w:p w14:paraId="21920EA1" w14:textId="77777777" w:rsidR="00BF5914" w:rsidRPr="00BF5914" w:rsidRDefault="00BF5914" w:rsidP="00BF5914">
            <w:pPr>
              <w:rPr>
                <w:sz w:val="18"/>
                <w:szCs w:val="18"/>
                <w:highlight w:val="green"/>
              </w:rPr>
            </w:pPr>
            <w:r w:rsidRPr="00BF5914">
              <w:rPr>
                <w:sz w:val="18"/>
                <w:szCs w:val="18"/>
                <w:highlight w:val="green"/>
              </w:rPr>
              <w:t xml:space="preserve">Higher than Option 3/4 </w:t>
            </w:r>
          </w:p>
          <w:p w14:paraId="7B4807EF" w14:textId="77777777" w:rsidR="00BF5914" w:rsidRPr="00BF5914" w:rsidRDefault="00BF5914" w:rsidP="00BF5914">
            <w:pPr>
              <w:rPr>
                <w:sz w:val="18"/>
                <w:szCs w:val="18"/>
                <w:highlight w:val="green"/>
              </w:rPr>
            </w:pPr>
          </w:p>
          <w:p w14:paraId="1B8B7C09" w14:textId="156546AD" w:rsidR="00BF5914" w:rsidRPr="00BF5914" w:rsidRDefault="00BF5914" w:rsidP="00BF5914">
            <w:pPr>
              <w:rPr>
                <w:lang w:eastAsia="zh-TW"/>
              </w:rPr>
            </w:pPr>
            <w:r w:rsidRPr="00BF5914">
              <w:rPr>
                <w:sz w:val="18"/>
                <w:szCs w:val="18"/>
                <w:highlight w:val="green"/>
              </w:rPr>
              <w:t>Testing complexity higher also than Option 1</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7F35D645" w14:textId="77777777" w:rsidR="00BF5914" w:rsidRPr="00BF5914" w:rsidRDefault="00BF5914" w:rsidP="00BF5914">
            <w:pPr>
              <w:rPr>
                <w:sz w:val="18"/>
                <w:szCs w:val="18"/>
                <w:highlight w:val="green"/>
              </w:rPr>
            </w:pPr>
            <w:r w:rsidRPr="00BF5914">
              <w:rPr>
                <w:sz w:val="18"/>
                <w:szCs w:val="18"/>
                <w:highlight w:val="green"/>
              </w:rPr>
              <w:t>Testing the encoder at DUT</w:t>
            </w:r>
          </w:p>
          <w:p w14:paraId="4F6A09BB" w14:textId="77777777" w:rsidR="00BF5914" w:rsidRPr="00BF5914" w:rsidRDefault="00BF5914" w:rsidP="00BF5914">
            <w:pPr>
              <w:rPr>
                <w:sz w:val="18"/>
                <w:szCs w:val="18"/>
                <w:highlight w:val="green"/>
              </w:rPr>
            </w:pPr>
          </w:p>
          <w:p w14:paraId="512237D7" w14:textId="32041DBB" w:rsidR="00BF5914" w:rsidRPr="00BF5914" w:rsidRDefault="00BF5914" w:rsidP="00BF5914">
            <w:pPr>
              <w:rPr>
                <w:rFonts w:eastAsia="PMingLiU"/>
                <w:color w:val="0070C0"/>
                <w:lang w:eastAsia="zh-TW"/>
              </w:rPr>
            </w:pPr>
            <w:r w:rsidRPr="00BF5914">
              <w:rPr>
                <w:sz w:val="18"/>
                <w:szCs w:val="18"/>
                <w:highlight w:val="green"/>
              </w:rPr>
              <w:t>Low – no need for interaction between TE vendors and other parties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62F55DC2" w14:textId="77777777" w:rsidR="00BF5914" w:rsidRPr="00BF5914" w:rsidRDefault="00BF5914" w:rsidP="00BF5914">
            <w:pPr>
              <w:rPr>
                <w:sz w:val="18"/>
                <w:szCs w:val="18"/>
                <w:highlight w:val="green"/>
              </w:rPr>
            </w:pPr>
            <w:r w:rsidRPr="00BF5914">
              <w:rPr>
                <w:sz w:val="18"/>
                <w:szCs w:val="18"/>
                <w:highlight w:val="green"/>
              </w:rPr>
              <w:t>Testing the encoder at DUT</w:t>
            </w:r>
          </w:p>
          <w:p w14:paraId="7A1AB89C" w14:textId="77777777" w:rsidR="00BF5914" w:rsidRPr="00BF5914" w:rsidRDefault="00BF5914" w:rsidP="00BF5914">
            <w:pPr>
              <w:rPr>
                <w:sz w:val="18"/>
                <w:szCs w:val="18"/>
                <w:highlight w:val="green"/>
              </w:rPr>
            </w:pPr>
          </w:p>
          <w:p w14:paraId="28C51364" w14:textId="6E293068" w:rsidR="00BF5914" w:rsidRPr="00BF5914" w:rsidRDefault="00BF5914" w:rsidP="00BF5914">
            <w:pPr>
              <w:rPr>
                <w:lang w:eastAsia="zh-TW"/>
              </w:rPr>
            </w:pPr>
            <w:r w:rsidRPr="00BF5914">
              <w:rPr>
                <w:sz w:val="18"/>
                <w:szCs w:val="18"/>
                <w:highlight w:val="green"/>
              </w:rPr>
              <w:t>Low – no need for interaction between TE vendors and other parties</w:t>
            </w:r>
          </w:p>
        </w:tc>
      </w:tr>
      <w:tr w:rsidR="00BF5914" w:rsidRPr="009D5F90" w14:paraId="57341372"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6DCD937" w14:textId="654096EB" w:rsidR="00BF5914" w:rsidRPr="00BF5914" w:rsidRDefault="00BF5914" w:rsidP="00BF5914">
            <w:pPr>
              <w:rPr>
                <w:color w:val="0070C0"/>
                <w:lang w:eastAsia="ja-JP"/>
              </w:rPr>
            </w:pPr>
            <w:r w:rsidRPr="00BF5914">
              <w:rPr>
                <w:sz w:val="18"/>
                <w:szCs w:val="18"/>
                <w:highlight w:val="green"/>
              </w:rPr>
              <w:t>Complexity of verifying/testing the test decoder</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39BDD72C" w14:textId="77777777" w:rsidR="00BF5914" w:rsidRPr="00BF5914" w:rsidRDefault="00BF5914" w:rsidP="00BF5914">
            <w:pPr>
              <w:rPr>
                <w:sz w:val="18"/>
                <w:szCs w:val="18"/>
                <w:highlight w:val="green"/>
              </w:rPr>
            </w:pPr>
            <w:r w:rsidRPr="00BF5914">
              <w:rPr>
                <w:sz w:val="18"/>
                <w:szCs w:val="18"/>
                <w:highlight w:val="green"/>
              </w:rPr>
              <w:t xml:space="preserve">Higher than Option 3/4 </w:t>
            </w:r>
          </w:p>
          <w:p w14:paraId="42F492F8" w14:textId="77777777" w:rsidR="00BF5914" w:rsidRPr="00BF5914" w:rsidRDefault="00BF5914" w:rsidP="00BF5914">
            <w:pPr>
              <w:rPr>
                <w:sz w:val="18"/>
                <w:szCs w:val="18"/>
                <w:highlight w:val="green"/>
              </w:rPr>
            </w:pPr>
          </w:p>
          <w:p w14:paraId="5185E45A" w14:textId="3BB701B8" w:rsidR="00BF5914" w:rsidRPr="00BF5914" w:rsidRDefault="00BF5914" w:rsidP="00BF5914">
            <w:pPr>
              <w:rPr>
                <w:rFonts w:eastAsia="等线"/>
                <w:color w:val="0070C0"/>
                <w:lang w:eastAsia="en-US"/>
              </w:rPr>
            </w:pPr>
            <w:r w:rsidRPr="00BF5914">
              <w:rPr>
                <w:sz w:val="18"/>
                <w:szCs w:val="18"/>
                <w:highlight w:val="green"/>
              </w:rPr>
              <w:t>FSS compared to Option 2</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37538459" w14:textId="77777777" w:rsidR="00BF5914" w:rsidRPr="00BF5914" w:rsidRDefault="00BF5914" w:rsidP="00BF5914">
            <w:pPr>
              <w:rPr>
                <w:sz w:val="18"/>
                <w:szCs w:val="18"/>
                <w:highlight w:val="green"/>
              </w:rPr>
            </w:pPr>
            <w:r w:rsidRPr="00BF5914">
              <w:rPr>
                <w:sz w:val="18"/>
                <w:szCs w:val="18"/>
                <w:highlight w:val="green"/>
              </w:rPr>
              <w:t xml:space="preserve">Higher than Option 3/4 </w:t>
            </w:r>
          </w:p>
          <w:p w14:paraId="1A09285F" w14:textId="77777777" w:rsidR="00BF5914" w:rsidRPr="00BF5914" w:rsidRDefault="00BF5914" w:rsidP="00BF5914">
            <w:pPr>
              <w:rPr>
                <w:sz w:val="18"/>
                <w:szCs w:val="18"/>
                <w:highlight w:val="green"/>
              </w:rPr>
            </w:pPr>
          </w:p>
          <w:p w14:paraId="18963494" w14:textId="6C5E7669" w:rsidR="00BF5914" w:rsidRPr="00BF5914" w:rsidRDefault="00BF5914" w:rsidP="00BF5914">
            <w:pPr>
              <w:rPr>
                <w:rFonts w:eastAsia="PMingLiU"/>
                <w:color w:val="0070C0"/>
                <w:lang w:eastAsia="zh-TW"/>
              </w:rPr>
            </w:pPr>
            <w:r w:rsidRPr="00BF5914">
              <w:rPr>
                <w:sz w:val="18"/>
                <w:szCs w:val="18"/>
                <w:highlight w:val="green"/>
              </w:rPr>
              <w:t>FSS compared to Option 1</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556BCA1C" w14:textId="1592DBE4" w:rsidR="00BF5914" w:rsidRPr="00BF5914" w:rsidRDefault="00BF5914" w:rsidP="00BF5914">
            <w:pPr>
              <w:rPr>
                <w:rFonts w:eastAsia="PMingLiU"/>
                <w:color w:val="0070C0"/>
                <w:lang w:eastAsia="zh-TW"/>
              </w:rPr>
            </w:pPr>
            <w:r w:rsidRPr="00BF5914">
              <w:rPr>
                <w:sz w:val="18"/>
                <w:szCs w:val="18"/>
                <w:highlight w:val="green"/>
              </w:rPr>
              <w:t>Low</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233584CB" w14:textId="34F2AE43" w:rsidR="00BF5914" w:rsidRPr="00BF5914" w:rsidRDefault="00BF5914" w:rsidP="00BF5914">
            <w:pPr>
              <w:rPr>
                <w:rFonts w:eastAsia="PMingLiU"/>
                <w:color w:val="0070C0"/>
                <w:lang w:eastAsia="zh-TW"/>
              </w:rPr>
            </w:pPr>
            <w:r w:rsidRPr="00BF5914">
              <w:rPr>
                <w:sz w:val="18"/>
                <w:szCs w:val="18"/>
                <w:highlight w:val="green"/>
              </w:rPr>
              <w:t>Low</w:t>
            </w:r>
          </w:p>
        </w:tc>
      </w:tr>
      <w:tr w:rsidR="00BF5914" w:rsidRPr="009D5F90" w14:paraId="3301B4D0" w14:textId="77777777" w:rsidTr="00643B67">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312EB8C8" w14:textId="6634B447" w:rsidR="00BF5914" w:rsidRPr="00BF5914" w:rsidRDefault="00BF5914" w:rsidP="00BF5914">
            <w:pPr>
              <w:rPr>
                <w:lang w:eastAsia="ja-JP"/>
              </w:rPr>
            </w:pPr>
            <w:r w:rsidRPr="00BF5914">
              <w:rPr>
                <w:sz w:val="18"/>
                <w:szCs w:val="18"/>
                <w:highlight w:val="green"/>
              </w:rPr>
              <w:t>Complexity of deploying for the ecosystem</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6882DBD8" w14:textId="77777777" w:rsidR="00BF5914" w:rsidRPr="00BF5914" w:rsidRDefault="00BF5914" w:rsidP="00BF5914">
            <w:pPr>
              <w:rPr>
                <w:rFonts w:eastAsia="等线"/>
                <w:color w:val="000000"/>
                <w:lang w:eastAsia="en-US"/>
              </w:rPr>
            </w:pPr>
            <w:r w:rsidRPr="00BF5914">
              <w:rPr>
                <w:rFonts w:eastAsia="等线"/>
                <w:color w:val="000000"/>
                <w:lang w:eastAsia="en-US"/>
              </w:rPr>
              <w:t>High</w:t>
            </w:r>
          </w:p>
          <w:p w14:paraId="7F38CA4D" w14:textId="77777777" w:rsidR="00BF5914" w:rsidRPr="00BF5914" w:rsidRDefault="00BF5914" w:rsidP="00BF5914">
            <w:pPr>
              <w:rPr>
                <w:color w:val="000000" w:themeColor="text1"/>
                <w:kern w:val="24"/>
              </w:rPr>
            </w:pPr>
            <w:r w:rsidRPr="00BF5914">
              <w:rPr>
                <w:color w:val="000000" w:themeColor="text1"/>
                <w:kern w:val="24"/>
              </w:rPr>
              <w:t>Offline co-engineering between TE vendor and UE vendors may be needed depends on model format.</w:t>
            </w:r>
          </w:p>
          <w:p w14:paraId="40B5EE33" w14:textId="77777777" w:rsidR="00BF5914" w:rsidRPr="00BF5914" w:rsidRDefault="00BF5914" w:rsidP="00BF5914">
            <w:pPr>
              <w:rPr>
                <w:color w:val="000000" w:themeColor="text1"/>
                <w:kern w:val="24"/>
              </w:rPr>
            </w:pPr>
            <w:r w:rsidRPr="00BF5914">
              <w:rPr>
                <w:color w:val="000000" w:themeColor="text1"/>
                <w:kern w:val="24"/>
              </w:rPr>
              <w:t>TE needs to select different test decoder for different DUT, which may be based on DUT declaration.</w:t>
            </w:r>
          </w:p>
          <w:p w14:paraId="1E7FE8AE" w14:textId="77777777" w:rsidR="00BF5914" w:rsidRPr="00BF5914" w:rsidRDefault="00BF5914" w:rsidP="00BF5914">
            <w:pPr>
              <w:rPr>
                <w:color w:val="000000" w:themeColor="text1"/>
                <w:kern w:val="24"/>
              </w:rPr>
            </w:pPr>
            <w:r w:rsidRPr="00BF5914">
              <w:rPr>
                <w:color w:val="000000" w:themeColor="text1"/>
                <w:kern w:val="24"/>
              </w:rPr>
              <w:t>All UE vendors should develop its own test decoder.</w:t>
            </w:r>
          </w:p>
          <w:p w14:paraId="68739716" w14:textId="0EF5030E" w:rsidR="00BF5914" w:rsidRPr="00BF5914" w:rsidRDefault="00BF5914" w:rsidP="00BF5914">
            <w:pPr>
              <w:rPr>
                <w:lang w:eastAsia="en-US"/>
              </w:rPr>
            </w:pP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34EE49BC" w14:textId="77777777" w:rsidR="00BF5914" w:rsidRPr="00BF5914" w:rsidRDefault="00BF5914" w:rsidP="00BF5914">
            <w:pPr>
              <w:rPr>
                <w:color w:val="000000"/>
                <w:lang w:eastAsia="ja-JP"/>
              </w:rPr>
            </w:pPr>
            <w:r w:rsidRPr="00BF5914">
              <w:rPr>
                <w:color w:val="000000"/>
                <w:lang w:eastAsia="ja-JP"/>
              </w:rPr>
              <w:t>High</w:t>
            </w:r>
          </w:p>
          <w:p w14:paraId="348F91CE" w14:textId="77777777" w:rsidR="00BF5914" w:rsidRPr="00BF5914" w:rsidRDefault="00BF5914" w:rsidP="00BF5914">
            <w:pPr>
              <w:rPr>
                <w:color w:val="000000" w:themeColor="text1"/>
                <w:kern w:val="24"/>
              </w:rPr>
            </w:pPr>
            <w:r w:rsidRPr="00BF5914">
              <w:rPr>
                <w:color w:val="000000" w:themeColor="text1"/>
                <w:kern w:val="24"/>
              </w:rPr>
              <w:t xml:space="preserve">Offline co-engineering between TE vendor and infra vendors may be needed depends on model format. </w:t>
            </w:r>
          </w:p>
          <w:p w14:paraId="02D963E1" w14:textId="77777777" w:rsidR="00BF5914" w:rsidRPr="00BF5914" w:rsidRDefault="00BF5914" w:rsidP="00BF5914">
            <w:pPr>
              <w:rPr>
                <w:color w:val="000000" w:themeColor="text1"/>
                <w:kern w:val="24"/>
              </w:rPr>
            </w:pPr>
            <w:r w:rsidRPr="00BF5914">
              <w:rPr>
                <w:color w:val="000000" w:themeColor="text1"/>
                <w:kern w:val="24"/>
              </w:rPr>
              <w:t>How would TE select the corresponding test decoder for a UE under test or would the DUT pass test with all the test decoder from different network vendors?</w:t>
            </w:r>
          </w:p>
          <w:p w14:paraId="68D9729F" w14:textId="77777777" w:rsidR="00BF5914" w:rsidRPr="00BF5914" w:rsidRDefault="00BF5914" w:rsidP="00BF5914">
            <w:pPr>
              <w:rPr>
                <w:color w:val="000000" w:themeColor="text1"/>
                <w:kern w:val="24"/>
              </w:rPr>
            </w:pPr>
            <w:r w:rsidRPr="00BF5914">
              <w:rPr>
                <w:color w:val="000000" w:themeColor="text1"/>
                <w:kern w:val="24"/>
              </w:rPr>
              <w:t>Whether should all infra vendors provide test decoder?</w:t>
            </w:r>
          </w:p>
          <w:p w14:paraId="35781D4E" w14:textId="5AECBCDB" w:rsidR="00BF5914" w:rsidRPr="00454F27" w:rsidRDefault="00BF5914" w:rsidP="00454F27">
            <w:pPr>
              <w:spacing w:after="160" w:line="259" w:lineRule="auto"/>
            </w:pPr>
            <w:r w:rsidRPr="00BF5914">
              <w:t>DUT may need to be tested against one or multiple test decoders provided by different infra vendors.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14373375" w14:textId="77777777" w:rsidR="00BF5914" w:rsidRPr="00BF5914" w:rsidRDefault="00BF5914" w:rsidP="00BF5914">
            <w:pPr>
              <w:rPr>
                <w:color w:val="000000"/>
                <w:lang w:eastAsia="ja-JP"/>
              </w:rPr>
            </w:pPr>
            <w:r w:rsidRPr="00BF5914">
              <w:rPr>
                <w:color w:val="000000"/>
                <w:lang w:eastAsia="ja-JP"/>
              </w:rPr>
              <w:t>Low</w:t>
            </w:r>
          </w:p>
          <w:p w14:paraId="24BDB8B7" w14:textId="77777777" w:rsidR="00BF5914" w:rsidRPr="00BF5914" w:rsidRDefault="00BF5914" w:rsidP="00BF5914">
            <w:pPr>
              <w:rPr>
                <w:color w:val="000000" w:themeColor="text1"/>
                <w:kern w:val="24"/>
              </w:rPr>
            </w:pPr>
            <w:r w:rsidRPr="00BF5914">
              <w:rPr>
                <w:color w:val="000000" w:themeColor="text1"/>
                <w:kern w:val="24"/>
              </w:rPr>
              <w:t>TE only needs to implement the test decoder.</w:t>
            </w:r>
          </w:p>
          <w:p w14:paraId="1D641A93" w14:textId="77777777" w:rsidR="00BF5914" w:rsidRPr="00BF5914" w:rsidRDefault="00BF5914" w:rsidP="00BF5914">
            <w:pPr>
              <w:spacing w:after="160" w:line="259" w:lineRule="auto"/>
              <w:rPr>
                <w:color w:val="000000" w:themeColor="text1"/>
                <w:kern w:val="24"/>
              </w:rPr>
            </w:pPr>
            <w:r w:rsidRPr="00BF5914">
              <w:rPr>
                <w:color w:val="000000" w:themeColor="text1"/>
                <w:kern w:val="24"/>
              </w:rPr>
              <w:t>DUT may consider the test decoder for encoder implementation</w:t>
            </w:r>
          </w:p>
          <w:p w14:paraId="5C090BE8" w14:textId="564AF21D" w:rsidR="00BF5914" w:rsidRPr="00BF5914" w:rsidRDefault="00BF5914" w:rsidP="00BF5914">
            <w:pPr>
              <w:rPr>
                <w:lang w:eastAsia="zh-TW"/>
              </w:rPr>
            </w:pP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245C47EE" w14:textId="77777777" w:rsidR="00BF5914" w:rsidRPr="00BF5914" w:rsidRDefault="00BF5914" w:rsidP="00BF5914">
            <w:pPr>
              <w:rPr>
                <w:color w:val="000000"/>
                <w:lang w:eastAsia="ja-JP"/>
              </w:rPr>
            </w:pPr>
            <w:r w:rsidRPr="00BF5914">
              <w:rPr>
                <w:color w:val="000000"/>
                <w:lang w:eastAsia="ja-JP"/>
              </w:rPr>
              <w:t>Low/Medium</w:t>
            </w:r>
          </w:p>
          <w:p w14:paraId="034036BA" w14:textId="77777777" w:rsidR="00BF5914" w:rsidRPr="00BF5914" w:rsidRDefault="00BF5914" w:rsidP="00BF5914">
            <w:pPr>
              <w:spacing w:after="160" w:line="259" w:lineRule="auto"/>
              <w:rPr>
                <w:color w:val="000000" w:themeColor="text1"/>
                <w:kern w:val="24"/>
              </w:rPr>
            </w:pPr>
            <w:r w:rsidRPr="00BF5914">
              <w:rPr>
                <w:color w:val="000000" w:themeColor="text1"/>
                <w:kern w:val="24"/>
              </w:rPr>
              <w:t>TE only needs to train and implement partially specified test decoder.</w:t>
            </w:r>
          </w:p>
          <w:p w14:paraId="51803910" w14:textId="77777777" w:rsidR="00BF5914" w:rsidRPr="00BF5914" w:rsidRDefault="00BF5914" w:rsidP="00BF5914">
            <w:pPr>
              <w:spacing w:after="160" w:line="259" w:lineRule="auto"/>
              <w:rPr>
                <w:color w:val="000000" w:themeColor="text1"/>
                <w:kern w:val="24"/>
              </w:rPr>
            </w:pPr>
            <w:r w:rsidRPr="00BF5914">
              <w:rPr>
                <w:color w:val="000000" w:themeColor="text1"/>
                <w:kern w:val="24"/>
              </w:rPr>
              <w:t>DUT may consider the test decoder for encoder implementation</w:t>
            </w:r>
          </w:p>
          <w:p w14:paraId="621AA390" w14:textId="6E3D3868" w:rsidR="00BF5914" w:rsidRPr="00BF5914" w:rsidRDefault="00BF5914" w:rsidP="00BF5914">
            <w:pPr>
              <w:rPr>
                <w:lang w:eastAsia="zh-TW"/>
              </w:rPr>
            </w:pPr>
          </w:p>
        </w:tc>
      </w:tr>
      <w:tr w:rsidR="00BF5914" w:rsidRPr="009D5F90" w14:paraId="20B7467A"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D308756" w14:textId="63134499" w:rsidR="00BF5914" w:rsidRPr="00BF5914" w:rsidRDefault="00BF5914" w:rsidP="00BF5914">
            <w:pPr>
              <w:rPr>
                <w:rFonts w:eastAsia="Yu Mincho"/>
                <w:color w:val="0070C0"/>
                <w:lang w:eastAsia="ja-JP"/>
              </w:rPr>
            </w:pPr>
            <w:r w:rsidRPr="00BF5914">
              <w:rPr>
                <w:sz w:val="18"/>
                <w:szCs w:val="18"/>
                <w:highlight w:val="green"/>
              </w:rPr>
              <w:t>Friendly to STOA (state of the art) model test / Forward compatibility when new AI models are invented</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69C4B3B3" w14:textId="08E32E6A" w:rsidR="00BF5914" w:rsidRPr="00BF5914" w:rsidRDefault="00BF5914" w:rsidP="00BF5914">
            <w:pPr>
              <w:rPr>
                <w:rFonts w:eastAsia="等线"/>
                <w:color w:val="0070C0"/>
                <w:lang w:eastAsia="en-US"/>
              </w:rPr>
            </w:pPr>
            <w:r w:rsidRPr="00BF5914">
              <w:rPr>
                <w:color w:val="000000"/>
                <w:lang w:eastAsia="ja-JP"/>
              </w:rPr>
              <w:t>Yes</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3A2EC27A" w14:textId="38FF0919" w:rsidR="00BF5914" w:rsidRPr="00BF5914" w:rsidRDefault="00BF5914" w:rsidP="00BF5914">
            <w:pPr>
              <w:rPr>
                <w:rFonts w:eastAsia="PMingLiU"/>
                <w:color w:val="0070C0"/>
                <w:lang w:eastAsia="zh-TW"/>
              </w:rPr>
            </w:pPr>
            <w:r w:rsidRPr="00BF5914">
              <w:rPr>
                <w:color w:val="000000"/>
                <w:lang w:eastAsia="ja-JP"/>
              </w:rPr>
              <w:t>Yes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2EE7A41A" w14:textId="263A88F6" w:rsidR="00BF5914" w:rsidRPr="00BF5914" w:rsidRDefault="00BF5914" w:rsidP="00BF5914">
            <w:pPr>
              <w:rPr>
                <w:rFonts w:eastAsia="PMingLiU"/>
                <w:color w:val="0070C0"/>
                <w:lang w:eastAsia="zh-TW"/>
              </w:rPr>
            </w:pPr>
            <w:r w:rsidRPr="00BF5914">
              <w:rPr>
                <w:color w:val="000000"/>
                <w:lang w:eastAsia="ja-JP"/>
              </w:rPr>
              <w:t>No</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078F54DD" w14:textId="1363136B" w:rsidR="00BF5914" w:rsidRPr="00BF5914" w:rsidRDefault="00454F27" w:rsidP="00BF5914">
            <w:pPr>
              <w:rPr>
                <w:rFonts w:eastAsia="PMingLiU"/>
                <w:color w:val="0070C0"/>
                <w:lang w:eastAsia="zh-TW"/>
              </w:rPr>
            </w:pPr>
            <w:r>
              <w:rPr>
                <w:color w:val="000000"/>
                <w:lang w:eastAsia="ja-JP"/>
              </w:rPr>
              <w:t>Yes</w:t>
            </w:r>
          </w:p>
        </w:tc>
      </w:tr>
      <w:tr w:rsidR="009C41A6" w:rsidRPr="009D5F90" w14:paraId="4444550E"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A175953" w14:textId="09846585" w:rsidR="009C41A6" w:rsidRPr="00AB26A5" w:rsidRDefault="009C41A6" w:rsidP="009C41A6">
            <w:pPr>
              <w:rPr>
                <w:sz w:val="18"/>
                <w:szCs w:val="18"/>
                <w:highlight w:val="green"/>
              </w:rPr>
            </w:pPr>
            <w:r w:rsidRPr="00DF4D69">
              <w:rPr>
                <w:sz w:val="18"/>
                <w:szCs w:val="18"/>
                <w:highlight w:val="green"/>
              </w:rPr>
              <w:t xml:space="preserve">Relationship with reference decoder/encoder (used by RAN4 to define the performance requirements) for </w:t>
            </w:r>
            <w:r w:rsidRPr="00DF4D69">
              <w:rPr>
                <w:sz w:val="18"/>
                <w:szCs w:val="18"/>
                <w:highlight w:val="green"/>
              </w:rPr>
              <w:lastRenderedPageBreak/>
              <w:t>defining the requirement</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0CCA8944" w14:textId="4645508F" w:rsidR="009C41A6" w:rsidRPr="00BF5914" w:rsidRDefault="009C41A6" w:rsidP="009C41A6">
            <w:pPr>
              <w:rPr>
                <w:color w:val="000000"/>
                <w:lang w:eastAsia="ja-JP"/>
              </w:rPr>
            </w:pPr>
            <w:r>
              <w:rPr>
                <w:rFonts w:eastAsia="等线"/>
              </w:rPr>
              <w:lastRenderedPageBreak/>
              <w:t xml:space="preserve">A </w:t>
            </w:r>
            <w:r w:rsidRPr="00891C3B">
              <w:rPr>
                <w:rFonts w:eastAsia="等线"/>
              </w:rPr>
              <w:t>different reference decoder</w:t>
            </w:r>
            <w:r>
              <w:rPr>
                <w:rFonts w:eastAsia="等线"/>
              </w:rPr>
              <w:t xml:space="preserve"> (e.g., based on option 3 or option 4) for defining requirements.</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5100AD73" w14:textId="6C30473A" w:rsidR="009C41A6" w:rsidRPr="00BF5914" w:rsidRDefault="009C41A6" w:rsidP="009C41A6">
            <w:pPr>
              <w:rPr>
                <w:color w:val="000000"/>
                <w:lang w:eastAsia="ja-JP"/>
              </w:rPr>
            </w:pPr>
            <w:r>
              <w:rPr>
                <w:rFonts w:eastAsia="等线"/>
              </w:rPr>
              <w:t xml:space="preserve">A </w:t>
            </w:r>
            <w:r w:rsidRPr="00891C3B">
              <w:rPr>
                <w:rFonts w:eastAsia="等线"/>
              </w:rPr>
              <w:t>different reference decoder</w:t>
            </w:r>
            <w:r>
              <w:rPr>
                <w:rFonts w:eastAsia="等线"/>
              </w:rPr>
              <w:t xml:space="preserve"> (e.g., based on option 3 or option 4) for defining requirements.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220AF403" w14:textId="13296EA4" w:rsidR="009C41A6" w:rsidRPr="00BF5914" w:rsidRDefault="009C41A6" w:rsidP="009C41A6">
            <w:pPr>
              <w:rPr>
                <w:color w:val="000000"/>
                <w:lang w:eastAsia="ja-JP"/>
              </w:rPr>
            </w:pPr>
            <w:r>
              <w:rPr>
                <w:rFonts w:eastAsia="PMingLiU"/>
                <w:lang w:eastAsia="zh-TW"/>
              </w:rPr>
              <w:t>Same</w:t>
            </w:r>
            <w:r w:rsidRPr="00891C3B">
              <w:rPr>
                <w:rFonts w:eastAsia="PMingLiU"/>
                <w:lang w:eastAsia="zh-TW"/>
              </w:rPr>
              <w:t xml:space="preserve"> reference decoder</w:t>
            </w:r>
            <w:r>
              <w:rPr>
                <w:rFonts w:eastAsia="PMingLiU"/>
                <w:lang w:eastAsia="zh-TW"/>
              </w:rPr>
              <w:t xml:space="preserve"> as test decoder </w:t>
            </w:r>
            <w:r>
              <w:rPr>
                <w:rFonts w:eastAsia="等线"/>
              </w:rPr>
              <w:t>for defining requirements.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193FEBC3" w14:textId="6A3592A6" w:rsidR="009C41A6" w:rsidRDefault="00E419F5" w:rsidP="009C41A6">
            <w:pPr>
              <w:rPr>
                <w:color w:val="000000"/>
                <w:lang w:eastAsia="ja-JP"/>
              </w:rPr>
            </w:pPr>
            <w:r>
              <w:rPr>
                <w:rFonts w:eastAsia="PMingLiU"/>
                <w:lang w:eastAsia="zh-TW"/>
              </w:rPr>
              <w:t>Same</w:t>
            </w:r>
            <w:r w:rsidRPr="00891C3B">
              <w:rPr>
                <w:rFonts w:eastAsia="PMingLiU"/>
                <w:lang w:eastAsia="zh-TW"/>
              </w:rPr>
              <w:t xml:space="preserve"> reference decoder</w:t>
            </w:r>
            <w:r>
              <w:rPr>
                <w:rFonts w:eastAsia="PMingLiU"/>
                <w:lang w:eastAsia="zh-TW"/>
              </w:rPr>
              <w:t xml:space="preserve"> as test decoder </w:t>
            </w:r>
            <w:r>
              <w:rPr>
                <w:rFonts w:eastAsia="等线"/>
              </w:rPr>
              <w:t>for defining requirements.</w:t>
            </w:r>
          </w:p>
        </w:tc>
      </w:tr>
      <w:tr w:rsidR="009C41A6" w:rsidRPr="009D5F90" w14:paraId="5F26BD93" w14:textId="77777777" w:rsidTr="00CB0306">
        <w:tc>
          <w:tcPr>
            <w:tcW w:w="1905"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14EC73D" w14:textId="770C932B" w:rsidR="009C41A6" w:rsidRPr="00AB26A5" w:rsidRDefault="009C41A6" w:rsidP="009C41A6">
            <w:pPr>
              <w:rPr>
                <w:sz w:val="18"/>
                <w:szCs w:val="18"/>
                <w:highlight w:val="green"/>
              </w:rPr>
            </w:pPr>
            <w:r w:rsidRPr="00DF4D69">
              <w:rPr>
                <w:sz w:val="18"/>
                <w:szCs w:val="18"/>
                <w:highlight w:val="green"/>
              </w:rPr>
              <w:t>Whether model transfer/delivery is needed during the test procedure</w:t>
            </w:r>
          </w:p>
        </w:tc>
        <w:tc>
          <w:tcPr>
            <w:tcW w:w="2995" w:type="dxa"/>
            <w:tcBorders>
              <w:top w:val="single" w:sz="4" w:space="0" w:color="auto"/>
              <w:left w:val="single" w:sz="4" w:space="0" w:color="auto"/>
              <w:bottom w:val="single" w:sz="4" w:space="0" w:color="auto"/>
              <w:right w:val="single" w:sz="4" w:space="0" w:color="auto"/>
            </w:tcBorders>
            <w:shd w:val="clear" w:color="auto" w:fill="auto"/>
          </w:tcPr>
          <w:p w14:paraId="463E2A0E" w14:textId="61CE4428" w:rsidR="009C41A6" w:rsidRPr="00BF5914" w:rsidRDefault="00573E2E" w:rsidP="009C41A6">
            <w:pPr>
              <w:rPr>
                <w:color w:val="000000"/>
                <w:lang w:eastAsia="ja-JP"/>
              </w:rPr>
            </w:pPr>
            <w:r>
              <w:rPr>
                <w:color w:val="000000"/>
                <w:lang w:eastAsia="ja-JP"/>
              </w:rPr>
              <w:t>FFS</w:t>
            </w:r>
          </w:p>
        </w:tc>
        <w:tc>
          <w:tcPr>
            <w:tcW w:w="3187" w:type="dxa"/>
            <w:tcBorders>
              <w:top w:val="single" w:sz="4" w:space="0" w:color="auto"/>
              <w:left w:val="single" w:sz="4" w:space="0" w:color="auto"/>
              <w:bottom w:val="single" w:sz="4" w:space="0" w:color="auto"/>
              <w:right w:val="single" w:sz="4" w:space="0" w:color="auto"/>
            </w:tcBorders>
            <w:shd w:val="clear" w:color="auto" w:fill="auto"/>
          </w:tcPr>
          <w:p w14:paraId="59E02C15" w14:textId="78310264" w:rsidR="009C41A6" w:rsidRPr="00BF5914" w:rsidRDefault="00573E2E" w:rsidP="009C41A6">
            <w:pPr>
              <w:rPr>
                <w:color w:val="000000"/>
                <w:lang w:eastAsia="ja-JP"/>
              </w:rPr>
            </w:pPr>
            <w:r>
              <w:rPr>
                <w:color w:val="000000"/>
                <w:lang w:eastAsia="ja-JP"/>
              </w:rPr>
              <w:t>FFS</w:t>
            </w:r>
          </w:p>
        </w:tc>
        <w:tc>
          <w:tcPr>
            <w:tcW w:w="3060" w:type="dxa"/>
            <w:tcBorders>
              <w:top w:val="single" w:sz="4" w:space="0" w:color="auto"/>
              <w:left w:val="single" w:sz="4" w:space="0" w:color="auto"/>
              <w:bottom w:val="single" w:sz="4" w:space="0" w:color="auto"/>
              <w:right w:val="single" w:sz="4" w:space="0" w:color="auto"/>
            </w:tcBorders>
            <w:shd w:val="clear" w:color="auto" w:fill="auto"/>
          </w:tcPr>
          <w:p w14:paraId="0808147F" w14:textId="71093204" w:rsidR="009C41A6" w:rsidRPr="00BF5914" w:rsidRDefault="00573E2E" w:rsidP="009C41A6">
            <w:pPr>
              <w:rPr>
                <w:color w:val="000000"/>
                <w:lang w:eastAsia="ja-JP"/>
              </w:rPr>
            </w:pPr>
            <w:r>
              <w:rPr>
                <w:color w:val="000000"/>
                <w:lang w:eastAsia="ja-JP"/>
              </w:rPr>
              <w:t>FFS</w:t>
            </w:r>
          </w:p>
        </w:tc>
        <w:tc>
          <w:tcPr>
            <w:tcW w:w="3129" w:type="dxa"/>
            <w:tcBorders>
              <w:top w:val="single" w:sz="4" w:space="0" w:color="auto"/>
              <w:left w:val="single" w:sz="4" w:space="0" w:color="auto"/>
              <w:bottom w:val="single" w:sz="4" w:space="0" w:color="auto"/>
              <w:right w:val="single" w:sz="4" w:space="0" w:color="auto"/>
            </w:tcBorders>
            <w:shd w:val="clear" w:color="auto" w:fill="auto"/>
          </w:tcPr>
          <w:p w14:paraId="39071112" w14:textId="1E566B6A" w:rsidR="009C41A6" w:rsidRDefault="00573E2E" w:rsidP="009C41A6">
            <w:pPr>
              <w:rPr>
                <w:color w:val="000000"/>
                <w:lang w:eastAsia="ja-JP"/>
              </w:rPr>
            </w:pPr>
            <w:r>
              <w:rPr>
                <w:color w:val="000000"/>
                <w:lang w:eastAsia="ja-JP"/>
              </w:rPr>
              <w:t>FFS</w:t>
            </w:r>
          </w:p>
        </w:tc>
      </w:tr>
    </w:tbl>
    <w:p w14:paraId="0B5454F6" w14:textId="77777777" w:rsidR="00275CD4" w:rsidRDefault="00275CD4" w:rsidP="00C92285"/>
    <w:p w14:paraId="2ADD0451" w14:textId="77777777" w:rsidR="00656BA7" w:rsidRPr="0000242C" w:rsidRDefault="00656BA7" w:rsidP="00C92285">
      <w:pPr>
        <w:sectPr w:rsidR="00656BA7" w:rsidRPr="0000242C" w:rsidSect="00394FB9">
          <w:pgSz w:w="16838" w:h="11906" w:orient="landscape"/>
          <w:pgMar w:top="1134" w:right="1418" w:bottom="1134" w:left="1134" w:header="720" w:footer="340" w:gutter="0"/>
          <w:cols w:space="720"/>
          <w:docGrid w:linePitch="360"/>
        </w:sectPr>
      </w:pPr>
    </w:p>
    <w:p w14:paraId="07F352EB" w14:textId="629452F1" w:rsidR="006217F5" w:rsidRPr="006217F5" w:rsidRDefault="006217F5" w:rsidP="00C92285">
      <w:r w:rsidRPr="006217F5">
        <w:rPr>
          <w:rFonts w:hint="eastAsia"/>
        </w:rPr>
        <w:lastRenderedPageBreak/>
        <w:t>A</w:t>
      </w:r>
      <w:r w:rsidRPr="006217F5">
        <w:t>fter the above discussions, we have the following proposal.</w:t>
      </w:r>
    </w:p>
    <w:p w14:paraId="28258C33" w14:textId="1BEBA04F" w:rsidR="00656BA7" w:rsidRPr="009607CB" w:rsidRDefault="00275CD4" w:rsidP="00C92285">
      <w:pPr>
        <w:rPr>
          <w:b/>
        </w:rPr>
      </w:pPr>
      <w:r w:rsidRPr="00CA33DD">
        <w:rPr>
          <w:b/>
        </w:rPr>
        <w:t xml:space="preserve">Proposal </w:t>
      </w:r>
      <w:r w:rsidR="009B01A3">
        <w:rPr>
          <w:b/>
        </w:rPr>
        <w:t>14</w:t>
      </w:r>
      <w:r w:rsidRPr="00CA33DD">
        <w:rPr>
          <w:b/>
        </w:rPr>
        <w:t>: Take into consideration the summary of 4 options for testing of 2-sided model in Ta</w:t>
      </w:r>
      <w:r w:rsidRPr="008C20C1">
        <w:rPr>
          <w:b/>
        </w:rPr>
        <w:t xml:space="preserve">ble </w:t>
      </w:r>
      <w:r w:rsidR="00454F27" w:rsidRPr="008C20C1">
        <w:rPr>
          <w:b/>
        </w:rPr>
        <w:t>2.</w:t>
      </w:r>
      <w:r w:rsidR="00642BCE">
        <w:rPr>
          <w:b/>
        </w:rPr>
        <w:t>7</w:t>
      </w:r>
      <w:r w:rsidR="00454F27" w:rsidRPr="008C20C1">
        <w:rPr>
          <w:b/>
        </w:rPr>
        <w:t>-</w:t>
      </w:r>
      <w:r w:rsidR="00642BCE">
        <w:rPr>
          <w:b/>
        </w:rPr>
        <w:t>1</w:t>
      </w:r>
      <w:r w:rsidRPr="008C20C1">
        <w:rPr>
          <w:b/>
        </w:rPr>
        <w:t>.</w:t>
      </w:r>
    </w:p>
    <w:p w14:paraId="3FBA7CD9" w14:textId="77777777" w:rsidR="00DD4E2D" w:rsidRDefault="00DD4E2D" w:rsidP="00DD4E2D"/>
    <w:p w14:paraId="3C37C72E" w14:textId="0A150234" w:rsidR="009607CB" w:rsidRPr="00DD4E2D" w:rsidRDefault="00DD4E2D" w:rsidP="00DD4E2D">
      <w:pPr>
        <w:pStyle w:val="1"/>
        <w:numPr>
          <w:ilvl w:val="0"/>
          <w:numId w:val="23"/>
        </w:numPr>
        <w:tabs>
          <w:tab w:val="num" w:pos="720"/>
        </w:tabs>
        <w:ind w:left="432" w:hanging="432"/>
        <w:rPr>
          <w:lang w:val="en-US"/>
        </w:rPr>
      </w:pPr>
      <w:r w:rsidRPr="00DD4E2D">
        <w:rPr>
          <w:lang w:val="en-US"/>
        </w:rPr>
        <w:t xml:space="preserve">Discussion on </w:t>
      </w:r>
      <w:r w:rsidR="009607CB" w:rsidRPr="00DD4E2D">
        <w:rPr>
          <w:lang w:val="en-US"/>
        </w:rPr>
        <w:t>CSI prediction</w:t>
      </w:r>
    </w:p>
    <w:p w14:paraId="1BE10FDB" w14:textId="240CE23C" w:rsidR="00F26BAC" w:rsidRDefault="00F26BAC" w:rsidP="00F01541">
      <w:pPr>
        <w:rPr>
          <w:lang w:val="en-US"/>
        </w:rPr>
      </w:pPr>
      <w:r>
        <w:rPr>
          <w:lang w:val="en-US"/>
        </w:rPr>
        <w:t xml:space="preserve">In the </w:t>
      </w:r>
      <w:r w:rsidR="00822D63">
        <w:rPr>
          <w:lang w:val="en-US"/>
        </w:rPr>
        <w:t>previous</w:t>
      </w:r>
      <w:r>
        <w:rPr>
          <w:lang w:val="en-US"/>
        </w:rPr>
        <w:t xml:space="preserve"> meeting</w:t>
      </w:r>
      <w:r w:rsidR="00373E9F">
        <w:rPr>
          <w:lang w:val="en-US"/>
        </w:rPr>
        <w:t>s</w:t>
      </w:r>
      <w:r>
        <w:rPr>
          <w:lang w:val="en-US"/>
        </w:rPr>
        <w:t>, we have the following agreements for CSI prediction.</w:t>
      </w:r>
    </w:p>
    <w:tbl>
      <w:tblPr>
        <w:tblStyle w:val="afff5"/>
        <w:tblW w:w="0" w:type="auto"/>
        <w:tblInd w:w="0" w:type="dxa"/>
        <w:tblLook w:val="04A0" w:firstRow="1" w:lastRow="0" w:firstColumn="1" w:lastColumn="0" w:noHBand="0" w:noVBand="1"/>
      </w:tblPr>
      <w:tblGrid>
        <w:gridCol w:w="9630"/>
      </w:tblGrid>
      <w:tr w:rsidR="00F26BAC" w14:paraId="04A8FC33" w14:textId="77777777" w:rsidTr="00F26BAC">
        <w:tc>
          <w:tcPr>
            <w:tcW w:w="9630" w:type="dxa"/>
          </w:tcPr>
          <w:p w14:paraId="61DFE38D" w14:textId="77777777" w:rsidR="00F26BAC" w:rsidRPr="000E2715" w:rsidRDefault="00F26BAC" w:rsidP="00F26BAC">
            <w:pPr>
              <w:rPr>
                <w:rFonts w:ascii="Times New Roman" w:hAnsi="Times New Roman"/>
                <w:b/>
                <w:u w:val="single"/>
                <w:lang w:eastAsia="ko-KR"/>
              </w:rPr>
            </w:pPr>
            <w:r w:rsidRPr="000E2715">
              <w:rPr>
                <w:rFonts w:ascii="Times New Roman" w:hAnsi="Times New Roman"/>
                <w:b/>
                <w:u w:val="single"/>
                <w:lang w:eastAsia="ko-KR"/>
              </w:rPr>
              <w:t>Issue 4-1: CSI Prediction Accuracy metrics</w:t>
            </w:r>
          </w:p>
          <w:p w14:paraId="65298CCF" w14:textId="77777777" w:rsidR="00F26BAC" w:rsidRPr="000E2715" w:rsidRDefault="00F26BAC" w:rsidP="00F26BAC">
            <w:pPr>
              <w:rPr>
                <w:rFonts w:ascii="Times New Roman" w:eastAsia="Yu Mincho" w:hAnsi="Times New Roman"/>
                <w:lang w:val="en-US" w:eastAsia="ja-JP"/>
              </w:rPr>
            </w:pPr>
            <w:r w:rsidRPr="000E2715">
              <w:rPr>
                <w:rFonts w:ascii="Times New Roman" w:eastAsia="Yu Mincho" w:hAnsi="Times New Roman"/>
                <w:lang w:val="en-US" w:eastAsia="ja-JP"/>
              </w:rPr>
              <w:t>Agreement:</w:t>
            </w:r>
          </w:p>
          <w:p w14:paraId="060BD352" w14:textId="77777777" w:rsidR="00F26BAC" w:rsidRPr="000E2715" w:rsidRDefault="00F26BAC" w:rsidP="00CB3DF8">
            <w:pPr>
              <w:pStyle w:val="a3"/>
              <w:numPr>
                <w:ilvl w:val="0"/>
                <w:numId w:val="30"/>
              </w:numPr>
              <w:overflowPunct w:val="0"/>
              <w:autoSpaceDE w:val="0"/>
              <w:autoSpaceDN w:val="0"/>
              <w:adjustRightInd w:val="0"/>
              <w:contextualSpacing/>
              <w:jc w:val="left"/>
              <w:textAlignment w:val="baseline"/>
              <w:rPr>
                <w:rFonts w:ascii="Times New Roman" w:eastAsia="Yu Mincho" w:hAnsi="Times New Roman"/>
                <w:lang w:eastAsia="ja-JP"/>
              </w:rPr>
            </w:pPr>
            <w:r w:rsidRPr="000E2715">
              <w:rPr>
                <w:rFonts w:ascii="Times New Roman" w:eastAsia="Yu Mincho" w:hAnsi="Times New Roman"/>
                <w:lang w:eastAsia="ja-JP"/>
              </w:rPr>
              <w:t>Agree option 3 for inference only. TBD whether we use relative or absolute throughput.</w:t>
            </w:r>
          </w:p>
          <w:p w14:paraId="34F0603E" w14:textId="04BBF736" w:rsidR="00F26BAC" w:rsidRPr="00F26BAC" w:rsidRDefault="00F26BAC" w:rsidP="00CB3DF8">
            <w:pPr>
              <w:pStyle w:val="a3"/>
              <w:numPr>
                <w:ilvl w:val="0"/>
                <w:numId w:val="30"/>
              </w:numPr>
              <w:overflowPunct w:val="0"/>
              <w:autoSpaceDE w:val="0"/>
              <w:autoSpaceDN w:val="0"/>
              <w:adjustRightInd w:val="0"/>
              <w:contextualSpacing/>
              <w:jc w:val="left"/>
              <w:textAlignment w:val="baseline"/>
              <w:rPr>
                <w:rFonts w:ascii="Times New Roman" w:eastAsia="Yu Mincho" w:hAnsi="Times New Roman"/>
                <w:lang w:eastAsia="ja-JP"/>
              </w:rPr>
            </w:pPr>
            <w:r w:rsidRPr="000E2715">
              <w:rPr>
                <w:rFonts w:ascii="Times New Roman" w:eastAsia="Yu Mincho" w:hAnsi="Times New Roman"/>
                <w:lang w:eastAsia="ja-JP"/>
              </w:rPr>
              <w:t xml:space="preserve">Monitoring will be discussed separately. </w:t>
            </w:r>
          </w:p>
        </w:tc>
      </w:tr>
    </w:tbl>
    <w:p w14:paraId="5EF17E59" w14:textId="725E2A34" w:rsidR="00A540A0" w:rsidRPr="00F110A0" w:rsidRDefault="00F110A0" w:rsidP="00C92285">
      <w:pPr>
        <w:rPr>
          <w:lang w:val="en-US"/>
        </w:rPr>
      </w:pPr>
      <w:r>
        <w:rPr>
          <w:rFonts w:hint="eastAsia"/>
          <w:lang w:val="en-US"/>
        </w:rPr>
        <w:t>I</w:t>
      </w:r>
      <w:r>
        <w:rPr>
          <w:lang w:val="en-US"/>
        </w:rPr>
        <w:t>n the last meeting, t</w:t>
      </w:r>
      <w:r w:rsidRPr="00F110A0">
        <w:rPr>
          <w:lang w:val="en-US"/>
        </w:rPr>
        <w:t xml:space="preserve">hroughput </w:t>
      </w:r>
      <w:r>
        <w:rPr>
          <w:lang w:val="en-US"/>
        </w:rPr>
        <w:t>is agreed to</w:t>
      </w:r>
      <w:r w:rsidRPr="00F110A0">
        <w:rPr>
          <w:lang w:val="en-US"/>
        </w:rPr>
        <w:t xml:space="preserve"> be the default metric, others should be discussed only if throughput is not feasible</w:t>
      </w:r>
      <w:r w:rsidR="00467ED5">
        <w:rPr>
          <w:lang w:val="en-US"/>
        </w:rPr>
        <w:t>.</w:t>
      </w:r>
      <w:r w:rsidR="00672E36">
        <w:rPr>
          <w:lang w:val="en-US"/>
        </w:rPr>
        <w:t xml:space="preserve"> Then the discussion would be focused on whether to use absolute throughput or relative throughput. The inception of absolute throughput and relative throughput would be same.</w:t>
      </w:r>
      <w:r w:rsidR="00467ED5">
        <w:rPr>
          <w:lang w:val="en-US"/>
        </w:rPr>
        <w:t xml:space="preserve"> Compared with absolute throughput, relative throughput would be used to see the gain from CSI prediction. </w:t>
      </w:r>
      <w:r w:rsidR="00672E36">
        <w:rPr>
          <w:lang w:val="en-US"/>
        </w:rPr>
        <w:t>The comparison baseline can be further discussed, such as randomly chosen PMI.</w:t>
      </w:r>
    </w:p>
    <w:p w14:paraId="5CEDED48" w14:textId="5BBF2DCF" w:rsidR="00672E36" w:rsidRPr="009607CB" w:rsidRDefault="00672E36" w:rsidP="00672E36">
      <w:pPr>
        <w:rPr>
          <w:b/>
        </w:rPr>
      </w:pPr>
      <w:r w:rsidRPr="00CA33DD">
        <w:rPr>
          <w:b/>
        </w:rPr>
        <w:t>Proposal</w:t>
      </w:r>
      <w:r w:rsidR="001D3D5B">
        <w:rPr>
          <w:b/>
        </w:rPr>
        <w:t xml:space="preserve"> </w:t>
      </w:r>
      <w:r w:rsidR="009B01A3">
        <w:rPr>
          <w:b/>
        </w:rPr>
        <w:t>15</w:t>
      </w:r>
      <w:r w:rsidRPr="00CA33DD">
        <w:rPr>
          <w:b/>
        </w:rPr>
        <w:t>:</w:t>
      </w:r>
      <w:r w:rsidRPr="001322E5">
        <w:rPr>
          <w:rFonts w:ascii="微软雅黑" w:eastAsia="微软雅黑" w:hAnsi="微软雅黑" w:cstheme="minorBidi" w:hint="eastAsia"/>
          <w:color w:val="000000" w:themeColor="text1"/>
          <w:kern w:val="24"/>
          <w:sz w:val="36"/>
          <w:szCs w:val="36"/>
        </w:rPr>
        <w:t xml:space="preserve"> </w:t>
      </w:r>
      <w:r w:rsidRPr="00672E36">
        <w:rPr>
          <w:b/>
        </w:rPr>
        <w:t>Compared with absolute throughput, relative throughput would be used to see the gain from CSI prediction. The comparison baseline can be further discussed, such as randomly chosen PMI.</w:t>
      </w:r>
    </w:p>
    <w:p w14:paraId="11DB99D4" w14:textId="53D6D539" w:rsidR="008B1DD4" w:rsidRDefault="000E1A4F" w:rsidP="00C92285">
      <w:pPr>
        <w:rPr>
          <w:b/>
        </w:rPr>
      </w:pPr>
      <w:r w:rsidRPr="00CA33DD">
        <w:rPr>
          <w:b/>
        </w:rPr>
        <w:t xml:space="preserve">Proposal </w:t>
      </w:r>
      <w:r w:rsidR="009B01A3">
        <w:rPr>
          <w:b/>
        </w:rPr>
        <w:t>16</w:t>
      </w:r>
      <w:r w:rsidRPr="00CA33DD">
        <w:rPr>
          <w:b/>
        </w:rPr>
        <w:t>:</w:t>
      </w:r>
      <w:r w:rsidR="00E4681D" w:rsidRPr="00E4681D">
        <w:rPr>
          <w:b/>
        </w:rPr>
        <w:t xml:space="preserve"> Since </w:t>
      </w:r>
      <w:r w:rsidR="00814E8A">
        <w:rPr>
          <w:b/>
        </w:rPr>
        <w:t>m</w:t>
      </w:r>
      <w:r>
        <w:rPr>
          <w:b/>
        </w:rPr>
        <w:t>onitoring is still under discussion in RAN1</w:t>
      </w:r>
      <w:r w:rsidR="00E4681D">
        <w:rPr>
          <w:b/>
        </w:rPr>
        <w:t>,</w:t>
      </w:r>
      <w:r>
        <w:rPr>
          <w:b/>
        </w:rPr>
        <w:t xml:space="preserve"> RAN4 should wait for further progress of RAN1.</w:t>
      </w:r>
    </w:p>
    <w:p w14:paraId="0AF502C3" w14:textId="77777777" w:rsidR="001D3D5B" w:rsidRPr="001D3D5B" w:rsidRDefault="001D3D5B" w:rsidP="00C92285"/>
    <w:bookmarkEnd w:id="4"/>
    <w:p w14:paraId="2AB5F174" w14:textId="77777777" w:rsidR="00FD3FC3" w:rsidRDefault="00FD3FC3">
      <w:pPr>
        <w:pStyle w:val="1"/>
        <w:numPr>
          <w:ilvl w:val="0"/>
          <w:numId w:val="23"/>
        </w:numPr>
        <w:tabs>
          <w:tab w:val="num" w:pos="432"/>
        </w:tabs>
        <w:ind w:left="432" w:hanging="432"/>
      </w:pPr>
      <w:r>
        <w:t>Summary</w:t>
      </w:r>
    </w:p>
    <w:p w14:paraId="2EFBF197" w14:textId="7214EC23" w:rsidR="009B01A3" w:rsidRDefault="00902A6E" w:rsidP="00C92285">
      <w:pPr>
        <w:rPr>
          <w:b/>
        </w:rPr>
      </w:pPr>
      <w:r>
        <w:t xml:space="preserve">In this contribution, </w:t>
      </w:r>
      <w:r w:rsidR="00514339" w:rsidRPr="00514339">
        <w:t>we provide</w:t>
      </w:r>
      <w:r w:rsidR="00514339">
        <w:t>d</w:t>
      </w:r>
      <w:r w:rsidR="00514339" w:rsidRPr="00514339">
        <w:t xml:space="preserve"> our </w:t>
      </w:r>
      <w:r w:rsidR="00355C33" w:rsidRPr="00355C33">
        <w:t>views on testability aspects</w:t>
      </w:r>
      <w:r w:rsidR="00FB4B24">
        <w:t xml:space="preserve"> for CSI compression and CSI prediction.</w:t>
      </w:r>
      <w:r w:rsidR="000A45CF">
        <w:t xml:space="preserve"> Based </w:t>
      </w:r>
      <w:r w:rsidR="003A33E2">
        <w:t xml:space="preserve">on </w:t>
      </w:r>
      <w:r w:rsidR="000A45CF">
        <w:t>above analysis, following proposals</w:t>
      </w:r>
      <w:r w:rsidR="00FB4B24">
        <w:t xml:space="preserve"> and observations</w:t>
      </w:r>
      <w:r w:rsidR="000A45CF">
        <w:t xml:space="preserve"> are present.</w:t>
      </w:r>
    </w:p>
    <w:p w14:paraId="6B0CF590" w14:textId="6475A003" w:rsidR="009B01A3" w:rsidRPr="00DC7DAD" w:rsidRDefault="009B01A3" w:rsidP="00C92285">
      <w:pPr>
        <w:rPr>
          <w:b/>
        </w:rPr>
      </w:pPr>
      <w:r w:rsidRPr="0026097D">
        <w:rPr>
          <w:rFonts w:hint="eastAsia"/>
          <w:b/>
        </w:rPr>
        <w:t>P</w:t>
      </w:r>
      <w:r w:rsidRPr="0026097D">
        <w:rPr>
          <w:b/>
        </w:rPr>
        <w:t xml:space="preserve">roposal </w:t>
      </w:r>
      <w:r>
        <w:rPr>
          <w:b/>
        </w:rPr>
        <w:t>1</w:t>
      </w:r>
      <w:r w:rsidRPr="0026097D">
        <w:rPr>
          <w:b/>
        </w:rPr>
        <w:t xml:space="preserve">: </w:t>
      </w:r>
      <w:r w:rsidRPr="00B46333">
        <w:rPr>
          <w:b/>
        </w:rPr>
        <w:t>Reference encoder and decoder are needed</w:t>
      </w:r>
      <w:r>
        <w:rPr>
          <w:b/>
        </w:rPr>
        <w:t xml:space="preserve"> for </w:t>
      </w:r>
      <w:r w:rsidRPr="00A02581">
        <w:rPr>
          <w:b/>
        </w:rPr>
        <w:t>requirement</w:t>
      </w:r>
      <w:r>
        <w:rPr>
          <w:b/>
        </w:rPr>
        <w:t xml:space="preserve"> derivation,</w:t>
      </w:r>
      <w:r w:rsidRPr="00B46333">
        <w:rPr>
          <w:b/>
        </w:rPr>
        <w:t xml:space="preserve"> </w:t>
      </w:r>
      <w:r>
        <w:rPr>
          <w:b/>
        </w:rPr>
        <w:t xml:space="preserve">and </w:t>
      </w:r>
      <w:r>
        <w:rPr>
          <w:rFonts w:hint="eastAsia"/>
          <w:b/>
        </w:rPr>
        <w:t xml:space="preserve">could largely </w:t>
      </w:r>
      <w:r>
        <w:rPr>
          <w:b/>
        </w:rPr>
        <w:t xml:space="preserve">be used </w:t>
      </w:r>
      <w:r w:rsidRPr="00B46333">
        <w:rPr>
          <w:b/>
        </w:rPr>
        <w:t xml:space="preserve">for </w:t>
      </w:r>
      <w:r>
        <w:rPr>
          <w:b/>
        </w:rPr>
        <w:t xml:space="preserve">test decoder derivation for </w:t>
      </w:r>
      <w:r w:rsidRPr="00B46333">
        <w:rPr>
          <w:b/>
        </w:rPr>
        <w:t xml:space="preserve">both Option 3 and Option 4. </w:t>
      </w:r>
      <w:r>
        <w:rPr>
          <w:rFonts w:hint="eastAsia"/>
          <w:b/>
        </w:rPr>
        <w:t>R</w:t>
      </w:r>
      <w:r>
        <w:rPr>
          <w:b/>
        </w:rPr>
        <w:t>A</w:t>
      </w:r>
      <w:r>
        <w:rPr>
          <w:rFonts w:hint="eastAsia"/>
          <w:b/>
        </w:rPr>
        <w:t>N4 to</w:t>
      </w:r>
      <w:r w:rsidRPr="00B46333">
        <w:rPr>
          <w:b/>
        </w:rPr>
        <w:t xml:space="preserve"> work on reference encoder and decoder first</w:t>
      </w:r>
      <w:r>
        <w:rPr>
          <w:rFonts w:hint="eastAsia"/>
          <w:b/>
        </w:rPr>
        <w:t>ly</w:t>
      </w:r>
      <w:r w:rsidRPr="00B46333">
        <w:rPr>
          <w:b/>
        </w:rPr>
        <w:t>. Later to discuss what will be put in the spec.</w:t>
      </w:r>
    </w:p>
    <w:p w14:paraId="00234CCF" w14:textId="5B952DD5" w:rsidR="009B01A3" w:rsidRPr="00DC7DAD" w:rsidRDefault="009B01A3" w:rsidP="00C92285">
      <w:pPr>
        <w:rPr>
          <w:rFonts w:eastAsia="等线"/>
          <w:b/>
          <w:lang w:val="en-US"/>
        </w:rPr>
      </w:pPr>
      <w:r>
        <w:rPr>
          <w:rFonts w:eastAsia="等线" w:hint="eastAsia"/>
          <w:b/>
          <w:lang w:val="en-US"/>
        </w:rPr>
        <w:t>P</w:t>
      </w:r>
      <w:r>
        <w:rPr>
          <w:rFonts w:eastAsia="等线"/>
          <w:b/>
          <w:lang w:val="en-US"/>
        </w:rPr>
        <w:t>roposal 2: Similar feasibility conclusion through the simulation campaign of test options can be draw for both Option 3 and Option 4.</w:t>
      </w:r>
    </w:p>
    <w:p w14:paraId="572E7DA8" w14:textId="77777777" w:rsidR="009B01A3" w:rsidRDefault="009B01A3" w:rsidP="009B01A3">
      <w:pPr>
        <w:rPr>
          <w:b/>
        </w:rPr>
      </w:pPr>
      <w:r w:rsidRPr="00E85FE7">
        <w:rPr>
          <w:rFonts w:hint="eastAsia"/>
          <w:b/>
        </w:rPr>
        <w:t>P</w:t>
      </w:r>
      <w:r w:rsidRPr="00E85FE7">
        <w:rPr>
          <w:b/>
        </w:rPr>
        <w:t xml:space="preserve">roposal </w:t>
      </w:r>
      <w:r>
        <w:rPr>
          <w:b/>
        </w:rPr>
        <w:t>3</w:t>
      </w:r>
      <w:r w:rsidRPr="00E85FE7">
        <w:rPr>
          <w:b/>
        </w:rPr>
        <w:t>: Reference encoder need</w:t>
      </w:r>
      <w:r>
        <w:rPr>
          <w:b/>
        </w:rPr>
        <w:t>s</w:t>
      </w:r>
      <w:r w:rsidRPr="00E85FE7">
        <w:rPr>
          <w:b/>
        </w:rPr>
        <w:t xml:space="preserve"> </w:t>
      </w:r>
      <w:r>
        <w:rPr>
          <w:b/>
        </w:rPr>
        <w:t xml:space="preserve">to be specified, at least to be used as verification encoder in </w:t>
      </w:r>
      <w:r w:rsidRPr="00E85FE7">
        <w:rPr>
          <w:b/>
        </w:rPr>
        <w:t>the TE test decoder verification</w:t>
      </w:r>
      <w:r>
        <w:rPr>
          <w:b/>
        </w:rPr>
        <w:t>.</w:t>
      </w:r>
    </w:p>
    <w:p w14:paraId="2D9781DB" w14:textId="77777777" w:rsidR="009B01A3" w:rsidRPr="00E85FE7" w:rsidRDefault="009B01A3" w:rsidP="009B01A3">
      <w:pPr>
        <w:pStyle w:val="a3"/>
        <w:numPr>
          <w:ilvl w:val="0"/>
          <w:numId w:val="37"/>
        </w:numPr>
        <w:rPr>
          <w:b/>
        </w:rPr>
      </w:pPr>
      <w:r w:rsidRPr="00E85FE7">
        <w:rPr>
          <w:b/>
        </w:rPr>
        <w:t>No extra training procedure</w:t>
      </w:r>
      <w:r>
        <w:rPr>
          <w:b/>
        </w:rPr>
        <w:t xml:space="preserve"> </w:t>
      </w:r>
      <w:r w:rsidRPr="006519AA">
        <w:rPr>
          <w:b/>
        </w:rPr>
        <w:t>to train the verification encoder</w:t>
      </w:r>
      <w:r w:rsidRPr="00E85FE7">
        <w:rPr>
          <w:b/>
        </w:rPr>
        <w:t xml:space="preserve"> will be needed.</w:t>
      </w:r>
    </w:p>
    <w:p w14:paraId="5761B48D" w14:textId="73C576B1" w:rsidR="009B01A3" w:rsidRPr="00DC7DAD" w:rsidRDefault="009B01A3" w:rsidP="00DC7DAD">
      <w:pPr>
        <w:pStyle w:val="a3"/>
        <w:numPr>
          <w:ilvl w:val="0"/>
          <w:numId w:val="37"/>
        </w:numPr>
        <w:rPr>
          <w:b/>
        </w:rPr>
      </w:pPr>
      <w:r w:rsidRPr="00E85FE7">
        <w:rPr>
          <w:b/>
        </w:rPr>
        <w:t xml:space="preserve">No performance degradation </w:t>
      </w:r>
      <w:r w:rsidRPr="006519AA">
        <w:rPr>
          <w:b/>
        </w:rPr>
        <w:t xml:space="preserve">from imperfectly matched verification encoder </w:t>
      </w:r>
      <w:r w:rsidRPr="00E85FE7">
        <w:rPr>
          <w:b/>
        </w:rPr>
        <w:t>will be caused.</w:t>
      </w:r>
    </w:p>
    <w:p w14:paraId="5BF7BD36" w14:textId="77777777" w:rsidR="009B01A3" w:rsidRPr="00CC16F2" w:rsidRDefault="009B01A3" w:rsidP="009B01A3">
      <w:pPr>
        <w:rPr>
          <w:b/>
        </w:rPr>
      </w:pPr>
      <w:r w:rsidRPr="00CC16F2">
        <w:rPr>
          <w:rFonts w:hint="eastAsia"/>
          <w:b/>
        </w:rPr>
        <w:t>P</w:t>
      </w:r>
      <w:r w:rsidRPr="00CC16F2">
        <w:rPr>
          <w:b/>
        </w:rPr>
        <w:t>roposal</w:t>
      </w:r>
      <w:r>
        <w:rPr>
          <w:b/>
        </w:rPr>
        <w:t xml:space="preserve"> 4</w:t>
      </w:r>
      <w:r w:rsidRPr="00CC16F2">
        <w:rPr>
          <w:rFonts w:hint="eastAsia"/>
          <w:b/>
        </w:rPr>
        <w:t>:</w:t>
      </w:r>
      <w:r w:rsidRPr="00CC16F2">
        <w:rPr>
          <w:b/>
        </w:rPr>
        <w:t xml:space="preserve"> After the alignment of reference encoder and decoder, what will be put in the spec for Option 3 and Option 4 </w:t>
      </w:r>
      <w:r>
        <w:rPr>
          <w:rFonts w:hint="eastAsia"/>
          <w:b/>
        </w:rPr>
        <w:t>is</w:t>
      </w:r>
      <w:r w:rsidRPr="00CC16F2">
        <w:rPr>
          <w:b/>
        </w:rPr>
        <w:t xml:space="preserve"> listed in the following.</w:t>
      </w:r>
    </w:p>
    <w:p w14:paraId="4A2299EE" w14:textId="77777777" w:rsidR="009B01A3" w:rsidRPr="00CC16F2" w:rsidRDefault="009B01A3" w:rsidP="009B01A3">
      <w:pPr>
        <w:pStyle w:val="a3"/>
        <w:numPr>
          <w:ilvl w:val="0"/>
          <w:numId w:val="36"/>
        </w:numPr>
        <w:rPr>
          <w:b/>
        </w:rPr>
      </w:pPr>
      <w:r w:rsidRPr="00CC16F2">
        <w:rPr>
          <w:b/>
        </w:rPr>
        <w:t>Option 3: Test decoder (+ reference encoder model), and channel generation method are in the spec</w:t>
      </w:r>
      <w:r w:rsidRPr="00CC16F2">
        <w:rPr>
          <w:rFonts w:hint="eastAsia"/>
          <w:b/>
        </w:rPr>
        <w:t>;</w:t>
      </w:r>
      <w:r w:rsidRPr="00CC16F2">
        <w:rPr>
          <w:b/>
        </w:rPr>
        <w:t xml:space="preserve"> </w:t>
      </w:r>
    </w:p>
    <w:p w14:paraId="0FA4C80D" w14:textId="3E7318FD" w:rsidR="009B01A3" w:rsidRPr="00DC7DAD" w:rsidRDefault="009B01A3" w:rsidP="00DC7DAD">
      <w:pPr>
        <w:pStyle w:val="a3"/>
        <w:numPr>
          <w:ilvl w:val="0"/>
          <w:numId w:val="36"/>
        </w:numPr>
        <w:rPr>
          <w:b/>
        </w:rPr>
      </w:pPr>
      <w:r w:rsidRPr="00CC16F2">
        <w:rPr>
          <w:b/>
        </w:rPr>
        <w:t xml:space="preserve">Option 4: Reference encoder </w:t>
      </w:r>
      <w:r>
        <w:rPr>
          <w:b/>
        </w:rPr>
        <w:t>(</w:t>
      </w:r>
      <w:r w:rsidRPr="00CC16F2">
        <w:rPr>
          <w:b/>
        </w:rPr>
        <w:t>+ test decoder model structure</w:t>
      </w:r>
      <w:r>
        <w:rPr>
          <w:b/>
        </w:rPr>
        <w:t>)</w:t>
      </w:r>
      <w:r w:rsidRPr="00CC16F2">
        <w:rPr>
          <w:b/>
        </w:rPr>
        <w:t>, and channel generation method are in the spec</w:t>
      </w:r>
      <w:r>
        <w:rPr>
          <w:b/>
        </w:rPr>
        <w:t>.</w:t>
      </w:r>
    </w:p>
    <w:p w14:paraId="449DC5FE" w14:textId="45BFBF02" w:rsidR="009B01A3" w:rsidRPr="00DC7DAD" w:rsidRDefault="009B01A3" w:rsidP="00C92285">
      <w:pPr>
        <w:rPr>
          <w:lang w:val="en-US"/>
        </w:rPr>
      </w:pPr>
      <w:r w:rsidRPr="00CC16F2">
        <w:rPr>
          <w:rFonts w:hint="eastAsia"/>
          <w:b/>
        </w:rPr>
        <w:t>P</w:t>
      </w:r>
      <w:r w:rsidRPr="00CC16F2">
        <w:rPr>
          <w:b/>
        </w:rPr>
        <w:t>roposal</w:t>
      </w:r>
      <w:r>
        <w:rPr>
          <w:b/>
        </w:rPr>
        <w:t xml:space="preserve"> 5</w:t>
      </w:r>
      <w:r w:rsidRPr="00CC16F2">
        <w:rPr>
          <w:rFonts w:hint="eastAsia"/>
          <w:b/>
        </w:rPr>
        <w:t>:</w:t>
      </w:r>
      <w:r w:rsidRPr="00CC16F2">
        <w:rPr>
          <w:b/>
        </w:rPr>
        <w:t xml:space="preserve"> </w:t>
      </w:r>
      <w:r w:rsidRPr="00AF051F">
        <w:rPr>
          <w:rFonts w:hint="eastAsia"/>
          <w:b/>
          <w:lang w:val="en-US"/>
        </w:rPr>
        <w:t>O</w:t>
      </w:r>
      <w:r w:rsidRPr="00AF051F">
        <w:rPr>
          <w:b/>
          <w:lang w:val="en-US"/>
        </w:rPr>
        <w:t xml:space="preserve">ne test decoder </w:t>
      </w:r>
      <w:r>
        <w:rPr>
          <w:b/>
          <w:lang w:val="en-US"/>
        </w:rPr>
        <w:t>could be</w:t>
      </w:r>
      <w:r w:rsidRPr="00AF051F">
        <w:rPr>
          <w:b/>
          <w:lang w:val="en-US"/>
        </w:rPr>
        <w:t xml:space="preserve"> used for one test case or multiple test case.</w:t>
      </w:r>
    </w:p>
    <w:p w14:paraId="5FA5A454" w14:textId="02A02C53" w:rsidR="009B01A3" w:rsidRPr="00DC7DAD" w:rsidRDefault="009B01A3" w:rsidP="00C92285">
      <w:pPr>
        <w:rPr>
          <w:lang w:val="en-US"/>
        </w:rPr>
      </w:pPr>
      <w:r w:rsidRPr="00CC16F2">
        <w:rPr>
          <w:rFonts w:hint="eastAsia"/>
          <w:b/>
        </w:rPr>
        <w:t>P</w:t>
      </w:r>
      <w:r w:rsidRPr="00CC16F2">
        <w:rPr>
          <w:b/>
        </w:rPr>
        <w:t>roposal</w:t>
      </w:r>
      <w:r>
        <w:rPr>
          <w:b/>
        </w:rPr>
        <w:t xml:space="preserve"> 6</w:t>
      </w:r>
      <w:r w:rsidRPr="00CC16F2">
        <w:rPr>
          <w:rFonts w:hint="eastAsia"/>
          <w:b/>
        </w:rPr>
        <w:t>:</w:t>
      </w:r>
      <w:r w:rsidRPr="00CC16F2">
        <w:rPr>
          <w:b/>
        </w:rPr>
        <w:t xml:space="preserve"> </w:t>
      </w:r>
      <w:r w:rsidRPr="000C48A4">
        <w:rPr>
          <w:b/>
        </w:rPr>
        <w:t>Different reference encoder may be defined for different requirement or test case</w:t>
      </w:r>
      <w:r w:rsidRPr="00AF051F">
        <w:rPr>
          <w:b/>
          <w:lang w:val="en-US"/>
        </w:rPr>
        <w:t>.</w:t>
      </w:r>
    </w:p>
    <w:p w14:paraId="1049A95A" w14:textId="77777777" w:rsidR="009B01A3" w:rsidRPr="001508F3" w:rsidRDefault="009B01A3" w:rsidP="009B01A3">
      <w:pPr>
        <w:rPr>
          <w:b/>
          <w:color w:val="000000" w:themeColor="text1"/>
        </w:rPr>
      </w:pPr>
      <w:r>
        <w:rPr>
          <w:rFonts w:eastAsiaTheme="minorEastAsia"/>
          <w:b/>
        </w:rPr>
        <w:t>Proposal 7: As seen in Fi</w:t>
      </w:r>
      <w:r w:rsidRPr="00381AAE">
        <w:rPr>
          <w:rFonts w:eastAsiaTheme="minorEastAsia"/>
          <w:b/>
        </w:rPr>
        <w:t xml:space="preserve">gure </w:t>
      </w:r>
      <w:r w:rsidRPr="0091542F">
        <w:rPr>
          <w:rFonts w:eastAsiaTheme="minorEastAsia"/>
          <w:b/>
        </w:rPr>
        <w:t>2.2-1</w:t>
      </w:r>
      <w:r w:rsidRPr="00381AAE">
        <w:rPr>
          <w:rFonts w:eastAsiaTheme="minorEastAsia"/>
          <w:b/>
        </w:rPr>
        <w:t>, th</w:t>
      </w:r>
      <w:r w:rsidRPr="0017331F">
        <w:rPr>
          <w:rFonts w:eastAsiaTheme="minorEastAsia"/>
          <w:b/>
        </w:rPr>
        <w:t xml:space="preserve">e </w:t>
      </w:r>
      <w:r w:rsidRPr="00037358">
        <w:rPr>
          <w:rFonts w:eastAsiaTheme="minorEastAsia"/>
          <w:b/>
        </w:rPr>
        <w:t xml:space="preserve">reference/test </w:t>
      </w:r>
      <w:r>
        <w:rPr>
          <w:rFonts w:eastAsiaTheme="minorEastAsia"/>
          <w:b/>
        </w:rPr>
        <w:t>encoder/decoder</w:t>
      </w:r>
      <w:r w:rsidRPr="0017331F">
        <w:rPr>
          <w:rFonts w:eastAsiaTheme="minorEastAsia"/>
          <w:b/>
        </w:rPr>
        <w:t xml:space="preserve"> may be aligned through the following procedures</w:t>
      </w:r>
    </w:p>
    <w:p w14:paraId="74F2A6B4" w14:textId="77777777" w:rsidR="009B01A3" w:rsidRPr="00244F88" w:rsidRDefault="009B01A3" w:rsidP="009B01A3">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1: Align the dataset containing only channel information.</w:t>
      </w:r>
      <w:r w:rsidRPr="00244F88">
        <w:rPr>
          <w:rFonts w:eastAsiaTheme="minorEastAsia"/>
          <w:color w:val="000000" w:themeColor="text1"/>
          <w:szCs w:val="20"/>
          <w:lang w:val="en-GB"/>
        </w:rPr>
        <w:t xml:space="preserve"> </w:t>
      </w:r>
    </w:p>
    <w:p w14:paraId="1BF22C66" w14:textId="77777777" w:rsidR="009B01A3" w:rsidRDefault="009B01A3" w:rsidP="009B01A3">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2: Determine the model hyperparameters that need to be aligned.</w:t>
      </w:r>
      <w:r w:rsidRPr="00244F88">
        <w:rPr>
          <w:rFonts w:eastAsiaTheme="minorEastAsia"/>
          <w:color w:val="000000" w:themeColor="text1"/>
          <w:szCs w:val="20"/>
          <w:lang w:val="en-GB"/>
        </w:rPr>
        <w:t xml:space="preserve"> </w:t>
      </w:r>
    </w:p>
    <w:p w14:paraId="349DF2D6" w14:textId="77777777" w:rsidR="009B01A3" w:rsidRDefault="009B01A3" w:rsidP="009B01A3">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t>Step 3: Define the evaluation method for model complexity and performance.</w:t>
      </w:r>
      <w:r w:rsidRPr="00534E44">
        <w:rPr>
          <w:rFonts w:eastAsiaTheme="minorEastAsia"/>
          <w:color w:val="000000" w:themeColor="text1"/>
          <w:szCs w:val="20"/>
          <w:lang w:val="en-GB"/>
        </w:rPr>
        <w:t xml:space="preserve"> </w:t>
      </w:r>
    </w:p>
    <w:p w14:paraId="2A79D4E9" w14:textId="77777777" w:rsidR="009B01A3" w:rsidRPr="00037358" w:rsidRDefault="009B01A3" w:rsidP="009B01A3">
      <w:pPr>
        <w:pStyle w:val="a3"/>
        <w:widowControl w:val="0"/>
        <w:numPr>
          <w:ilvl w:val="0"/>
          <w:numId w:val="31"/>
        </w:numPr>
        <w:overflowPunct w:val="0"/>
        <w:jc w:val="left"/>
        <w:rPr>
          <w:rFonts w:eastAsiaTheme="minorEastAsia"/>
          <w:color w:val="000000" w:themeColor="text1"/>
          <w:szCs w:val="20"/>
          <w:lang w:val="en-GB"/>
        </w:rPr>
      </w:pPr>
      <w:r w:rsidRPr="00534E44">
        <w:rPr>
          <w:rFonts w:eastAsiaTheme="minorEastAsia"/>
          <w:b/>
          <w:color w:val="000000" w:themeColor="text1"/>
          <w:szCs w:val="20"/>
          <w:lang w:val="en-GB"/>
        </w:rPr>
        <w:lastRenderedPageBreak/>
        <w:t xml:space="preserve">Step 4: </w:t>
      </w:r>
      <w:r>
        <w:rPr>
          <w:rFonts w:eastAsiaTheme="minorEastAsia"/>
          <w:b/>
          <w:color w:val="000000" w:themeColor="text1"/>
          <w:szCs w:val="20"/>
          <w:lang w:val="en-GB"/>
        </w:rPr>
        <w:t>The best model structure(s) may be selected based on the aligned</w:t>
      </w:r>
      <w:r w:rsidRPr="00534E44">
        <w:rPr>
          <w:rFonts w:eastAsiaTheme="minorEastAsia"/>
          <w:b/>
          <w:color w:val="000000" w:themeColor="text1"/>
          <w:szCs w:val="20"/>
          <w:lang w:val="en-GB"/>
        </w:rPr>
        <w:t xml:space="preserve"> evaluation</w:t>
      </w:r>
      <w:r>
        <w:rPr>
          <w:rFonts w:eastAsiaTheme="minorEastAsia"/>
          <w:b/>
          <w:color w:val="000000" w:themeColor="text1"/>
          <w:szCs w:val="20"/>
          <w:lang w:val="en-GB"/>
        </w:rPr>
        <w:t xml:space="preserve"> </w:t>
      </w:r>
      <w:r w:rsidRPr="00534E44">
        <w:rPr>
          <w:rFonts w:eastAsiaTheme="minorEastAsia"/>
          <w:b/>
          <w:color w:val="000000" w:themeColor="text1"/>
          <w:szCs w:val="20"/>
          <w:lang w:val="en-GB"/>
        </w:rPr>
        <w:t>method</w:t>
      </w:r>
      <w:r>
        <w:rPr>
          <w:rFonts w:eastAsiaTheme="minorEastAsia"/>
          <w:b/>
          <w:color w:val="000000" w:themeColor="text1"/>
          <w:szCs w:val="20"/>
          <w:lang w:val="en-GB"/>
        </w:rPr>
        <w:t xml:space="preserve">, through the simulations using </w:t>
      </w:r>
      <w:r w:rsidRPr="00534E44">
        <w:rPr>
          <w:rFonts w:eastAsiaTheme="minorEastAsia"/>
          <w:b/>
          <w:color w:val="000000" w:themeColor="text1"/>
          <w:szCs w:val="20"/>
          <w:lang w:val="en-GB"/>
        </w:rPr>
        <w:t>the aligned dataset</w:t>
      </w:r>
      <w:r>
        <w:rPr>
          <w:rFonts w:eastAsiaTheme="minorEastAsia"/>
          <w:b/>
          <w:color w:val="000000" w:themeColor="text1"/>
          <w:szCs w:val="20"/>
          <w:lang w:val="en-GB"/>
        </w:rPr>
        <w:t xml:space="preserve">. </w:t>
      </w:r>
    </w:p>
    <w:p w14:paraId="7A6759BA" w14:textId="13D7A424" w:rsidR="009B01A3" w:rsidRPr="00DC7DAD" w:rsidRDefault="009B01A3" w:rsidP="00DC7DAD">
      <w:pPr>
        <w:pStyle w:val="a3"/>
        <w:widowControl w:val="0"/>
        <w:numPr>
          <w:ilvl w:val="0"/>
          <w:numId w:val="31"/>
        </w:numPr>
        <w:overflowPunct w:val="0"/>
        <w:jc w:val="left"/>
        <w:rPr>
          <w:rFonts w:eastAsiaTheme="minorEastAsia"/>
          <w:b/>
          <w:color w:val="000000" w:themeColor="text1"/>
          <w:szCs w:val="20"/>
          <w:lang w:val="en-GB"/>
        </w:rPr>
      </w:pPr>
      <w:r w:rsidRPr="00037358">
        <w:rPr>
          <w:rFonts w:eastAsiaTheme="minorEastAsia"/>
          <w:b/>
          <w:color w:val="000000" w:themeColor="text1"/>
          <w:szCs w:val="20"/>
          <w:lang w:val="en-GB"/>
        </w:rPr>
        <w:t>Step 5: Based on the aligned model structure, the specific parameters of the reference model would be merged from companies</w:t>
      </w:r>
    </w:p>
    <w:p w14:paraId="564580B7" w14:textId="02921460" w:rsidR="009B01A3" w:rsidRPr="00DC7DAD" w:rsidRDefault="009B01A3" w:rsidP="00C92285">
      <w:pPr>
        <w:rPr>
          <w:b/>
          <w:lang w:val="en-US"/>
        </w:rPr>
      </w:pPr>
      <w:r w:rsidRPr="00F1148E">
        <w:rPr>
          <w:b/>
          <w:lang w:val="en-US"/>
        </w:rPr>
        <w:t xml:space="preserve">Proposal </w:t>
      </w:r>
      <w:r>
        <w:rPr>
          <w:b/>
          <w:lang w:val="en-US"/>
        </w:rPr>
        <w:t>8</w:t>
      </w:r>
      <w:r w:rsidRPr="00F1148E">
        <w:rPr>
          <w:b/>
          <w:lang w:val="en-US"/>
        </w:rPr>
        <w:t xml:space="preserve">: </w:t>
      </w:r>
      <w:r w:rsidRPr="00CA33DD">
        <w:rPr>
          <w:b/>
        </w:rPr>
        <w:t>Take into consideration the</w:t>
      </w:r>
      <w:r>
        <w:rPr>
          <w:b/>
        </w:rPr>
        <w:t xml:space="preserve"> p</w:t>
      </w:r>
      <w:r w:rsidRPr="00F01541">
        <w:rPr>
          <w:b/>
        </w:rPr>
        <w:t>arameters to be aligned for Option 3 and Option 4</w:t>
      </w:r>
      <w:r w:rsidRPr="00CA33DD">
        <w:rPr>
          <w:b/>
        </w:rPr>
        <w:t xml:space="preserve"> in Tab</w:t>
      </w:r>
      <w:r w:rsidRPr="00642BCE">
        <w:rPr>
          <w:b/>
        </w:rPr>
        <w:t xml:space="preserve">le </w:t>
      </w:r>
      <w:r w:rsidRPr="0091542F">
        <w:rPr>
          <w:b/>
        </w:rPr>
        <w:t>2.2-1</w:t>
      </w:r>
      <w:r w:rsidRPr="00642BCE">
        <w:rPr>
          <w:b/>
        </w:rPr>
        <w:t>.</w:t>
      </w:r>
    </w:p>
    <w:p w14:paraId="7EE82CB1" w14:textId="612EEACC" w:rsidR="009B01A3" w:rsidRPr="00DC7DAD" w:rsidRDefault="009B01A3" w:rsidP="00C92285">
      <w:pPr>
        <w:rPr>
          <w:b/>
          <w:lang w:val="en-US"/>
        </w:rPr>
      </w:pPr>
      <w:r>
        <w:rPr>
          <w:rFonts w:hint="eastAsia"/>
          <w:b/>
          <w:lang w:val="en-US"/>
        </w:rPr>
        <w:t>Ob</w:t>
      </w:r>
      <w:r>
        <w:rPr>
          <w:b/>
          <w:lang w:val="en-US"/>
        </w:rPr>
        <w:t>servation</w:t>
      </w:r>
      <w:r w:rsidRPr="002922FE">
        <w:rPr>
          <w:b/>
          <w:lang w:val="en-US"/>
        </w:rPr>
        <w:t xml:space="preserve"> </w:t>
      </w:r>
      <w:r>
        <w:rPr>
          <w:b/>
          <w:lang w:val="en-US"/>
        </w:rPr>
        <w:t>1</w:t>
      </w:r>
      <w:r w:rsidRPr="002922FE">
        <w:rPr>
          <w:b/>
          <w:lang w:val="en-US"/>
        </w:rPr>
        <w:t xml:space="preserve">: </w:t>
      </w:r>
      <w:r w:rsidRPr="001B3684">
        <w:rPr>
          <w:b/>
          <w:lang w:val="en-US"/>
        </w:rPr>
        <w:t>Based on the above aligned model structure and simulation assumptions</w:t>
      </w:r>
      <w:r>
        <w:rPr>
          <w:b/>
          <w:lang w:val="en-US"/>
        </w:rPr>
        <w:t>, t</w:t>
      </w:r>
      <w:r w:rsidRPr="001B3684">
        <w:rPr>
          <w:b/>
          <w:lang w:val="en-US"/>
        </w:rPr>
        <w:t>he SGCS of AI/ML model for 64 bits payload is 0.75</w:t>
      </w:r>
      <w:r>
        <w:rPr>
          <w:b/>
          <w:lang w:val="en-US"/>
        </w:rPr>
        <w:t xml:space="preserve"> </w:t>
      </w:r>
      <w:r w:rsidRPr="00642BCE">
        <w:rPr>
          <w:b/>
          <w:lang w:val="en-US"/>
        </w:rPr>
        <w:t xml:space="preserve">and the SGCS of </w:t>
      </w:r>
      <w:proofErr w:type="spellStart"/>
      <w:r w:rsidRPr="00642BCE">
        <w:rPr>
          <w:b/>
          <w:lang w:val="en-US"/>
        </w:rPr>
        <w:t>eType</w:t>
      </w:r>
      <w:proofErr w:type="spellEnd"/>
      <w:r w:rsidRPr="00642BCE">
        <w:rPr>
          <w:b/>
          <w:lang w:val="en-US"/>
        </w:rPr>
        <w:t xml:space="preserve"> II is 0.73</w:t>
      </w:r>
      <w:r w:rsidRPr="002922FE">
        <w:rPr>
          <w:b/>
          <w:lang w:val="en-US"/>
        </w:rPr>
        <w:t>.</w:t>
      </w:r>
    </w:p>
    <w:p w14:paraId="35465622" w14:textId="1788AF06" w:rsidR="009B01A3" w:rsidRPr="00DC7DAD" w:rsidRDefault="009B01A3" w:rsidP="00C92285">
      <w:pPr>
        <w:rPr>
          <w:lang w:val="en-US"/>
        </w:rPr>
      </w:pPr>
      <w:r>
        <w:rPr>
          <w:b/>
          <w:lang w:val="en-US"/>
        </w:rPr>
        <w:t>Proposal</w:t>
      </w:r>
      <w:r w:rsidRPr="002922FE">
        <w:rPr>
          <w:b/>
          <w:lang w:val="en-US"/>
        </w:rPr>
        <w:t xml:space="preserve"> </w:t>
      </w:r>
      <w:r>
        <w:rPr>
          <w:b/>
          <w:lang w:val="en-US"/>
        </w:rPr>
        <w:t>9</w:t>
      </w:r>
      <w:r w:rsidRPr="002922FE">
        <w:rPr>
          <w:b/>
          <w:lang w:val="en-US"/>
        </w:rPr>
        <w:t xml:space="preserve">: </w:t>
      </w:r>
      <w:r w:rsidRPr="00EC1F70">
        <w:rPr>
          <w:b/>
          <w:lang w:val="en-US"/>
        </w:rPr>
        <w:t xml:space="preserve">In </w:t>
      </w:r>
      <w:r w:rsidR="002A7BD5">
        <w:rPr>
          <w:b/>
          <w:lang w:val="en-US"/>
        </w:rPr>
        <w:t>f</w:t>
      </w:r>
      <w:r w:rsidRPr="00EC1F70">
        <w:rPr>
          <w:b/>
          <w:lang w:val="en-US"/>
        </w:rPr>
        <w:t>uture actual reference encoder and reference decoder design, RAN4 may consider smaller model, for the convenience of implementation.</w:t>
      </w:r>
    </w:p>
    <w:p w14:paraId="05D23E43" w14:textId="55F29A6C" w:rsidR="009B01A3" w:rsidRPr="00DC7DAD" w:rsidRDefault="009B01A3" w:rsidP="00C92285">
      <w:pPr>
        <w:rPr>
          <w:b/>
          <w:lang w:val="en-US"/>
        </w:rPr>
      </w:pPr>
      <w:r>
        <w:rPr>
          <w:b/>
          <w:lang w:val="en-US"/>
        </w:rPr>
        <w:t>Proposal</w:t>
      </w:r>
      <w:r w:rsidRPr="002922FE">
        <w:rPr>
          <w:b/>
          <w:lang w:val="en-US"/>
        </w:rPr>
        <w:t xml:space="preserve"> </w:t>
      </w:r>
      <w:r>
        <w:rPr>
          <w:b/>
          <w:lang w:val="en-US"/>
        </w:rPr>
        <w:t>10</w:t>
      </w:r>
      <w:r w:rsidRPr="002922FE">
        <w:rPr>
          <w:b/>
          <w:lang w:val="en-US"/>
        </w:rPr>
        <w:t xml:space="preserve">: </w:t>
      </w:r>
      <w:r w:rsidRPr="001B3684">
        <w:rPr>
          <w:b/>
          <w:lang w:val="en-US"/>
        </w:rPr>
        <w:t>Considering the number of RAN4 meetings and the number of companies, the storage size of dataset needed per year</w:t>
      </w:r>
      <w:r>
        <w:rPr>
          <w:b/>
          <w:lang w:val="en-US"/>
        </w:rPr>
        <w:t xml:space="preserve"> for RAN4</w:t>
      </w:r>
      <w:r w:rsidRPr="001B3684">
        <w:rPr>
          <w:b/>
          <w:lang w:val="en-US"/>
        </w:rPr>
        <w:t xml:space="preserve"> may be 100*10GB= 1TB.</w:t>
      </w:r>
      <w:r>
        <w:rPr>
          <w:b/>
          <w:lang w:val="en-US"/>
        </w:rPr>
        <w:t xml:space="preserve"> </w:t>
      </w:r>
      <w:r w:rsidRPr="00DA3E64">
        <w:rPr>
          <w:b/>
          <w:lang w:val="en-US"/>
        </w:rPr>
        <w:t>The data format of training channel is suggest</w:t>
      </w:r>
      <w:r>
        <w:rPr>
          <w:b/>
          <w:lang w:val="en-US"/>
        </w:rPr>
        <w:t>ed</w:t>
      </w:r>
      <w:r w:rsidRPr="00DA3E64">
        <w:rPr>
          <w:b/>
          <w:lang w:val="en-US"/>
        </w:rPr>
        <w:t xml:space="preserve"> to be a matrix of M*N, where M is the length of encoder input and N is the number of samples.</w:t>
      </w:r>
    </w:p>
    <w:p w14:paraId="5E1EDD0E" w14:textId="6AF40DB0" w:rsidR="009B01A3" w:rsidRPr="00DC7DAD" w:rsidRDefault="009B01A3" w:rsidP="00C92285">
      <w:pPr>
        <w:rPr>
          <w:lang w:val="en-US"/>
        </w:rPr>
      </w:pPr>
      <w:r>
        <w:rPr>
          <w:b/>
          <w:lang w:val="en-US"/>
        </w:rPr>
        <w:t>Proposal</w:t>
      </w:r>
      <w:r w:rsidRPr="002922FE">
        <w:rPr>
          <w:b/>
          <w:lang w:val="en-US"/>
        </w:rPr>
        <w:t xml:space="preserve"> </w:t>
      </w:r>
      <w:r>
        <w:rPr>
          <w:b/>
          <w:lang w:val="en-US"/>
        </w:rPr>
        <w:t>11</w:t>
      </w:r>
      <w:r w:rsidRPr="002922FE">
        <w:rPr>
          <w:b/>
          <w:lang w:val="en-US"/>
        </w:rPr>
        <w:t xml:space="preserve">: </w:t>
      </w:r>
      <w:r w:rsidRPr="001B3684">
        <w:rPr>
          <w:b/>
          <w:lang w:val="en-US"/>
        </w:rPr>
        <w:t xml:space="preserve">Considering the number of RAN4 meetings and the number of companies, the storage size of model needed per year </w:t>
      </w:r>
      <w:r>
        <w:rPr>
          <w:b/>
          <w:lang w:val="en-US"/>
        </w:rPr>
        <w:t xml:space="preserve">for RAN4 </w:t>
      </w:r>
      <w:r w:rsidRPr="001B3684">
        <w:rPr>
          <w:b/>
          <w:lang w:val="en-US"/>
        </w:rPr>
        <w:t>may be 100*100MB= 10GB</w:t>
      </w:r>
      <w:r w:rsidRPr="00941113">
        <w:rPr>
          <w:b/>
          <w:lang w:val="en-US"/>
        </w:rPr>
        <w:t xml:space="preserve">. ONNX is suggested as model format, since ONNX can be compatible with both </w:t>
      </w:r>
      <w:proofErr w:type="spellStart"/>
      <w:r w:rsidRPr="00941113">
        <w:rPr>
          <w:b/>
          <w:lang w:val="en-US"/>
        </w:rPr>
        <w:t>PyTorch</w:t>
      </w:r>
      <w:proofErr w:type="spellEnd"/>
      <w:r w:rsidRPr="00941113">
        <w:rPr>
          <w:b/>
          <w:lang w:val="en-US"/>
        </w:rPr>
        <w:t xml:space="preserve"> and TensorFlow.</w:t>
      </w:r>
    </w:p>
    <w:p w14:paraId="3A1CC2B3" w14:textId="060FE910" w:rsidR="009B01A3" w:rsidRPr="00DC7DAD" w:rsidRDefault="009B01A3" w:rsidP="00C92285">
      <w:pPr>
        <w:rPr>
          <w:b/>
          <w:lang w:val="en-US"/>
        </w:rPr>
      </w:pPr>
      <w:r w:rsidRPr="002922FE">
        <w:rPr>
          <w:b/>
          <w:lang w:val="en-US"/>
        </w:rPr>
        <w:t>Proposal 1</w:t>
      </w:r>
      <w:r>
        <w:rPr>
          <w:b/>
          <w:lang w:val="en-US"/>
        </w:rPr>
        <w:t>2</w:t>
      </w:r>
      <w:r w:rsidRPr="002922FE">
        <w:rPr>
          <w:b/>
          <w:lang w:val="en-US"/>
        </w:rPr>
        <w:t xml:space="preserve">: Using the mixed dataset for model training, including the mixing of TDL, CDL and </w:t>
      </w:r>
      <w:proofErr w:type="spellStart"/>
      <w:r w:rsidRPr="002922FE">
        <w:rPr>
          <w:b/>
          <w:lang w:val="en-US"/>
        </w:rPr>
        <w:t>UMa</w:t>
      </w:r>
      <w:proofErr w:type="spellEnd"/>
      <w:r w:rsidRPr="002922FE">
        <w:rPr>
          <w:b/>
          <w:lang w:val="en-US"/>
        </w:rPr>
        <w:t>, while using the TDL dataset for RAN4 tests. Other mixing rules are not precluded.</w:t>
      </w:r>
    </w:p>
    <w:p w14:paraId="233B3488" w14:textId="43D0E966" w:rsidR="009B01A3" w:rsidRPr="00DC7DAD" w:rsidRDefault="009B01A3" w:rsidP="00C92285">
      <w:pPr>
        <w:rPr>
          <w:rFonts w:eastAsiaTheme="minorEastAsia"/>
          <w:b/>
        </w:rPr>
      </w:pPr>
      <w:r w:rsidRPr="00471CA6">
        <w:rPr>
          <w:rFonts w:eastAsiaTheme="minorEastAsia" w:hint="eastAsia"/>
          <w:b/>
        </w:rPr>
        <w:t>O</w:t>
      </w:r>
      <w:r w:rsidRPr="00471CA6">
        <w:rPr>
          <w:rFonts w:eastAsiaTheme="minorEastAsia"/>
          <w:b/>
        </w:rPr>
        <w:t>bservation</w:t>
      </w:r>
      <w:r>
        <w:rPr>
          <w:rFonts w:eastAsiaTheme="minorEastAsia"/>
          <w:b/>
        </w:rPr>
        <w:t xml:space="preserve"> 2</w:t>
      </w:r>
      <w:r w:rsidRPr="00471CA6">
        <w:rPr>
          <w:rFonts w:eastAsiaTheme="minorEastAsia"/>
          <w:b/>
        </w:rPr>
        <w:t xml:space="preserve">: From initial results for field test, </w:t>
      </w:r>
      <w:r>
        <w:rPr>
          <w:rFonts w:eastAsiaTheme="minorEastAsia"/>
          <w:b/>
        </w:rPr>
        <w:t xml:space="preserve">the generalization performance of AI/ML model trained by </w:t>
      </w:r>
      <w:proofErr w:type="spellStart"/>
      <w:r>
        <w:rPr>
          <w:rFonts w:eastAsiaTheme="minorEastAsia"/>
          <w:b/>
        </w:rPr>
        <w:t>UMa</w:t>
      </w:r>
      <w:proofErr w:type="spellEnd"/>
      <w:r>
        <w:rPr>
          <w:rFonts w:eastAsiaTheme="minorEastAsia"/>
          <w:b/>
        </w:rPr>
        <w:t xml:space="preserve"> simulation data on field data seems acceptable, which has similar performance as </w:t>
      </w:r>
      <w:proofErr w:type="spellStart"/>
      <w:r>
        <w:rPr>
          <w:rFonts w:eastAsiaTheme="minorEastAsia"/>
          <w:b/>
        </w:rPr>
        <w:t>eType</w:t>
      </w:r>
      <w:proofErr w:type="spellEnd"/>
      <w:r>
        <w:rPr>
          <w:rFonts w:eastAsiaTheme="minorEastAsia"/>
          <w:b/>
        </w:rPr>
        <w:t xml:space="preserve"> II codebook. The generalization performance of AI/ML model trained by CDL</w:t>
      </w:r>
      <w:r w:rsidRPr="00FB3004">
        <w:rPr>
          <w:rFonts w:eastAsiaTheme="minorEastAsia"/>
          <w:b/>
        </w:rPr>
        <w:t xml:space="preserve"> </w:t>
      </w:r>
      <w:r>
        <w:rPr>
          <w:rFonts w:eastAsiaTheme="minorEastAsia"/>
          <w:b/>
        </w:rPr>
        <w:t xml:space="preserve">simulation data on field data is </w:t>
      </w:r>
      <w:r>
        <w:rPr>
          <w:rFonts w:eastAsiaTheme="minorEastAsia" w:hint="eastAsia"/>
          <w:b/>
        </w:rPr>
        <w:t>worse</w:t>
      </w:r>
      <w:r>
        <w:rPr>
          <w:rFonts w:eastAsiaTheme="minorEastAsia"/>
          <w:b/>
        </w:rPr>
        <w:t xml:space="preserve"> than AI/ML model trained by </w:t>
      </w:r>
      <w:proofErr w:type="spellStart"/>
      <w:r>
        <w:rPr>
          <w:rFonts w:eastAsiaTheme="minorEastAsia"/>
          <w:b/>
        </w:rPr>
        <w:t>UMa</w:t>
      </w:r>
      <w:proofErr w:type="spellEnd"/>
      <w:r>
        <w:rPr>
          <w:rFonts w:eastAsiaTheme="minorEastAsia"/>
          <w:b/>
        </w:rPr>
        <w:t xml:space="preserve"> simulation data.</w:t>
      </w:r>
    </w:p>
    <w:p w14:paraId="0EED2F85" w14:textId="49BA41A5" w:rsidR="009B01A3" w:rsidRPr="00DC7DAD" w:rsidRDefault="009B01A3" w:rsidP="00C92285">
      <w:pPr>
        <w:rPr>
          <w:b/>
          <w:lang w:val="en-US"/>
        </w:rPr>
      </w:pPr>
      <w:r w:rsidRPr="00F1148E">
        <w:rPr>
          <w:b/>
          <w:lang w:val="en-US"/>
        </w:rPr>
        <w:t>Proposal</w:t>
      </w:r>
      <w:r>
        <w:rPr>
          <w:b/>
          <w:lang w:val="en-US"/>
        </w:rPr>
        <w:t xml:space="preserve"> 13</w:t>
      </w:r>
      <w:r w:rsidRPr="00F1148E">
        <w:rPr>
          <w:b/>
          <w:lang w:val="en-US"/>
        </w:rPr>
        <w:t xml:space="preserve">: </w:t>
      </w:r>
      <w:r w:rsidRPr="00454F27">
        <w:rPr>
          <w:rFonts w:hint="eastAsia"/>
          <w:b/>
          <w:lang w:val="en-US"/>
        </w:rPr>
        <w:t>“</w:t>
      </w:r>
      <w:r w:rsidRPr="00454F27">
        <w:rPr>
          <w:b/>
          <w:lang w:val="en-US"/>
        </w:rPr>
        <w:t>Supported training collaboration type between DUT and decoder provider”</w:t>
      </w:r>
      <w:r>
        <w:rPr>
          <w:b/>
          <w:lang w:val="en-US"/>
        </w:rPr>
        <w:t xml:space="preserve"> can be removed from the table of the c</w:t>
      </w:r>
      <w:r w:rsidRPr="00454F27">
        <w:rPr>
          <w:b/>
          <w:lang w:val="en-US"/>
        </w:rPr>
        <w:t>omparison of the four options of test decoder</w:t>
      </w:r>
      <w:r>
        <w:rPr>
          <w:b/>
          <w:lang w:val="en-US"/>
        </w:rPr>
        <w:t xml:space="preserve">, since </w:t>
      </w:r>
      <w:r w:rsidRPr="00454F27">
        <w:rPr>
          <w:b/>
          <w:lang w:val="en-US"/>
        </w:rPr>
        <w:t>this aspect is just for training before test and seems to have no obvious impact on the test.</w:t>
      </w:r>
    </w:p>
    <w:p w14:paraId="3456F038" w14:textId="36BF3FD0" w:rsidR="009B01A3" w:rsidRPr="00DC7DAD" w:rsidRDefault="009B01A3" w:rsidP="00C92285">
      <w:pPr>
        <w:rPr>
          <w:b/>
        </w:rPr>
      </w:pPr>
      <w:r w:rsidRPr="00CA33DD">
        <w:rPr>
          <w:b/>
        </w:rPr>
        <w:t xml:space="preserve">Proposal </w:t>
      </w:r>
      <w:r>
        <w:rPr>
          <w:b/>
        </w:rPr>
        <w:t>14</w:t>
      </w:r>
      <w:r w:rsidRPr="00CA33DD">
        <w:rPr>
          <w:b/>
        </w:rPr>
        <w:t>: Take into consideration the summary of 4 options for testing of 2-sided model in Ta</w:t>
      </w:r>
      <w:r w:rsidRPr="008C20C1">
        <w:rPr>
          <w:b/>
        </w:rPr>
        <w:t>ble 2.</w:t>
      </w:r>
      <w:r>
        <w:rPr>
          <w:b/>
        </w:rPr>
        <w:t>7</w:t>
      </w:r>
      <w:r w:rsidRPr="008C20C1">
        <w:rPr>
          <w:b/>
        </w:rPr>
        <w:t>-</w:t>
      </w:r>
      <w:r>
        <w:rPr>
          <w:b/>
        </w:rPr>
        <w:t>1</w:t>
      </w:r>
      <w:r w:rsidRPr="008C20C1">
        <w:rPr>
          <w:b/>
        </w:rPr>
        <w:t>.</w:t>
      </w:r>
    </w:p>
    <w:p w14:paraId="01AEBDDD" w14:textId="77777777" w:rsidR="009B01A3" w:rsidRPr="009607CB" w:rsidRDefault="009B01A3" w:rsidP="009B01A3">
      <w:pPr>
        <w:rPr>
          <w:b/>
        </w:rPr>
      </w:pPr>
      <w:r w:rsidRPr="00CA33DD">
        <w:rPr>
          <w:b/>
        </w:rPr>
        <w:t>Proposal</w:t>
      </w:r>
      <w:r>
        <w:rPr>
          <w:b/>
        </w:rPr>
        <w:t xml:space="preserve"> 15</w:t>
      </w:r>
      <w:r w:rsidRPr="00CA33DD">
        <w:rPr>
          <w:b/>
        </w:rPr>
        <w:t>:</w:t>
      </w:r>
      <w:r w:rsidRPr="001322E5">
        <w:rPr>
          <w:rFonts w:ascii="微软雅黑" w:eastAsia="微软雅黑" w:hAnsi="微软雅黑" w:cstheme="minorBidi" w:hint="eastAsia"/>
          <w:color w:val="000000" w:themeColor="text1"/>
          <w:kern w:val="24"/>
          <w:sz w:val="36"/>
          <w:szCs w:val="36"/>
        </w:rPr>
        <w:t xml:space="preserve"> </w:t>
      </w:r>
      <w:r w:rsidRPr="00672E36">
        <w:rPr>
          <w:b/>
        </w:rPr>
        <w:t>Compared with absolute throughput, relative throughput would be used to see the gain from CSI prediction. The comparison baseline can be further discussed, such as randomly chosen PMI.</w:t>
      </w:r>
    </w:p>
    <w:p w14:paraId="27B683AE" w14:textId="79067985" w:rsidR="009B01A3" w:rsidRDefault="009B01A3" w:rsidP="009B01A3">
      <w:pPr>
        <w:rPr>
          <w:b/>
        </w:rPr>
      </w:pPr>
      <w:r w:rsidRPr="00CA33DD">
        <w:rPr>
          <w:b/>
        </w:rPr>
        <w:t xml:space="preserve">Proposal </w:t>
      </w:r>
      <w:r>
        <w:rPr>
          <w:b/>
        </w:rPr>
        <w:t>16</w:t>
      </w:r>
      <w:r w:rsidRPr="00CA33DD">
        <w:rPr>
          <w:b/>
        </w:rPr>
        <w:t>:</w:t>
      </w:r>
      <w:r w:rsidRPr="00E4681D">
        <w:rPr>
          <w:b/>
        </w:rPr>
        <w:t xml:space="preserve"> Since </w:t>
      </w:r>
      <w:r w:rsidR="00814E8A">
        <w:rPr>
          <w:b/>
        </w:rPr>
        <w:t>m</w:t>
      </w:r>
      <w:bookmarkStart w:id="10" w:name="_GoBack"/>
      <w:bookmarkEnd w:id="10"/>
      <w:r>
        <w:rPr>
          <w:b/>
        </w:rPr>
        <w:t>onitoring is still under discussion in RAN1, RAN4 should wait for further progress of RAN1.</w:t>
      </w:r>
    </w:p>
    <w:p w14:paraId="13167BD7" w14:textId="77777777" w:rsidR="003877EB" w:rsidRPr="003877EB" w:rsidRDefault="003877EB" w:rsidP="00C92285"/>
    <w:p w14:paraId="55F31B97" w14:textId="77777777" w:rsidR="00FD3FC3" w:rsidRPr="00BE5B8C" w:rsidRDefault="00FD3FC3" w:rsidP="003F544D">
      <w:pPr>
        <w:pStyle w:val="1"/>
        <w:numPr>
          <w:ilvl w:val="0"/>
          <w:numId w:val="0"/>
        </w:numPr>
        <w:ind w:left="432" w:hanging="432"/>
      </w:pPr>
      <w:r>
        <w:t>References</w:t>
      </w:r>
      <w:bookmarkStart w:id="11" w:name="_Hlk4777878"/>
    </w:p>
    <w:p w14:paraId="5E7AA843" w14:textId="495D5C5C" w:rsidR="00FF4306" w:rsidRPr="00437C10" w:rsidRDefault="00FF4306" w:rsidP="00FF4306">
      <w:pPr>
        <w:pStyle w:val="a3"/>
        <w:widowControl w:val="0"/>
        <w:numPr>
          <w:ilvl w:val="0"/>
          <w:numId w:val="24"/>
        </w:numPr>
        <w:spacing w:after="0"/>
        <w:rPr>
          <w:rFonts w:eastAsiaTheme="minorEastAsia"/>
          <w:szCs w:val="20"/>
        </w:rPr>
      </w:pPr>
      <w:bookmarkStart w:id="12" w:name="_Ref158104822"/>
      <w:bookmarkStart w:id="13" w:name="_Hlk53739108"/>
      <w:bookmarkStart w:id="14" w:name="_Ref134696736"/>
      <w:bookmarkStart w:id="15" w:name="_Hlk166437868"/>
      <w:bookmarkEnd w:id="11"/>
      <w:r w:rsidRPr="00437C10">
        <w:rPr>
          <w:rFonts w:eastAsiaTheme="minorEastAsia"/>
          <w:szCs w:val="20"/>
        </w:rPr>
        <w:t>3GPP TR38.843, “Study on Artificial Intelligence (AI)/Machine Learning (ML) for NR air interface (Release 18)”, V</w:t>
      </w:r>
      <w:r>
        <w:rPr>
          <w:rFonts w:eastAsiaTheme="minorEastAsia"/>
          <w:szCs w:val="20"/>
        </w:rPr>
        <w:t>18</w:t>
      </w:r>
      <w:r w:rsidRPr="00437C10">
        <w:rPr>
          <w:rFonts w:eastAsiaTheme="minorEastAsia"/>
          <w:szCs w:val="20"/>
        </w:rPr>
        <w:t>.0.0, 2023-12</w:t>
      </w:r>
      <w:bookmarkEnd w:id="12"/>
      <w:r>
        <w:rPr>
          <w:rFonts w:eastAsiaTheme="minorEastAsia"/>
          <w:szCs w:val="20"/>
        </w:rPr>
        <w:t>.</w:t>
      </w:r>
    </w:p>
    <w:bookmarkEnd w:id="13"/>
    <w:bookmarkEnd w:id="14"/>
    <w:p w14:paraId="0F4DEF9C" w14:textId="7DE2E717" w:rsidR="00B976E1" w:rsidRPr="003F544D" w:rsidRDefault="00B976E1" w:rsidP="00DF4D69">
      <w:pPr>
        <w:pStyle w:val="a3"/>
        <w:widowControl w:val="0"/>
        <w:numPr>
          <w:ilvl w:val="0"/>
          <w:numId w:val="24"/>
        </w:numPr>
        <w:spacing w:after="0"/>
        <w:rPr>
          <w:rFonts w:eastAsiaTheme="minorEastAsia"/>
        </w:rPr>
      </w:pPr>
      <w:r w:rsidRPr="00B976E1">
        <w:rPr>
          <w:rFonts w:eastAsiaTheme="minorEastAsia"/>
        </w:rPr>
        <w:t>R4-2408294</w:t>
      </w:r>
      <w:r w:rsidR="006E76C9">
        <w:rPr>
          <w:rFonts w:eastAsiaTheme="minorEastAsia"/>
        </w:rPr>
        <w:t>, vivo,</w:t>
      </w:r>
      <w:r w:rsidRPr="00B976E1">
        <w:rPr>
          <w:rFonts w:eastAsiaTheme="minorEastAsia"/>
        </w:rPr>
        <w:t xml:space="preserve"> </w:t>
      </w:r>
      <w:r w:rsidR="006E76C9">
        <w:rPr>
          <w:rFonts w:eastAsiaTheme="minorEastAsia"/>
        </w:rPr>
        <w:t>“</w:t>
      </w:r>
      <w:r w:rsidRPr="00B976E1">
        <w:rPr>
          <w:rFonts w:eastAsiaTheme="minorEastAsia"/>
        </w:rPr>
        <w:t>Discussion on testability and interoperability issues for CSI compression and CSI prediction</w:t>
      </w:r>
      <w:r w:rsidR="006E76C9">
        <w:rPr>
          <w:rFonts w:eastAsiaTheme="minorEastAsia"/>
        </w:rPr>
        <w:t xml:space="preserve">”, RAN4#111, </w:t>
      </w:r>
      <w:r w:rsidR="006E76C9" w:rsidRPr="006E76C9">
        <w:rPr>
          <w:rFonts w:eastAsiaTheme="minorEastAsia"/>
        </w:rPr>
        <w:t>May 20 – 24</w:t>
      </w:r>
      <w:r w:rsidR="006E76C9">
        <w:rPr>
          <w:rFonts w:eastAsiaTheme="minorEastAsia"/>
        </w:rPr>
        <w:t>, 2024.</w:t>
      </w:r>
    </w:p>
    <w:bookmarkEnd w:id="15"/>
    <w:p w14:paraId="1E0D7300" w14:textId="050177EF" w:rsidR="003F544D" w:rsidRPr="003F544D" w:rsidRDefault="003F544D" w:rsidP="003F544D"/>
    <w:p w14:paraId="075768C2" w14:textId="7D876ADA" w:rsidR="00EA0437" w:rsidRPr="00603ACB" w:rsidRDefault="003F544D" w:rsidP="00EA0437">
      <w:pPr>
        <w:pStyle w:val="1"/>
        <w:numPr>
          <w:ilvl w:val="0"/>
          <w:numId w:val="0"/>
        </w:numPr>
        <w:ind w:left="432" w:hanging="432"/>
        <w:rPr>
          <w:lang w:val="en-US"/>
        </w:rPr>
      </w:pPr>
      <w:r>
        <w:t>Appendix A:</w:t>
      </w:r>
      <w:r w:rsidR="00EA0437">
        <w:t xml:space="preserve"> </w:t>
      </w:r>
      <w:r w:rsidR="00EA0437">
        <w:rPr>
          <w:lang w:val="en-US"/>
        </w:rPr>
        <w:t>Comparison of AI model performance for CSI compression</w:t>
      </w:r>
      <w:r w:rsidR="00EA0437" w:rsidRPr="00603ACB">
        <w:rPr>
          <w:lang w:val="en-US"/>
        </w:rPr>
        <w:t xml:space="preserve"> </w:t>
      </w:r>
    </w:p>
    <w:p w14:paraId="3F5A8B98" w14:textId="26D1B659" w:rsidR="00EA0437" w:rsidRDefault="00EA0437" w:rsidP="00EA0437">
      <w:r>
        <w:t xml:space="preserve">In order to better understand the performance difference for different AI models, initial evaluation was conducted under the CDL-A channel model with 30ns delay. Fig. </w:t>
      </w:r>
      <w:r w:rsidR="00DA691E">
        <w:t>A</w:t>
      </w:r>
      <w:r>
        <w:t xml:space="preserve">-1 shows the simulation procedure of the CSI compression. </w:t>
      </w:r>
    </w:p>
    <w:p w14:paraId="0FAA0F64" w14:textId="77777777" w:rsidR="00EA0437" w:rsidRDefault="00EA0437" w:rsidP="00EA0437">
      <w:pPr>
        <w:jc w:val="center"/>
      </w:pPr>
      <w:r>
        <w:object w:dxaOrig="15631" w:dyaOrig="4666" w14:anchorId="1F9738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4.55pt;height:96.9pt" o:ole="">
            <v:imagedata r:id="rId16" o:title=""/>
          </v:shape>
          <o:OLEObject Type="Embed" ProgID="Visio.Drawing.15" ShapeID="_x0000_i1025" DrawAspect="Content" ObjectID="_1784745732" r:id="rId17"/>
        </w:object>
      </w:r>
    </w:p>
    <w:p w14:paraId="0A1D1DF0" w14:textId="564D2A81" w:rsidR="00EA0437" w:rsidRDefault="00EA0437" w:rsidP="00EA0437">
      <w:pPr>
        <w:jc w:val="center"/>
      </w:pPr>
      <w:r w:rsidRPr="008F0963">
        <w:lastRenderedPageBreak/>
        <w:t>Fig.</w:t>
      </w:r>
      <w:r>
        <w:t xml:space="preserve"> </w:t>
      </w:r>
      <w:r w:rsidR="00DA691E">
        <w:t>A</w:t>
      </w:r>
      <w:r>
        <w:t>-1</w:t>
      </w:r>
      <w:r w:rsidRPr="008F0963">
        <w:t>. Illustration of the simulation procedure of CSI compression</w:t>
      </w:r>
    </w:p>
    <w:p w14:paraId="1A1232EB" w14:textId="4F248577" w:rsidR="00EA0437" w:rsidRDefault="00EA0437" w:rsidP="00EA0437">
      <w:r>
        <w:t xml:space="preserve">The simulation results are provided in Table </w:t>
      </w:r>
      <w:r w:rsidR="00DA691E">
        <w:t>A</w:t>
      </w:r>
      <w:r>
        <w:t xml:space="preserve">-1 with transformer encoder and Table </w:t>
      </w:r>
      <w:r w:rsidR="00DA691E">
        <w:t>A</w:t>
      </w:r>
      <w:r>
        <w:t>-2 with CNN encoder, respectively.</w:t>
      </w:r>
    </w:p>
    <w:p w14:paraId="473813B9" w14:textId="472101F1" w:rsidR="00EA0437" w:rsidRPr="00446F32" w:rsidRDefault="00EA0437" w:rsidP="00EA0437">
      <w:pPr>
        <w:jc w:val="center"/>
      </w:pPr>
      <w:r w:rsidRPr="00446F32">
        <w:t xml:space="preserve">Table </w:t>
      </w:r>
      <w:r w:rsidR="00DA691E">
        <w:t>A</w:t>
      </w:r>
      <w:r>
        <w:t>-1.</w:t>
      </w:r>
      <w:r w:rsidRPr="00446F32">
        <w:t xml:space="preserve"> Performance comparison for different </w:t>
      </w:r>
      <w:r>
        <w:t>decoder</w:t>
      </w:r>
      <w:r w:rsidRPr="00446F32">
        <w:t xml:space="preserve"> structure and complexity</w:t>
      </w:r>
      <w:r>
        <w:t xml:space="preserve"> (Transformer encoder)</w:t>
      </w:r>
    </w:p>
    <w:tbl>
      <w:tblPr>
        <w:tblStyle w:val="afff5"/>
        <w:tblW w:w="0" w:type="auto"/>
        <w:tblInd w:w="0" w:type="dxa"/>
        <w:tblLayout w:type="fixed"/>
        <w:tblLook w:val="04A0" w:firstRow="1" w:lastRow="0" w:firstColumn="1" w:lastColumn="0" w:noHBand="0" w:noVBand="1"/>
      </w:tblPr>
      <w:tblGrid>
        <w:gridCol w:w="2406"/>
        <w:gridCol w:w="1133"/>
        <w:gridCol w:w="2410"/>
        <w:gridCol w:w="1559"/>
        <w:gridCol w:w="851"/>
        <w:gridCol w:w="1271"/>
      </w:tblGrid>
      <w:tr w:rsidR="00EA0437" w:rsidRPr="00EC2C7A" w14:paraId="51B40466" w14:textId="77777777" w:rsidTr="003C7B33">
        <w:tc>
          <w:tcPr>
            <w:tcW w:w="2406" w:type="dxa"/>
            <w:vMerge w:val="restart"/>
          </w:tcPr>
          <w:p w14:paraId="4D597C71" w14:textId="77777777" w:rsidR="00EA0437" w:rsidRPr="003C27C4" w:rsidRDefault="00EA0437" w:rsidP="003C7B33">
            <w:pPr>
              <w:spacing w:before="0"/>
              <w:rPr>
                <w:rFonts w:ascii="Times New Roman" w:hAnsi="Times New Roman"/>
              </w:rPr>
            </w:pPr>
            <w:r w:rsidRPr="003C27C4">
              <w:rPr>
                <w:rFonts w:ascii="Times New Roman" w:hAnsi="Times New Roman"/>
              </w:rPr>
              <w:t xml:space="preserve">Encoder </w:t>
            </w:r>
          </w:p>
        </w:tc>
        <w:tc>
          <w:tcPr>
            <w:tcW w:w="5953" w:type="dxa"/>
            <w:gridSpan w:val="4"/>
            <w:tcBorders>
              <w:bottom w:val="single" w:sz="4" w:space="0" w:color="auto"/>
            </w:tcBorders>
            <w:shd w:val="clear" w:color="auto" w:fill="auto"/>
          </w:tcPr>
          <w:p w14:paraId="7D07EBE4" w14:textId="77777777" w:rsidR="00EA0437" w:rsidRPr="003C27C4" w:rsidRDefault="00EA0437" w:rsidP="003C7B33">
            <w:pPr>
              <w:spacing w:before="0"/>
              <w:rPr>
                <w:rFonts w:ascii="Times New Roman" w:hAnsi="Times New Roman"/>
              </w:rPr>
            </w:pPr>
            <w:r w:rsidRPr="003C27C4">
              <w:rPr>
                <w:rFonts w:ascii="Times New Roman" w:hAnsi="Times New Roman"/>
              </w:rPr>
              <w:t>Decoder</w:t>
            </w:r>
          </w:p>
        </w:tc>
        <w:tc>
          <w:tcPr>
            <w:tcW w:w="1271" w:type="dxa"/>
            <w:vMerge w:val="restart"/>
            <w:shd w:val="clear" w:color="auto" w:fill="auto"/>
          </w:tcPr>
          <w:p w14:paraId="33F178CC" w14:textId="77777777" w:rsidR="00EA0437" w:rsidRPr="003C27C4" w:rsidRDefault="00EA0437" w:rsidP="003C7B33">
            <w:pPr>
              <w:spacing w:before="0"/>
              <w:rPr>
                <w:rFonts w:ascii="Times New Roman" w:hAnsi="Times New Roman"/>
              </w:rPr>
            </w:pPr>
            <w:r w:rsidRPr="003C27C4">
              <w:rPr>
                <w:rFonts w:ascii="Times New Roman" w:hAnsi="Times New Roman"/>
              </w:rPr>
              <w:t>SGCS (R16 CB: 0.8375)</w:t>
            </w:r>
          </w:p>
        </w:tc>
      </w:tr>
      <w:tr w:rsidR="00EA0437" w:rsidRPr="00EC2C7A" w14:paraId="364EB921" w14:textId="77777777" w:rsidTr="003C7B33">
        <w:tc>
          <w:tcPr>
            <w:tcW w:w="2406" w:type="dxa"/>
            <w:vMerge/>
            <w:tcBorders>
              <w:bottom w:val="single" w:sz="4" w:space="0" w:color="auto"/>
            </w:tcBorders>
          </w:tcPr>
          <w:p w14:paraId="0219922D" w14:textId="77777777" w:rsidR="00EA0437" w:rsidRPr="003C27C4"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2A098903" w14:textId="77777777" w:rsidR="00EA0437" w:rsidRPr="003C27C4" w:rsidRDefault="00EA0437" w:rsidP="003C7B33">
            <w:pPr>
              <w:spacing w:before="0"/>
              <w:rPr>
                <w:rFonts w:ascii="Times New Roman" w:hAnsi="Times New Roman"/>
              </w:rPr>
            </w:pPr>
            <w:r w:rsidRPr="003C27C4">
              <w:rPr>
                <w:rFonts w:ascii="Times New Roman" w:hAnsi="Times New Roman"/>
              </w:rPr>
              <w:t>Back-bone</w:t>
            </w:r>
          </w:p>
        </w:tc>
        <w:tc>
          <w:tcPr>
            <w:tcW w:w="2410" w:type="dxa"/>
            <w:tcBorders>
              <w:bottom w:val="single" w:sz="4" w:space="0" w:color="auto"/>
            </w:tcBorders>
            <w:shd w:val="clear" w:color="auto" w:fill="auto"/>
          </w:tcPr>
          <w:p w14:paraId="4ADA0891" w14:textId="77777777" w:rsidR="00EA0437" w:rsidRPr="003C27C4" w:rsidDel="00EA2784" w:rsidRDefault="00EA0437" w:rsidP="003C7B33">
            <w:pPr>
              <w:spacing w:before="0"/>
              <w:rPr>
                <w:rFonts w:ascii="Times New Roman" w:hAnsi="Times New Roman"/>
                <w:lang w:eastAsia="zh-CN"/>
              </w:rPr>
            </w:pPr>
            <w:r w:rsidRPr="003C27C4">
              <w:rPr>
                <w:rFonts w:ascii="Times New Roman" w:hAnsi="Times New Roman"/>
                <w:lang w:eastAsia="zh-CN"/>
              </w:rPr>
              <w:t>Model parameter</w:t>
            </w:r>
          </w:p>
        </w:tc>
        <w:tc>
          <w:tcPr>
            <w:tcW w:w="1559" w:type="dxa"/>
            <w:tcBorders>
              <w:bottom w:val="single" w:sz="4" w:space="0" w:color="auto"/>
            </w:tcBorders>
            <w:shd w:val="clear" w:color="auto" w:fill="auto"/>
          </w:tcPr>
          <w:p w14:paraId="2987704E"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4BEC1AB4" w14:textId="77777777" w:rsidR="00EA0437" w:rsidRPr="003C27C4" w:rsidRDefault="00EA0437" w:rsidP="003C7B33">
            <w:pPr>
              <w:spacing w:before="0"/>
              <w:rPr>
                <w:rFonts w:ascii="Times New Roman" w:hAnsi="Times New Roman"/>
              </w:rPr>
            </w:pPr>
            <w:r w:rsidRPr="003C27C4">
              <w:rPr>
                <w:rFonts w:ascii="Times New Roman" w:hAnsi="Times New Roman"/>
              </w:rPr>
              <w:t>FLOPS</w:t>
            </w:r>
          </w:p>
        </w:tc>
        <w:tc>
          <w:tcPr>
            <w:tcW w:w="1271" w:type="dxa"/>
            <w:vMerge/>
            <w:tcBorders>
              <w:bottom w:val="single" w:sz="4" w:space="0" w:color="auto"/>
            </w:tcBorders>
            <w:shd w:val="clear" w:color="auto" w:fill="auto"/>
          </w:tcPr>
          <w:p w14:paraId="3BC95856" w14:textId="77777777" w:rsidR="00EA0437" w:rsidRPr="003C27C4" w:rsidRDefault="00EA0437" w:rsidP="003C7B33">
            <w:pPr>
              <w:spacing w:before="0"/>
              <w:rPr>
                <w:rFonts w:ascii="Times New Roman" w:hAnsi="Times New Roman"/>
              </w:rPr>
            </w:pPr>
          </w:p>
        </w:tc>
      </w:tr>
      <w:tr w:rsidR="00EA0437" w:rsidRPr="00EC2C7A" w14:paraId="577A19A3" w14:textId="77777777" w:rsidTr="003C7B33">
        <w:tc>
          <w:tcPr>
            <w:tcW w:w="2406" w:type="dxa"/>
            <w:vMerge w:val="restart"/>
            <w:tcBorders>
              <w:bottom w:val="nil"/>
            </w:tcBorders>
          </w:tcPr>
          <w:p w14:paraId="0520F152" w14:textId="77777777" w:rsidR="00EA0437" w:rsidRPr="003C27C4" w:rsidRDefault="00EA0437" w:rsidP="003C7B33">
            <w:pPr>
              <w:spacing w:before="0"/>
              <w:rPr>
                <w:rFonts w:ascii="Times New Roman" w:hAnsi="Times New Roman"/>
              </w:rPr>
            </w:pPr>
            <w:r w:rsidRPr="003C27C4">
              <w:rPr>
                <w:rFonts w:ascii="Times New Roman" w:hAnsi="Times New Roman"/>
              </w:rPr>
              <w:t>Back-bone: Transformer</w:t>
            </w:r>
          </w:p>
          <w:p w14:paraId="5BD69175" w14:textId="77777777" w:rsidR="00EA0437" w:rsidRPr="003C27C4" w:rsidRDefault="00EA0437" w:rsidP="003C7B33">
            <w:pPr>
              <w:spacing w:before="0"/>
              <w:rPr>
                <w:rFonts w:ascii="Times New Roman" w:hAnsi="Times New Roman"/>
              </w:rPr>
            </w:pPr>
            <w:r w:rsidRPr="006B7C14">
              <w:rPr>
                <w:rFonts w:ascii="Times New Roman" w:hAnsi="Times New Roman"/>
              </w:rPr>
              <w:t>Number of model parameter</w:t>
            </w:r>
            <w:r w:rsidRPr="003C27C4">
              <w:rPr>
                <w:rFonts w:ascii="Times New Roman" w:hAnsi="Times New Roman"/>
              </w:rPr>
              <w:t>: 4.1M</w:t>
            </w:r>
          </w:p>
          <w:p w14:paraId="519717F5" w14:textId="77777777" w:rsidR="00EA0437" w:rsidRPr="003C27C4" w:rsidRDefault="00EA0437" w:rsidP="003C7B33">
            <w:pPr>
              <w:spacing w:before="0"/>
              <w:rPr>
                <w:rFonts w:ascii="Times New Roman" w:hAnsi="Times New Roman"/>
                <w:vertAlign w:val="superscript"/>
              </w:rPr>
            </w:pPr>
            <w:r w:rsidRPr="003C27C4">
              <w:rPr>
                <w:rFonts w:ascii="Times New Roman" w:hAnsi="Times New Roman"/>
              </w:rPr>
              <w:t>FLOPS: 5×10</w:t>
            </w:r>
            <w:r w:rsidRPr="003C27C4">
              <w:rPr>
                <w:rFonts w:ascii="Times New Roman" w:hAnsi="Times New Roman"/>
                <w:vertAlign w:val="superscript"/>
              </w:rPr>
              <w:t>7</w:t>
            </w:r>
          </w:p>
          <w:p w14:paraId="2C7F05C5"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200D2265"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p w14:paraId="32ED4FA3" w14:textId="77777777" w:rsidR="00EA0437" w:rsidRPr="003C27C4" w:rsidRDefault="00EA0437" w:rsidP="003C7B33">
            <w:pPr>
              <w:spacing w:before="0"/>
              <w:rPr>
                <w:rFonts w:ascii="Times New Roman" w:hAnsi="Times New Roman"/>
              </w:rPr>
            </w:pPr>
          </w:p>
        </w:tc>
        <w:tc>
          <w:tcPr>
            <w:tcW w:w="1133" w:type="dxa"/>
            <w:vMerge w:val="restart"/>
            <w:shd w:val="clear" w:color="auto" w:fill="auto"/>
          </w:tcPr>
          <w:p w14:paraId="5514FCFA" w14:textId="77777777" w:rsidR="00EA0437" w:rsidRPr="003C27C4" w:rsidRDefault="00EA0437" w:rsidP="003C7B33">
            <w:pPr>
              <w:spacing w:before="0"/>
              <w:rPr>
                <w:rFonts w:ascii="Times New Roman" w:hAnsi="Times New Roman"/>
                <w:lang w:eastAsia="zh-CN"/>
              </w:rPr>
            </w:pPr>
            <w:r w:rsidRPr="003C27C4">
              <w:rPr>
                <w:rFonts w:ascii="Times New Roman" w:hAnsi="Times New Roman"/>
              </w:rPr>
              <w:t>Transformer</w:t>
            </w:r>
          </w:p>
        </w:tc>
        <w:tc>
          <w:tcPr>
            <w:tcW w:w="2410" w:type="dxa"/>
            <w:shd w:val="clear" w:color="auto" w:fill="auto"/>
          </w:tcPr>
          <w:p w14:paraId="2139D7B7" w14:textId="77777777" w:rsidR="00EA0437" w:rsidRPr="003C27C4" w:rsidRDefault="00EA0437" w:rsidP="003C7B33">
            <w:pPr>
              <w:spacing w:before="0"/>
              <w:rPr>
                <w:rFonts w:ascii="Times New Roman" w:hAnsi="Times New Roman"/>
              </w:rPr>
            </w:pPr>
            <w:r w:rsidRPr="003C27C4">
              <w:rPr>
                <w:rFonts w:ascii="Times New Roman" w:hAnsi="Times New Roman"/>
              </w:rPr>
              <w:t>Depth: 18 transformer blocks</w:t>
            </w:r>
          </w:p>
          <w:p w14:paraId="4315599A" w14:textId="77777777" w:rsidR="00EA0437" w:rsidRPr="003C27C4" w:rsidRDefault="00EA0437" w:rsidP="003C7B33">
            <w:pPr>
              <w:spacing w:before="0"/>
              <w:rPr>
                <w:rFonts w:ascii="Times New Roman" w:hAnsi="Times New Roman"/>
              </w:rPr>
            </w:pPr>
            <w:r w:rsidRPr="003C27C4">
              <w:rPr>
                <w:rFonts w:ascii="Times New Roman" w:hAnsi="Times New Roman"/>
              </w:rPr>
              <w:t>Width: embedding=148</w:t>
            </w:r>
          </w:p>
        </w:tc>
        <w:tc>
          <w:tcPr>
            <w:tcW w:w="1559" w:type="dxa"/>
            <w:shd w:val="clear" w:color="auto" w:fill="auto"/>
          </w:tcPr>
          <w:p w14:paraId="251B45C9"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2250E585" w14:textId="525997F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1481ED52" w14:textId="77777777" w:rsidR="00EA0437" w:rsidRPr="001A4CB7" w:rsidRDefault="00EA0437" w:rsidP="003C7B33">
            <w:pPr>
              <w:spacing w:before="0"/>
              <w:rPr>
                <w:rFonts w:ascii="Times New Roman" w:hAnsi="Times New Roman"/>
              </w:rPr>
            </w:pPr>
            <w:r w:rsidRPr="001A4CB7">
              <w:rPr>
                <w:rFonts w:ascii="Times New Roman" w:hAnsi="Times New Roman"/>
              </w:rPr>
              <w:t>0.80</w:t>
            </w:r>
          </w:p>
        </w:tc>
      </w:tr>
      <w:tr w:rsidR="00EA0437" w:rsidRPr="00EC2C7A" w14:paraId="2976D060" w14:textId="77777777" w:rsidTr="003C7B33">
        <w:tc>
          <w:tcPr>
            <w:tcW w:w="2406" w:type="dxa"/>
            <w:vMerge/>
            <w:tcBorders>
              <w:bottom w:val="nil"/>
            </w:tcBorders>
          </w:tcPr>
          <w:p w14:paraId="02365A8F" w14:textId="77777777" w:rsidR="00EA0437" w:rsidRPr="003C27C4" w:rsidRDefault="00EA0437" w:rsidP="003C7B33">
            <w:pPr>
              <w:spacing w:before="0"/>
              <w:rPr>
                <w:rFonts w:ascii="Times New Roman" w:hAnsi="Times New Roman"/>
              </w:rPr>
            </w:pPr>
          </w:p>
        </w:tc>
        <w:tc>
          <w:tcPr>
            <w:tcW w:w="1133" w:type="dxa"/>
            <w:vMerge/>
            <w:shd w:val="clear" w:color="auto" w:fill="auto"/>
          </w:tcPr>
          <w:p w14:paraId="7A3CD957"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0B6AE40F" w14:textId="77777777" w:rsidR="00EA0437" w:rsidRPr="003C27C4" w:rsidRDefault="00EA0437" w:rsidP="003C7B33">
            <w:pPr>
              <w:spacing w:before="0"/>
              <w:rPr>
                <w:rFonts w:ascii="Times New Roman" w:hAnsi="Times New Roman"/>
              </w:rPr>
            </w:pPr>
            <w:r w:rsidRPr="003C27C4">
              <w:rPr>
                <w:rFonts w:ascii="Times New Roman" w:hAnsi="Times New Roman"/>
              </w:rPr>
              <w:t>Depth: 10 transformer blocks</w:t>
            </w:r>
          </w:p>
          <w:p w14:paraId="1EBBCAD3" w14:textId="77777777" w:rsidR="00EA0437" w:rsidRPr="003C27C4" w:rsidRDefault="00EA0437" w:rsidP="003C7B33">
            <w:pPr>
              <w:spacing w:before="0"/>
              <w:rPr>
                <w:rFonts w:ascii="Times New Roman" w:hAnsi="Times New Roman"/>
              </w:rPr>
            </w:pPr>
            <w:r w:rsidRPr="003C27C4">
              <w:rPr>
                <w:rFonts w:ascii="Times New Roman" w:hAnsi="Times New Roman"/>
              </w:rPr>
              <w:t>Width: embedding=198</w:t>
            </w:r>
          </w:p>
        </w:tc>
        <w:tc>
          <w:tcPr>
            <w:tcW w:w="1559" w:type="dxa"/>
            <w:shd w:val="clear" w:color="auto" w:fill="auto"/>
          </w:tcPr>
          <w:p w14:paraId="2560BD0C" w14:textId="77777777" w:rsidR="00EA0437" w:rsidRPr="003C27C4" w:rsidRDefault="00EA0437" w:rsidP="003C7B33">
            <w:pPr>
              <w:spacing w:before="0"/>
              <w:rPr>
                <w:rFonts w:ascii="Times New Roman" w:hAnsi="Times New Roman"/>
              </w:rPr>
            </w:pPr>
            <w:r w:rsidRPr="003C27C4">
              <w:rPr>
                <w:rFonts w:ascii="Times New Roman" w:hAnsi="Times New Roman"/>
              </w:rPr>
              <w:t>8.0M</w:t>
            </w:r>
          </w:p>
        </w:tc>
        <w:tc>
          <w:tcPr>
            <w:tcW w:w="851" w:type="dxa"/>
            <w:shd w:val="clear" w:color="auto" w:fill="auto"/>
          </w:tcPr>
          <w:p w14:paraId="0B413846" w14:textId="52276972"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601890C5"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1DF60340" w14:textId="77777777" w:rsidTr="003C7B33">
        <w:tc>
          <w:tcPr>
            <w:tcW w:w="2406" w:type="dxa"/>
            <w:vMerge/>
            <w:tcBorders>
              <w:bottom w:val="nil"/>
            </w:tcBorders>
          </w:tcPr>
          <w:p w14:paraId="4E24C18D" w14:textId="77777777" w:rsidR="00EA0437" w:rsidRPr="003C27C4" w:rsidRDefault="00EA0437" w:rsidP="003C7B33">
            <w:pPr>
              <w:spacing w:before="0"/>
              <w:rPr>
                <w:rFonts w:ascii="Times New Roman" w:hAnsi="Times New Roman"/>
              </w:rPr>
            </w:pPr>
          </w:p>
        </w:tc>
        <w:tc>
          <w:tcPr>
            <w:tcW w:w="1133" w:type="dxa"/>
            <w:vMerge/>
            <w:shd w:val="clear" w:color="auto" w:fill="auto"/>
          </w:tcPr>
          <w:p w14:paraId="73220D6B" w14:textId="77777777" w:rsidR="00EA0437" w:rsidRPr="003C27C4" w:rsidRDefault="00EA0437" w:rsidP="003C7B33">
            <w:pPr>
              <w:spacing w:before="0"/>
              <w:rPr>
                <w:rFonts w:ascii="Times New Roman" w:hAnsi="Times New Roman"/>
                <w:lang w:eastAsia="zh-CN"/>
              </w:rPr>
            </w:pPr>
          </w:p>
        </w:tc>
        <w:tc>
          <w:tcPr>
            <w:tcW w:w="2410" w:type="dxa"/>
            <w:shd w:val="clear" w:color="auto" w:fill="auto"/>
          </w:tcPr>
          <w:p w14:paraId="7C69C1D8" w14:textId="77777777" w:rsidR="00EA0437" w:rsidRPr="003C27C4" w:rsidRDefault="00EA0437" w:rsidP="003C7B33">
            <w:pPr>
              <w:spacing w:before="0"/>
              <w:rPr>
                <w:rFonts w:ascii="Times New Roman" w:hAnsi="Times New Roman"/>
              </w:rPr>
            </w:pPr>
            <w:r w:rsidRPr="003C27C4">
              <w:rPr>
                <w:rFonts w:ascii="Times New Roman" w:hAnsi="Times New Roman"/>
              </w:rPr>
              <w:t>Depth: 20 transformer blocks</w:t>
            </w:r>
          </w:p>
          <w:p w14:paraId="003E84F7" w14:textId="77777777" w:rsidR="00EA0437" w:rsidRPr="003C27C4" w:rsidRDefault="00EA0437" w:rsidP="003C7B33">
            <w:pPr>
              <w:spacing w:before="0"/>
              <w:rPr>
                <w:rFonts w:ascii="Times New Roman" w:hAnsi="Times New Roman"/>
              </w:rPr>
            </w:pPr>
            <w:r w:rsidRPr="003C27C4">
              <w:rPr>
                <w:rFonts w:ascii="Times New Roman" w:hAnsi="Times New Roman"/>
              </w:rPr>
              <w:t>Width: embedding=140</w:t>
            </w:r>
          </w:p>
        </w:tc>
        <w:tc>
          <w:tcPr>
            <w:tcW w:w="1559" w:type="dxa"/>
            <w:shd w:val="clear" w:color="auto" w:fill="auto"/>
          </w:tcPr>
          <w:p w14:paraId="797FB731" w14:textId="77777777" w:rsidR="00EA0437" w:rsidRPr="003C27C4" w:rsidRDefault="00EA0437" w:rsidP="003C7B33">
            <w:pPr>
              <w:spacing w:before="0"/>
              <w:rPr>
                <w:rFonts w:ascii="Times New Roman" w:hAnsi="Times New Roman"/>
              </w:rPr>
            </w:pPr>
            <w:r w:rsidRPr="003C27C4">
              <w:rPr>
                <w:rFonts w:ascii="Times New Roman" w:hAnsi="Times New Roman"/>
              </w:rPr>
              <w:t>7.9M</w:t>
            </w:r>
          </w:p>
        </w:tc>
        <w:tc>
          <w:tcPr>
            <w:tcW w:w="851" w:type="dxa"/>
            <w:shd w:val="clear" w:color="auto" w:fill="auto"/>
          </w:tcPr>
          <w:p w14:paraId="33A3CD3C" w14:textId="4D05134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shd w:val="clear" w:color="auto" w:fill="auto"/>
          </w:tcPr>
          <w:p w14:paraId="2E055762" w14:textId="77777777" w:rsidR="00EA0437" w:rsidRPr="001A4CB7" w:rsidRDefault="00EA0437" w:rsidP="003C7B33">
            <w:pPr>
              <w:spacing w:before="0"/>
              <w:rPr>
                <w:rFonts w:ascii="Times New Roman" w:hAnsi="Times New Roman"/>
              </w:rPr>
            </w:pPr>
            <w:r w:rsidRPr="001A4CB7">
              <w:rPr>
                <w:rFonts w:ascii="Times New Roman" w:hAnsi="Times New Roman"/>
              </w:rPr>
              <w:t>0.62</w:t>
            </w:r>
          </w:p>
        </w:tc>
      </w:tr>
      <w:tr w:rsidR="00EA0437" w:rsidRPr="00EC2C7A" w14:paraId="1900A556" w14:textId="77777777" w:rsidTr="003C7B33">
        <w:tc>
          <w:tcPr>
            <w:tcW w:w="2406" w:type="dxa"/>
            <w:vMerge/>
            <w:tcBorders>
              <w:bottom w:val="nil"/>
            </w:tcBorders>
          </w:tcPr>
          <w:p w14:paraId="01E76E05" w14:textId="77777777" w:rsidR="00EA0437" w:rsidRPr="003C27C4" w:rsidRDefault="00EA0437" w:rsidP="003C7B33">
            <w:pPr>
              <w:spacing w:before="0"/>
              <w:rPr>
                <w:rFonts w:ascii="Times New Roman" w:hAnsi="Times New Roman"/>
              </w:rPr>
            </w:pPr>
          </w:p>
        </w:tc>
        <w:tc>
          <w:tcPr>
            <w:tcW w:w="1133" w:type="dxa"/>
            <w:vMerge w:val="restart"/>
          </w:tcPr>
          <w:p w14:paraId="26745909" w14:textId="77777777" w:rsidR="00EA0437" w:rsidRPr="003C27C4" w:rsidRDefault="00EA0437" w:rsidP="003C7B33">
            <w:pPr>
              <w:spacing w:before="0"/>
              <w:rPr>
                <w:rFonts w:ascii="Times New Roman" w:hAnsi="Times New Roman"/>
                <w:szCs w:val="18"/>
              </w:rPr>
            </w:pPr>
            <w:r w:rsidRPr="003C27C4">
              <w:rPr>
                <w:rFonts w:ascii="Times New Roman" w:hAnsi="Times New Roman"/>
              </w:rPr>
              <w:t>CNN</w:t>
            </w:r>
          </w:p>
        </w:tc>
        <w:tc>
          <w:tcPr>
            <w:tcW w:w="2410" w:type="dxa"/>
          </w:tcPr>
          <w:p w14:paraId="58886FFC" w14:textId="77777777" w:rsidR="00EA0437" w:rsidRPr="003C27C4" w:rsidRDefault="00EA0437" w:rsidP="003C7B33">
            <w:pPr>
              <w:spacing w:before="0"/>
              <w:rPr>
                <w:rFonts w:ascii="Times New Roman" w:hAnsi="Times New Roman"/>
              </w:rPr>
            </w:pPr>
            <w:r w:rsidRPr="003C27C4">
              <w:rPr>
                <w:rFonts w:ascii="Times New Roman" w:hAnsi="Times New Roman"/>
              </w:rPr>
              <w:t>Depth: conv layers</w:t>
            </w:r>
          </w:p>
          <w:p w14:paraId="053CEC7E" w14:textId="77777777" w:rsidR="00EA0437" w:rsidRPr="003C27C4" w:rsidRDefault="00EA0437" w:rsidP="003C7B33">
            <w:pPr>
              <w:spacing w:before="0"/>
              <w:rPr>
                <w:rFonts w:ascii="Times New Roman" w:hAnsi="Times New Roman"/>
                <w:szCs w:val="18"/>
              </w:rPr>
            </w:pPr>
            <w:r w:rsidRPr="003C27C4">
              <w:rPr>
                <w:rFonts w:ascii="Times New Roman" w:hAnsi="Times New Roman"/>
              </w:rPr>
              <w:t xml:space="preserve">Width: 165 feature maps </w:t>
            </w:r>
          </w:p>
        </w:tc>
        <w:tc>
          <w:tcPr>
            <w:tcW w:w="1559" w:type="dxa"/>
          </w:tcPr>
          <w:p w14:paraId="0D495E5D"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52B5DF4A" w14:textId="56C174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2643FAFE" w14:textId="77777777" w:rsidR="00EA0437" w:rsidRPr="001A4CB7" w:rsidRDefault="00EA0437" w:rsidP="003C7B33">
            <w:pPr>
              <w:spacing w:before="0"/>
              <w:rPr>
                <w:rFonts w:ascii="Times New Roman" w:hAnsi="Times New Roman"/>
              </w:rPr>
            </w:pPr>
            <w:r w:rsidRPr="001A4CB7">
              <w:rPr>
                <w:rFonts w:ascii="Times New Roman" w:hAnsi="Times New Roman"/>
              </w:rPr>
              <w:t>0.88</w:t>
            </w:r>
          </w:p>
        </w:tc>
      </w:tr>
      <w:tr w:rsidR="00EA0437" w:rsidRPr="00EC2C7A" w14:paraId="40FDA81F" w14:textId="77777777" w:rsidTr="003C7B33">
        <w:tc>
          <w:tcPr>
            <w:tcW w:w="2406" w:type="dxa"/>
            <w:vMerge/>
            <w:tcBorders>
              <w:bottom w:val="nil"/>
            </w:tcBorders>
          </w:tcPr>
          <w:p w14:paraId="48D39D86" w14:textId="77777777" w:rsidR="00EA0437" w:rsidRPr="003C27C4" w:rsidRDefault="00EA0437" w:rsidP="003C7B33">
            <w:pPr>
              <w:spacing w:before="0"/>
              <w:rPr>
                <w:rFonts w:ascii="Times New Roman" w:hAnsi="Times New Roman"/>
              </w:rPr>
            </w:pPr>
          </w:p>
        </w:tc>
        <w:tc>
          <w:tcPr>
            <w:tcW w:w="1133" w:type="dxa"/>
            <w:vMerge/>
          </w:tcPr>
          <w:p w14:paraId="794EE9E1" w14:textId="77777777" w:rsidR="00EA0437" w:rsidRPr="003C27C4" w:rsidRDefault="00EA0437" w:rsidP="003C7B33">
            <w:pPr>
              <w:spacing w:before="0"/>
              <w:rPr>
                <w:rFonts w:ascii="Times New Roman" w:hAnsi="Times New Roman"/>
              </w:rPr>
            </w:pPr>
          </w:p>
        </w:tc>
        <w:tc>
          <w:tcPr>
            <w:tcW w:w="2410" w:type="dxa"/>
          </w:tcPr>
          <w:p w14:paraId="636F5286" w14:textId="77777777" w:rsidR="00EA0437" w:rsidRPr="003C27C4" w:rsidRDefault="00EA0437" w:rsidP="003C7B33">
            <w:pPr>
              <w:spacing w:before="0"/>
              <w:rPr>
                <w:rFonts w:ascii="Times New Roman" w:hAnsi="Times New Roman"/>
              </w:rPr>
            </w:pPr>
            <w:r w:rsidRPr="003C27C4">
              <w:rPr>
                <w:rFonts w:ascii="Times New Roman" w:hAnsi="Times New Roman"/>
              </w:rPr>
              <w:t>Depth: 17 conv layers</w:t>
            </w:r>
          </w:p>
          <w:p w14:paraId="40BDCD33"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41 feature maps</w:t>
            </w:r>
          </w:p>
        </w:tc>
        <w:tc>
          <w:tcPr>
            <w:tcW w:w="1559" w:type="dxa"/>
          </w:tcPr>
          <w:p w14:paraId="4C75F44B"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429C81F" w14:textId="56B11054"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1EF362A"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024D67EF" w14:textId="77777777" w:rsidTr="003C7B33">
        <w:tc>
          <w:tcPr>
            <w:tcW w:w="2406" w:type="dxa"/>
            <w:vMerge/>
            <w:tcBorders>
              <w:bottom w:val="nil"/>
            </w:tcBorders>
          </w:tcPr>
          <w:p w14:paraId="5E27964F" w14:textId="77777777" w:rsidR="00EA0437" w:rsidRPr="003C27C4" w:rsidRDefault="00EA0437" w:rsidP="003C7B33">
            <w:pPr>
              <w:spacing w:before="0"/>
              <w:rPr>
                <w:rFonts w:ascii="Times New Roman" w:hAnsi="Times New Roman"/>
              </w:rPr>
            </w:pPr>
          </w:p>
        </w:tc>
        <w:tc>
          <w:tcPr>
            <w:tcW w:w="1133" w:type="dxa"/>
            <w:vMerge/>
          </w:tcPr>
          <w:p w14:paraId="2FBE47DE" w14:textId="77777777" w:rsidR="00EA0437" w:rsidRPr="003C27C4" w:rsidRDefault="00EA0437" w:rsidP="003C7B33">
            <w:pPr>
              <w:spacing w:before="0"/>
              <w:rPr>
                <w:rFonts w:ascii="Times New Roman" w:hAnsi="Times New Roman"/>
              </w:rPr>
            </w:pPr>
          </w:p>
        </w:tc>
        <w:tc>
          <w:tcPr>
            <w:tcW w:w="2410" w:type="dxa"/>
          </w:tcPr>
          <w:p w14:paraId="31D7CA18" w14:textId="77777777" w:rsidR="00EA0437" w:rsidRPr="003C27C4" w:rsidRDefault="00EA0437" w:rsidP="003C7B33">
            <w:pPr>
              <w:spacing w:before="0"/>
              <w:rPr>
                <w:rFonts w:ascii="Times New Roman" w:hAnsi="Times New Roman"/>
              </w:rPr>
            </w:pPr>
            <w:r w:rsidRPr="003C27C4">
              <w:rPr>
                <w:rFonts w:ascii="Times New Roman" w:hAnsi="Times New Roman"/>
              </w:rPr>
              <w:t>Depth: 150 conv layers</w:t>
            </w:r>
          </w:p>
          <w:p w14:paraId="3E70C845" w14:textId="77777777" w:rsidR="00EA0437" w:rsidRPr="003C27C4" w:rsidRDefault="00EA0437" w:rsidP="003C7B33">
            <w:pPr>
              <w:spacing w:before="0"/>
              <w:rPr>
                <w:rFonts w:ascii="Times New Roman" w:hAnsi="Times New Roman"/>
                <w:szCs w:val="18"/>
              </w:rPr>
            </w:pPr>
            <w:r w:rsidRPr="003C27C4">
              <w:rPr>
                <w:rFonts w:ascii="Times New Roman" w:hAnsi="Times New Roman"/>
              </w:rPr>
              <w:t>Width: 20 feature maps</w:t>
            </w:r>
          </w:p>
        </w:tc>
        <w:tc>
          <w:tcPr>
            <w:tcW w:w="1559" w:type="dxa"/>
          </w:tcPr>
          <w:p w14:paraId="07BFD8D6" w14:textId="77777777" w:rsidR="00EA0437" w:rsidRPr="003C27C4" w:rsidRDefault="00EA0437" w:rsidP="003C7B33">
            <w:pPr>
              <w:spacing w:before="0"/>
              <w:rPr>
                <w:rFonts w:ascii="Times New Roman" w:hAnsi="Times New Roman"/>
              </w:rPr>
            </w:pPr>
            <w:r w:rsidRPr="003C27C4">
              <w:rPr>
                <w:rFonts w:ascii="Times New Roman" w:hAnsi="Times New Roman"/>
              </w:rPr>
              <w:t>0.2M</w:t>
            </w:r>
          </w:p>
        </w:tc>
        <w:tc>
          <w:tcPr>
            <w:tcW w:w="851" w:type="dxa"/>
          </w:tcPr>
          <w:p w14:paraId="65EE2E15" w14:textId="61CC563B"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7D6AB923" w14:textId="77777777" w:rsidR="00EA0437" w:rsidRPr="001A4CB7" w:rsidRDefault="00EA0437" w:rsidP="003C7B33">
            <w:pPr>
              <w:spacing w:before="0"/>
              <w:rPr>
                <w:rFonts w:ascii="Times New Roman" w:hAnsi="Times New Roman"/>
              </w:rPr>
            </w:pPr>
            <w:r w:rsidRPr="001A4CB7">
              <w:rPr>
                <w:rFonts w:ascii="Times New Roman" w:hAnsi="Times New Roman"/>
              </w:rPr>
              <w:t>0.92</w:t>
            </w:r>
          </w:p>
        </w:tc>
      </w:tr>
      <w:tr w:rsidR="00EA0437" w:rsidRPr="00EC2C7A" w14:paraId="2EEB570B" w14:textId="77777777" w:rsidTr="003C7B33">
        <w:tc>
          <w:tcPr>
            <w:tcW w:w="2406" w:type="dxa"/>
            <w:vMerge/>
            <w:tcBorders>
              <w:bottom w:val="nil"/>
            </w:tcBorders>
          </w:tcPr>
          <w:p w14:paraId="6E98E4CF" w14:textId="77777777" w:rsidR="00EA0437" w:rsidRPr="003C27C4" w:rsidRDefault="00EA0437" w:rsidP="003C7B33">
            <w:pPr>
              <w:spacing w:before="0"/>
              <w:rPr>
                <w:rFonts w:ascii="Times New Roman" w:hAnsi="Times New Roman"/>
              </w:rPr>
            </w:pPr>
          </w:p>
        </w:tc>
        <w:tc>
          <w:tcPr>
            <w:tcW w:w="1133" w:type="dxa"/>
            <w:vMerge w:val="restart"/>
          </w:tcPr>
          <w:p w14:paraId="7A8EC0C0" w14:textId="77777777" w:rsidR="00EA0437" w:rsidRPr="003C27C4" w:rsidRDefault="00EA0437" w:rsidP="003C7B33">
            <w:pPr>
              <w:spacing w:before="0"/>
              <w:rPr>
                <w:rFonts w:ascii="Times New Roman" w:hAnsi="Times New Roman"/>
              </w:rPr>
            </w:pPr>
            <w:r w:rsidRPr="003C27C4">
              <w:rPr>
                <w:rFonts w:ascii="Times New Roman" w:hAnsi="Times New Roman"/>
              </w:rPr>
              <w:t>MLP</w:t>
            </w:r>
          </w:p>
        </w:tc>
        <w:tc>
          <w:tcPr>
            <w:tcW w:w="2410" w:type="dxa"/>
          </w:tcPr>
          <w:p w14:paraId="518577B7" w14:textId="77777777" w:rsidR="00EA0437" w:rsidRPr="003C27C4" w:rsidRDefault="00EA0437" w:rsidP="003C7B33">
            <w:pPr>
              <w:spacing w:before="0"/>
              <w:rPr>
                <w:rFonts w:ascii="Times New Roman" w:hAnsi="Times New Roman"/>
              </w:rPr>
            </w:pPr>
            <w:r w:rsidRPr="003C27C4">
              <w:rPr>
                <w:rFonts w:ascii="Times New Roman" w:hAnsi="Times New Roman"/>
              </w:rPr>
              <w:t>Depth: 1 FC layers</w:t>
            </w:r>
          </w:p>
          <w:p w14:paraId="084E8BF7" w14:textId="77777777" w:rsidR="00EA0437" w:rsidRPr="003C27C4" w:rsidRDefault="00EA0437" w:rsidP="003C7B33">
            <w:pPr>
              <w:spacing w:before="0"/>
              <w:rPr>
                <w:rFonts w:ascii="Times New Roman" w:hAnsi="Times New Roman"/>
              </w:rPr>
            </w:pPr>
            <w:r w:rsidRPr="003C27C4">
              <w:rPr>
                <w:rFonts w:ascii="Times New Roman" w:hAnsi="Times New Roman"/>
              </w:rPr>
              <w:t>Width: 9500 neurons</w:t>
            </w:r>
          </w:p>
        </w:tc>
        <w:tc>
          <w:tcPr>
            <w:tcW w:w="1559" w:type="dxa"/>
          </w:tcPr>
          <w:p w14:paraId="485C2619" w14:textId="77777777" w:rsidR="00EA0437" w:rsidRPr="003C27C4" w:rsidRDefault="00EA0437" w:rsidP="003C7B33">
            <w:pPr>
              <w:spacing w:before="0"/>
              <w:rPr>
                <w:rFonts w:ascii="Times New Roman" w:hAnsi="Times New Roman"/>
              </w:rPr>
            </w:pPr>
            <w:r w:rsidRPr="003C27C4">
              <w:rPr>
                <w:rFonts w:ascii="Times New Roman" w:hAnsi="Times New Roman"/>
              </w:rPr>
              <w:t>98.7M</w:t>
            </w:r>
          </w:p>
        </w:tc>
        <w:tc>
          <w:tcPr>
            <w:tcW w:w="851" w:type="dxa"/>
          </w:tcPr>
          <w:p w14:paraId="122E5CBC" w14:textId="77150EF7"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17A84EFF" w14:textId="77777777" w:rsidR="00EA0437" w:rsidRPr="001A4CB7" w:rsidRDefault="00EA0437" w:rsidP="003C7B33">
            <w:pPr>
              <w:spacing w:before="0"/>
              <w:rPr>
                <w:rFonts w:ascii="Times New Roman" w:hAnsi="Times New Roman"/>
              </w:rPr>
            </w:pPr>
            <w:r w:rsidRPr="001A4CB7">
              <w:rPr>
                <w:rFonts w:ascii="Times New Roman" w:hAnsi="Times New Roman"/>
              </w:rPr>
              <w:t>0.91</w:t>
            </w:r>
          </w:p>
        </w:tc>
      </w:tr>
      <w:tr w:rsidR="00EA0437" w:rsidRPr="00EC2C7A" w14:paraId="5A363CF2" w14:textId="77777777" w:rsidTr="003C7B33">
        <w:tc>
          <w:tcPr>
            <w:tcW w:w="2406" w:type="dxa"/>
            <w:vMerge/>
            <w:tcBorders>
              <w:bottom w:val="nil"/>
            </w:tcBorders>
          </w:tcPr>
          <w:p w14:paraId="157702A3" w14:textId="77777777" w:rsidR="00EA0437" w:rsidRPr="003C27C4" w:rsidRDefault="00EA0437" w:rsidP="003C7B33">
            <w:pPr>
              <w:spacing w:before="0"/>
              <w:rPr>
                <w:rFonts w:ascii="Times New Roman" w:hAnsi="Times New Roman"/>
              </w:rPr>
            </w:pPr>
          </w:p>
        </w:tc>
        <w:tc>
          <w:tcPr>
            <w:tcW w:w="1133" w:type="dxa"/>
            <w:vMerge/>
          </w:tcPr>
          <w:p w14:paraId="11ACDF30" w14:textId="77777777" w:rsidR="00EA0437" w:rsidRPr="003C27C4" w:rsidRDefault="00EA0437" w:rsidP="003C7B33">
            <w:pPr>
              <w:spacing w:before="0"/>
              <w:rPr>
                <w:rFonts w:ascii="Times New Roman" w:hAnsi="Times New Roman"/>
              </w:rPr>
            </w:pPr>
          </w:p>
        </w:tc>
        <w:tc>
          <w:tcPr>
            <w:tcW w:w="2410" w:type="dxa"/>
          </w:tcPr>
          <w:p w14:paraId="2FFB0237" w14:textId="77777777" w:rsidR="00EA0437" w:rsidRPr="003C27C4" w:rsidRDefault="00EA0437" w:rsidP="003C7B33">
            <w:pPr>
              <w:spacing w:before="0"/>
              <w:rPr>
                <w:rFonts w:ascii="Times New Roman" w:hAnsi="Times New Roman"/>
              </w:rPr>
            </w:pPr>
            <w:r w:rsidRPr="003C27C4">
              <w:rPr>
                <w:rFonts w:ascii="Times New Roman" w:hAnsi="Times New Roman"/>
              </w:rPr>
              <w:t>Depth: 10 FC layers</w:t>
            </w:r>
          </w:p>
          <w:p w14:paraId="4B90C049" w14:textId="77777777" w:rsidR="00EA0437" w:rsidRPr="003C27C4" w:rsidRDefault="00EA0437" w:rsidP="003C7B33">
            <w:pPr>
              <w:spacing w:before="0"/>
              <w:rPr>
                <w:rFonts w:ascii="Times New Roman" w:hAnsi="Times New Roman"/>
              </w:rPr>
            </w:pPr>
            <w:r w:rsidRPr="003C27C4">
              <w:rPr>
                <w:rFonts w:ascii="Times New Roman" w:hAnsi="Times New Roman"/>
              </w:rPr>
              <w:t xml:space="preserve">Width: 3200 neurons </w:t>
            </w:r>
          </w:p>
        </w:tc>
        <w:tc>
          <w:tcPr>
            <w:tcW w:w="1559" w:type="dxa"/>
          </w:tcPr>
          <w:p w14:paraId="0B2D953A" w14:textId="77777777" w:rsidR="00EA0437" w:rsidRPr="003C27C4" w:rsidRDefault="00EA0437" w:rsidP="003C7B33">
            <w:pPr>
              <w:spacing w:before="0"/>
              <w:rPr>
                <w:rFonts w:ascii="Times New Roman" w:hAnsi="Times New Roman"/>
              </w:rPr>
            </w:pPr>
            <w:r w:rsidRPr="003C27C4">
              <w:rPr>
                <w:rFonts w:ascii="Times New Roman" w:hAnsi="Times New Roman"/>
              </w:rPr>
              <w:t>109.6M</w:t>
            </w:r>
          </w:p>
        </w:tc>
        <w:tc>
          <w:tcPr>
            <w:tcW w:w="851" w:type="dxa"/>
          </w:tcPr>
          <w:p w14:paraId="6EC28A57" w14:textId="7DEC0B65"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38421541" w14:textId="77777777" w:rsidR="00EA0437" w:rsidRPr="001A4CB7" w:rsidRDefault="00EA0437" w:rsidP="003C7B33">
            <w:pPr>
              <w:spacing w:before="0"/>
              <w:rPr>
                <w:rFonts w:ascii="Times New Roman" w:hAnsi="Times New Roman"/>
              </w:rPr>
            </w:pPr>
            <w:r w:rsidRPr="001A4CB7">
              <w:rPr>
                <w:rFonts w:ascii="Times New Roman" w:hAnsi="Times New Roman"/>
              </w:rPr>
              <w:t>0.89</w:t>
            </w:r>
          </w:p>
        </w:tc>
      </w:tr>
      <w:tr w:rsidR="00EA0437" w:rsidRPr="00EC2C7A" w14:paraId="1AE9FB65" w14:textId="77777777" w:rsidTr="003C7B33">
        <w:tc>
          <w:tcPr>
            <w:tcW w:w="2406" w:type="dxa"/>
            <w:vMerge/>
            <w:tcBorders>
              <w:bottom w:val="single" w:sz="4" w:space="0" w:color="auto"/>
            </w:tcBorders>
          </w:tcPr>
          <w:p w14:paraId="6DCD040D" w14:textId="77777777" w:rsidR="00EA0437" w:rsidRPr="003C27C4" w:rsidRDefault="00EA0437" w:rsidP="003C7B33">
            <w:pPr>
              <w:spacing w:before="0"/>
              <w:rPr>
                <w:rFonts w:ascii="Times New Roman" w:hAnsi="Times New Roman"/>
              </w:rPr>
            </w:pPr>
          </w:p>
        </w:tc>
        <w:tc>
          <w:tcPr>
            <w:tcW w:w="1133" w:type="dxa"/>
            <w:vMerge/>
            <w:tcBorders>
              <w:bottom w:val="single" w:sz="4" w:space="0" w:color="auto"/>
            </w:tcBorders>
          </w:tcPr>
          <w:p w14:paraId="6D215564" w14:textId="77777777" w:rsidR="00EA0437" w:rsidRPr="003C27C4" w:rsidRDefault="00EA0437" w:rsidP="003C7B33">
            <w:pPr>
              <w:spacing w:before="0"/>
              <w:rPr>
                <w:rFonts w:ascii="Times New Roman" w:hAnsi="Times New Roman"/>
              </w:rPr>
            </w:pPr>
          </w:p>
        </w:tc>
        <w:tc>
          <w:tcPr>
            <w:tcW w:w="2410" w:type="dxa"/>
          </w:tcPr>
          <w:p w14:paraId="32D5C21C" w14:textId="77777777" w:rsidR="00EA0437" w:rsidRPr="003C27C4" w:rsidRDefault="00EA0437" w:rsidP="003C7B33">
            <w:pPr>
              <w:spacing w:before="0"/>
              <w:rPr>
                <w:rFonts w:ascii="Times New Roman" w:hAnsi="Times New Roman"/>
              </w:rPr>
            </w:pPr>
            <w:r w:rsidRPr="003C27C4">
              <w:rPr>
                <w:rFonts w:ascii="Times New Roman" w:hAnsi="Times New Roman"/>
              </w:rPr>
              <w:t>Depth: 15 FC layers</w:t>
            </w:r>
          </w:p>
          <w:p w14:paraId="4D846B7C" w14:textId="77777777" w:rsidR="00EA0437" w:rsidRPr="003C27C4" w:rsidRDefault="00EA0437" w:rsidP="003C7B33">
            <w:pPr>
              <w:spacing w:before="0"/>
              <w:rPr>
                <w:rFonts w:ascii="Times New Roman" w:hAnsi="Times New Roman"/>
              </w:rPr>
            </w:pPr>
            <w:r w:rsidRPr="003C27C4">
              <w:rPr>
                <w:rFonts w:ascii="Times New Roman" w:hAnsi="Times New Roman"/>
              </w:rPr>
              <w:t>Width: 2600 neurons</w:t>
            </w:r>
            <w:r w:rsidRPr="003C27C4" w:rsidDel="008A2EBF">
              <w:rPr>
                <w:rFonts w:ascii="Times New Roman" w:hAnsi="Times New Roman"/>
              </w:rPr>
              <w:t xml:space="preserve"> </w:t>
            </w:r>
          </w:p>
        </w:tc>
        <w:tc>
          <w:tcPr>
            <w:tcW w:w="1559" w:type="dxa"/>
          </w:tcPr>
          <w:p w14:paraId="6C1C608A" w14:textId="77777777" w:rsidR="00EA0437" w:rsidRPr="003C27C4" w:rsidRDefault="00EA0437" w:rsidP="003C7B33">
            <w:pPr>
              <w:spacing w:before="0"/>
              <w:rPr>
                <w:rFonts w:ascii="Times New Roman" w:hAnsi="Times New Roman"/>
              </w:rPr>
            </w:pPr>
            <w:r w:rsidRPr="003C27C4">
              <w:rPr>
                <w:rFonts w:ascii="Times New Roman" w:hAnsi="Times New Roman"/>
              </w:rPr>
              <w:t>106.6M</w:t>
            </w:r>
          </w:p>
        </w:tc>
        <w:tc>
          <w:tcPr>
            <w:tcW w:w="851" w:type="dxa"/>
          </w:tcPr>
          <w:p w14:paraId="17B08EF0" w14:textId="637E10A9" w:rsidR="00EA0437" w:rsidRPr="003C27C4" w:rsidRDefault="009A4D04" w:rsidP="003C7B33">
            <w:pPr>
              <w:spacing w:before="0"/>
              <w:rPr>
                <w:rFonts w:ascii="Times New Roman" w:hAnsi="Times New Roman"/>
              </w:rPr>
            </w:pPr>
            <w:r>
              <w:rPr>
                <w:rFonts w:ascii="Times New Roman" w:hAnsi="Times New Roman"/>
              </w:rPr>
              <w:t>2</w:t>
            </w:r>
            <w:r w:rsidR="00EA0437" w:rsidRPr="003C27C4">
              <w:rPr>
                <w:rFonts w:ascii="Times New Roman" w:hAnsi="Times New Roman"/>
              </w:rPr>
              <w:t>×10</w:t>
            </w:r>
            <w:r w:rsidR="00EA0437" w:rsidRPr="003C27C4">
              <w:rPr>
                <w:rFonts w:ascii="Times New Roman" w:hAnsi="Times New Roman"/>
                <w:vertAlign w:val="superscript"/>
              </w:rPr>
              <w:t>8</w:t>
            </w:r>
          </w:p>
        </w:tc>
        <w:tc>
          <w:tcPr>
            <w:tcW w:w="1271" w:type="dxa"/>
          </w:tcPr>
          <w:p w14:paraId="6B6849F4" w14:textId="77777777" w:rsidR="00EA0437" w:rsidRPr="001A4CB7" w:rsidRDefault="00EA0437" w:rsidP="003C7B33">
            <w:pPr>
              <w:spacing w:before="0"/>
              <w:rPr>
                <w:rFonts w:ascii="Times New Roman" w:hAnsi="Times New Roman"/>
              </w:rPr>
            </w:pPr>
            <w:r w:rsidRPr="001A4CB7">
              <w:rPr>
                <w:rFonts w:ascii="Times New Roman" w:hAnsi="Times New Roman"/>
              </w:rPr>
              <w:t>0.83</w:t>
            </w:r>
          </w:p>
        </w:tc>
      </w:tr>
    </w:tbl>
    <w:p w14:paraId="1D5E1EF2" w14:textId="77777777" w:rsidR="00EA0437" w:rsidRDefault="00EA0437" w:rsidP="00EA0437">
      <w:pPr>
        <w:rPr>
          <w:lang w:val="en-US"/>
        </w:rPr>
      </w:pPr>
    </w:p>
    <w:p w14:paraId="3ED5E7CE" w14:textId="585460FA" w:rsidR="00EA0437" w:rsidRPr="001A4CB7" w:rsidRDefault="00EA0437" w:rsidP="00EA0437">
      <w:pPr>
        <w:rPr>
          <w:lang w:val="en-US"/>
        </w:rPr>
      </w:pPr>
      <w:r>
        <w:rPr>
          <w:lang w:val="en-US"/>
        </w:rPr>
        <w:t xml:space="preserve">In Table </w:t>
      </w:r>
      <w:r w:rsidR="00DA691E">
        <w:rPr>
          <w:lang w:val="en-US"/>
        </w:rPr>
        <w:t>A</w:t>
      </w:r>
      <w:r>
        <w:rPr>
          <w:lang w:val="en-US"/>
        </w:rPr>
        <w:t>-1, transformer encoder is used in the evaluation for verifying performance of different decoders. It can be seen that there could be large performance variance if model structure, including back-bone, parameters of decoder are different even if the complexity (FLOPs) are similar. For same type of decoder, if parameters are different, especially for transformer and MLP type of decoders, performance variance can be observed. The performance of CNN decoder seems not very sensitive to some parameters as listed in the table.</w:t>
      </w:r>
    </w:p>
    <w:p w14:paraId="2F2AA506" w14:textId="38193C46" w:rsidR="00EA0437" w:rsidRPr="00DF2BFE" w:rsidRDefault="00EA0437" w:rsidP="00EA0437">
      <w:pPr>
        <w:jc w:val="center"/>
      </w:pPr>
      <w:r w:rsidRPr="00DF2BFE">
        <w:t xml:space="preserve">Table </w:t>
      </w:r>
      <w:r w:rsidR="00DA691E">
        <w:t>A</w:t>
      </w:r>
      <w:r>
        <w:t xml:space="preserve">-2. </w:t>
      </w:r>
      <w:r w:rsidRPr="00DF2BFE">
        <w:t xml:space="preserve">Performance comparison for different </w:t>
      </w:r>
      <w:r>
        <w:t>decoder</w:t>
      </w:r>
      <w:r w:rsidRPr="00DF2BFE">
        <w:t xml:space="preserve"> structure and complexity</w:t>
      </w:r>
      <w:r>
        <w:t xml:space="preserve"> (CNN encoder)</w:t>
      </w:r>
    </w:p>
    <w:tbl>
      <w:tblPr>
        <w:tblStyle w:val="afff5"/>
        <w:tblW w:w="0" w:type="auto"/>
        <w:tblInd w:w="0" w:type="dxa"/>
        <w:tblLayout w:type="fixed"/>
        <w:tblLook w:val="04A0" w:firstRow="1" w:lastRow="0" w:firstColumn="1" w:lastColumn="0" w:noHBand="0" w:noVBand="1"/>
      </w:tblPr>
      <w:tblGrid>
        <w:gridCol w:w="2406"/>
        <w:gridCol w:w="1133"/>
        <w:gridCol w:w="2268"/>
        <w:gridCol w:w="1559"/>
        <w:gridCol w:w="851"/>
        <w:gridCol w:w="1413"/>
      </w:tblGrid>
      <w:tr w:rsidR="00EA0437" w:rsidRPr="00EC2C7A" w14:paraId="456DAE94" w14:textId="77777777" w:rsidTr="003C7B33">
        <w:tc>
          <w:tcPr>
            <w:tcW w:w="2406" w:type="dxa"/>
            <w:vMerge w:val="restart"/>
          </w:tcPr>
          <w:p w14:paraId="1209B332" w14:textId="77777777" w:rsidR="00EA0437" w:rsidRPr="0065063D" w:rsidRDefault="00EA0437" w:rsidP="003C7B33">
            <w:pPr>
              <w:spacing w:before="0"/>
              <w:rPr>
                <w:rFonts w:ascii="Times New Roman" w:hAnsi="Times New Roman"/>
              </w:rPr>
            </w:pPr>
            <w:r w:rsidRPr="0065063D">
              <w:rPr>
                <w:rFonts w:ascii="Times New Roman" w:hAnsi="Times New Roman"/>
              </w:rPr>
              <w:t xml:space="preserve">Encoder </w:t>
            </w:r>
          </w:p>
        </w:tc>
        <w:tc>
          <w:tcPr>
            <w:tcW w:w="5811" w:type="dxa"/>
            <w:gridSpan w:val="4"/>
            <w:tcBorders>
              <w:bottom w:val="single" w:sz="4" w:space="0" w:color="auto"/>
            </w:tcBorders>
            <w:shd w:val="clear" w:color="auto" w:fill="auto"/>
          </w:tcPr>
          <w:p w14:paraId="192C3ABE" w14:textId="77777777" w:rsidR="00EA0437" w:rsidRPr="0065063D" w:rsidRDefault="00EA0437" w:rsidP="003C7B33">
            <w:pPr>
              <w:spacing w:before="0"/>
              <w:rPr>
                <w:rFonts w:ascii="Times New Roman" w:hAnsi="Times New Roman"/>
              </w:rPr>
            </w:pPr>
            <w:r w:rsidRPr="0065063D">
              <w:rPr>
                <w:rFonts w:ascii="Times New Roman" w:hAnsi="Times New Roman"/>
              </w:rPr>
              <w:t>Decoder</w:t>
            </w:r>
          </w:p>
        </w:tc>
        <w:tc>
          <w:tcPr>
            <w:tcW w:w="1413" w:type="dxa"/>
            <w:vMerge w:val="restart"/>
            <w:shd w:val="clear" w:color="auto" w:fill="auto"/>
          </w:tcPr>
          <w:p w14:paraId="50D639A1" w14:textId="77777777" w:rsidR="00EA0437" w:rsidRPr="0065063D" w:rsidRDefault="00EA0437" w:rsidP="003C7B33">
            <w:pPr>
              <w:spacing w:before="0"/>
              <w:rPr>
                <w:rFonts w:ascii="Times New Roman" w:hAnsi="Times New Roman"/>
              </w:rPr>
            </w:pPr>
            <w:r w:rsidRPr="0065063D">
              <w:rPr>
                <w:rFonts w:ascii="Times New Roman" w:hAnsi="Times New Roman"/>
              </w:rPr>
              <w:t>SGCS (R16 CB: 0.8375)</w:t>
            </w:r>
          </w:p>
        </w:tc>
      </w:tr>
      <w:tr w:rsidR="00EA0437" w:rsidRPr="00EC2C7A" w14:paraId="1B065A79" w14:textId="77777777" w:rsidTr="003C7B33">
        <w:tc>
          <w:tcPr>
            <w:tcW w:w="2406" w:type="dxa"/>
            <w:vMerge/>
            <w:tcBorders>
              <w:bottom w:val="single" w:sz="4" w:space="0" w:color="auto"/>
            </w:tcBorders>
          </w:tcPr>
          <w:p w14:paraId="1BCF3C7C"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785016EB" w14:textId="77777777" w:rsidR="00EA0437" w:rsidRPr="0065063D" w:rsidRDefault="00EA0437" w:rsidP="003C7B33">
            <w:pPr>
              <w:spacing w:before="0"/>
              <w:rPr>
                <w:rFonts w:ascii="Times New Roman" w:hAnsi="Times New Roman"/>
              </w:rPr>
            </w:pPr>
            <w:r w:rsidRPr="0065063D">
              <w:rPr>
                <w:rFonts w:ascii="Times New Roman" w:hAnsi="Times New Roman"/>
              </w:rPr>
              <w:t>Back-bone</w:t>
            </w:r>
          </w:p>
        </w:tc>
        <w:tc>
          <w:tcPr>
            <w:tcW w:w="2268" w:type="dxa"/>
            <w:tcBorders>
              <w:bottom w:val="single" w:sz="4" w:space="0" w:color="auto"/>
            </w:tcBorders>
            <w:shd w:val="clear" w:color="auto" w:fill="auto"/>
          </w:tcPr>
          <w:p w14:paraId="338C2637" w14:textId="77777777" w:rsidR="00EA0437" w:rsidRPr="0065063D" w:rsidDel="00EA2784" w:rsidRDefault="00EA0437" w:rsidP="003C7B33">
            <w:pPr>
              <w:spacing w:before="0"/>
              <w:rPr>
                <w:rFonts w:ascii="Times New Roman" w:hAnsi="Times New Roman"/>
                <w:lang w:eastAsia="zh-CN"/>
              </w:rPr>
            </w:pPr>
            <w:r w:rsidRPr="0065063D">
              <w:rPr>
                <w:rFonts w:ascii="Times New Roman" w:hAnsi="Times New Roman"/>
                <w:lang w:eastAsia="zh-CN"/>
              </w:rPr>
              <w:t>Model parameter</w:t>
            </w:r>
          </w:p>
        </w:tc>
        <w:tc>
          <w:tcPr>
            <w:tcW w:w="1559" w:type="dxa"/>
            <w:tcBorders>
              <w:bottom w:val="single" w:sz="4" w:space="0" w:color="auto"/>
            </w:tcBorders>
            <w:shd w:val="clear" w:color="auto" w:fill="auto"/>
          </w:tcPr>
          <w:p w14:paraId="22A2D4BD" w14:textId="77777777" w:rsidR="00EA0437" w:rsidRPr="0065063D" w:rsidRDefault="00EA0437" w:rsidP="003C7B33">
            <w:pPr>
              <w:spacing w:before="0"/>
              <w:rPr>
                <w:rFonts w:ascii="Times New Roman" w:hAnsi="Times New Roman"/>
              </w:rPr>
            </w:pPr>
            <w:r w:rsidRPr="006B7C14">
              <w:rPr>
                <w:rFonts w:ascii="Times New Roman" w:hAnsi="Times New Roman"/>
              </w:rPr>
              <w:t>Number of model parameter</w:t>
            </w:r>
          </w:p>
        </w:tc>
        <w:tc>
          <w:tcPr>
            <w:tcW w:w="851" w:type="dxa"/>
            <w:tcBorders>
              <w:bottom w:val="single" w:sz="4" w:space="0" w:color="auto"/>
            </w:tcBorders>
            <w:shd w:val="clear" w:color="auto" w:fill="auto"/>
          </w:tcPr>
          <w:p w14:paraId="5BC81872" w14:textId="77777777" w:rsidR="00EA0437" w:rsidRPr="0065063D" w:rsidRDefault="00EA0437" w:rsidP="003C7B33">
            <w:pPr>
              <w:spacing w:before="0"/>
              <w:rPr>
                <w:rFonts w:ascii="Times New Roman" w:hAnsi="Times New Roman"/>
              </w:rPr>
            </w:pPr>
            <w:r w:rsidRPr="0065063D">
              <w:rPr>
                <w:rFonts w:ascii="Times New Roman" w:hAnsi="Times New Roman"/>
              </w:rPr>
              <w:t>FLOPS</w:t>
            </w:r>
          </w:p>
        </w:tc>
        <w:tc>
          <w:tcPr>
            <w:tcW w:w="1413" w:type="dxa"/>
            <w:vMerge/>
            <w:tcBorders>
              <w:bottom w:val="single" w:sz="4" w:space="0" w:color="auto"/>
            </w:tcBorders>
            <w:shd w:val="clear" w:color="auto" w:fill="auto"/>
          </w:tcPr>
          <w:p w14:paraId="265EB9B0" w14:textId="77777777" w:rsidR="00EA0437" w:rsidRPr="0065063D" w:rsidRDefault="00EA0437" w:rsidP="003C7B33">
            <w:pPr>
              <w:spacing w:before="0"/>
              <w:rPr>
                <w:rFonts w:ascii="Times New Roman" w:hAnsi="Times New Roman"/>
              </w:rPr>
            </w:pPr>
          </w:p>
        </w:tc>
      </w:tr>
      <w:tr w:rsidR="00EA0437" w:rsidRPr="00EC2C7A" w14:paraId="48A32EC4" w14:textId="77777777" w:rsidTr="003C7B33">
        <w:tc>
          <w:tcPr>
            <w:tcW w:w="2406" w:type="dxa"/>
            <w:vMerge w:val="restart"/>
            <w:tcBorders>
              <w:bottom w:val="nil"/>
            </w:tcBorders>
          </w:tcPr>
          <w:p w14:paraId="5DC99D03" w14:textId="77777777" w:rsidR="00EA0437" w:rsidRPr="0065063D" w:rsidRDefault="00EA0437" w:rsidP="003C7B33">
            <w:pPr>
              <w:spacing w:before="0"/>
              <w:rPr>
                <w:rFonts w:ascii="Times New Roman" w:hAnsi="Times New Roman"/>
              </w:rPr>
            </w:pPr>
            <w:r w:rsidRPr="0065063D">
              <w:rPr>
                <w:rFonts w:ascii="Times New Roman" w:hAnsi="Times New Roman"/>
              </w:rPr>
              <w:t>Back-bone: CNN</w:t>
            </w:r>
          </w:p>
          <w:p w14:paraId="1A9959C1" w14:textId="77777777" w:rsidR="00EA0437" w:rsidRPr="0065063D" w:rsidRDefault="00EA0437" w:rsidP="003C7B33">
            <w:pPr>
              <w:spacing w:before="0"/>
              <w:rPr>
                <w:rFonts w:ascii="Times New Roman" w:hAnsi="Times New Roman"/>
              </w:rPr>
            </w:pPr>
            <w:r w:rsidRPr="006B7C14">
              <w:rPr>
                <w:rFonts w:ascii="Times New Roman" w:hAnsi="Times New Roman"/>
              </w:rPr>
              <w:lastRenderedPageBreak/>
              <w:t>Number of model parameter</w:t>
            </w:r>
            <w:r w:rsidRPr="0065063D">
              <w:rPr>
                <w:rFonts w:ascii="Times New Roman" w:hAnsi="Times New Roman"/>
              </w:rPr>
              <w:t>: 4.1M</w:t>
            </w:r>
          </w:p>
          <w:p w14:paraId="0814F68A" w14:textId="77777777" w:rsidR="00EA0437" w:rsidRPr="0065063D" w:rsidRDefault="00EA0437" w:rsidP="003C7B33">
            <w:pPr>
              <w:spacing w:before="0"/>
              <w:rPr>
                <w:rFonts w:ascii="Times New Roman" w:hAnsi="Times New Roman"/>
              </w:rPr>
            </w:pPr>
            <w:r w:rsidRPr="0065063D">
              <w:rPr>
                <w:rFonts w:ascii="Times New Roman" w:hAnsi="Times New Roman"/>
              </w:rPr>
              <w:t>FLOPS: 5×10</w:t>
            </w:r>
            <w:r w:rsidRPr="0065063D">
              <w:rPr>
                <w:rFonts w:ascii="Times New Roman" w:hAnsi="Times New Roman"/>
                <w:vertAlign w:val="superscript"/>
              </w:rPr>
              <w:t>7</w:t>
            </w:r>
          </w:p>
          <w:p w14:paraId="2742D32B"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49ABD397" w14:textId="77777777" w:rsidR="00EA0437" w:rsidRPr="0065063D" w:rsidRDefault="00EA0437" w:rsidP="003C7B33">
            <w:pPr>
              <w:spacing w:before="0"/>
              <w:rPr>
                <w:rFonts w:ascii="Times New Roman" w:hAnsi="Times New Roman"/>
                <w:szCs w:val="18"/>
              </w:rPr>
            </w:pPr>
            <w:r w:rsidRPr="0065063D">
              <w:rPr>
                <w:rFonts w:ascii="Times New Roman" w:hAnsi="Times New Roman"/>
              </w:rPr>
              <w:t>Width: 32 feature maps</w:t>
            </w:r>
          </w:p>
        </w:tc>
        <w:tc>
          <w:tcPr>
            <w:tcW w:w="1133" w:type="dxa"/>
            <w:shd w:val="clear" w:color="auto" w:fill="auto"/>
          </w:tcPr>
          <w:p w14:paraId="5FE11FD2"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lastRenderedPageBreak/>
              <w:t>CNN</w:t>
            </w:r>
          </w:p>
        </w:tc>
        <w:tc>
          <w:tcPr>
            <w:tcW w:w="2268" w:type="dxa"/>
            <w:shd w:val="clear" w:color="auto" w:fill="auto"/>
          </w:tcPr>
          <w:p w14:paraId="5A8E9E91" w14:textId="77777777" w:rsidR="00EA0437" w:rsidRPr="0065063D" w:rsidRDefault="00EA0437" w:rsidP="003C7B33">
            <w:pPr>
              <w:spacing w:before="0"/>
              <w:rPr>
                <w:rFonts w:ascii="Times New Roman" w:hAnsi="Times New Roman"/>
              </w:rPr>
            </w:pPr>
            <w:r w:rsidRPr="0065063D">
              <w:rPr>
                <w:rFonts w:ascii="Times New Roman" w:hAnsi="Times New Roman"/>
              </w:rPr>
              <w:t>Depth: 17 conv layers</w:t>
            </w:r>
          </w:p>
          <w:p w14:paraId="2C66145E" w14:textId="77777777" w:rsidR="00EA0437" w:rsidRPr="0065063D" w:rsidRDefault="00EA0437" w:rsidP="003C7B33">
            <w:pPr>
              <w:spacing w:before="0"/>
              <w:rPr>
                <w:rFonts w:ascii="Times New Roman" w:hAnsi="Times New Roman"/>
                <w:szCs w:val="18"/>
              </w:rPr>
            </w:pPr>
            <w:r w:rsidRPr="0065063D">
              <w:rPr>
                <w:rFonts w:ascii="Times New Roman" w:hAnsi="Times New Roman"/>
              </w:rPr>
              <w:lastRenderedPageBreak/>
              <w:t>Width:</w:t>
            </w:r>
            <w:r w:rsidRPr="0065063D" w:rsidDel="008A2EBF">
              <w:rPr>
                <w:rFonts w:ascii="Times New Roman" w:hAnsi="Times New Roman"/>
              </w:rPr>
              <w:t xml:space="preserve"> </w:t>
            </w:r>
            <w:r w:rsidRPr="0065063D">
              <w:rPr>
                <w:rFonts w:ascii="Times New Roman" w:hAnsi="Times New Roman"/>
              </w:rPr>
              <w:t>16 feature maps</w:t>
            </w:r>
          </w:p>
        </w:tc>
        <w:tc>
          <w:tcPr>
            <w:tcW w:w="1559" w:type="dxa"/>
            <w:shd w:val="clear" w:color="auto" w:fill="auto"/>
          </w:tcPr>
          <w:p w14:paraId="63281F01" w14:textId="77777777" w:rsidR="00EA0437" w:rsidRPr="0065063D" w:rsidRDefault="00EA0437" w:rsidP="003C7B33">
            <w:pPr>
              <w:spacing w:before="0"/>
              <w:rPr>
                <w:rFonts w:ascii="Times New Roman" w:hAnsi="Times New Roman"/>
                <w:szCs w:val="18"/>
              </w:rPr>
            </w:pPr>
            <w:r w:rsidRPr="0065063D">
              <w:rPr>
                <w:rFonts w:ascii="Times New Roman" w:hAnsi="Times New Roman"/>
              </w:rPr>
              <w:lastRenderedPageBreak/>
              <w:t>0.08M</w:t>
            </w:r>
          </w:p>
        </w:tc>
        <w:tc>
          <w:tcPr>
            <w:tcW w:w="851" w:type="dxa"/>
            <w:shd w:val="clear" w:color="auto" w:fill="auto"/>
          </w:tcPr>
          <w:p w14:paraId="153A66CC" w14:textId="7651FDAE"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7C865621" w14:textId="77777777" w:rsidR="00EA0437" w:rsidRPr="001A4CB7" w:rsidRDefault="00EA0437" w:rsidP="003C7B33">
            <w:pPr>
              <w:spacing w:before="0"/>
              <w:rPr>
                <w:rFonts w:ascii="Times New Roman" w:hAnsi="Times New Roman"/>
                <w:szCs w:val="18"/>
              </w:rPr>
            </w:pPr>
            <w:r w:rsidRPr="001A4CB7">
              <w:rPr>
                <w:rFonts w:ascii="Times New Roman" w:hAnsi="Times New Roman"/>
              </w:rPr>
              <w:t>0.88</w:t>
            </w:r>
          </w:p>
        </w:tc>
      </w:tr>
      <w:tr w:rsidR="00EA0437" w:rsidRPr="00EC2C7A" w14:paraId="2E795D15" w14:textId="77777777" w:rsidTr="003C7B33">
        <w:tc>
          <w:tcPr>
            <w:tcW w:w="2406" w:type="dxa"/>
            <w:vMerge/>
            <w:tcBorders>
              <w:bottom w:val="nil"/>
            </w:tcBorders>
          </w:tcPr>
          <w:p w14:paraId="3745FBEE" w14:textId="77777777" w:rsidR="00EA0437" w:rsidRPr="0065063D" w:rsidRDefault="00EA0437" w:rsidP="003C7B33">
            <w:pPr>
              <w:spacing w:before="0"/>
              <w:rPr>
                <w:rFonts w:ascii="Times New Roman" w:hAnsi="Times New Roman"/>
              </w:rPr>
            </w:pPr>
          </w:p>
        </w:tc>
        <w:tc>
          <w:tcPr>
            <w:tcW w:w="1133" w:type="dxa"/>
            <w:shd w:val="clear" w:color="auto" w:fill="auto"/>
          </w:tcPr>
          <w:p w14:paraId="12DEB46D" w14:textId="77777777" w:rsidR="00EA0437" w:rsidRPr="0065063D" w:rsidRDefault="00EA0437" w:rsidP="003C7B33">
            <w:pPr>
              <w:spacing w:before="0"/>
              <w:rPr>
                <w:rFonts w:ascii="Times New Roman" w:hAnsi="Times New Roman"/>
                <w:lang w:eastAsia="zh-CN"/>
              </w:rPr>
            </w:pPr>
            <w:r w:rsidRPr="0065063D">
              <w:rPr>
                <w:rFonts w:ascii="Times New Roman" w:hAnsi="Times New Roman"/>
              </w:rPr>
              <w:t>Transformer</w:t>
            </w:r>
          </w:p>
        </w:tc>
        <w:tc>
          <w:tcPr>
            <w:tcW w:w="2268" w:type="dxa"/>
            <w:shd w:val="clear" w:color="auto" w:fill="auto"/>
          </w:tcPr>
          <w:p w14:paraId="04BC80B5" w14:textId="77777777" w:rsidR="00EA0437" w:rsidRPr="0065063D" w:rsidRDefault="00EA0437" w:rsidP="003C7B33">
            <w:pPr>
              <w:spacing w:before="0"/>
              <w:rPr>
                <w:rFonts w:ascii="Times New Roman" w:hAnsi="Times New Roman"/>
              </w:rPr>
            </w:pPr>
            <w:r w:rsidRPr="0065063D">
              <w:rPr>
                <w:rFonts w:ascii="Times New Roman" w:hAnsi="Times New Roman"/>
              </w:rPr>
              <w:t>Depth: 4 transformer blocks</w:t>
            </w:r>
          </w:p>
          <w:p w14:paraId="4EA261B1" w14:textId="77777777" w:rsidR="00EA0437" w:rsidRPr="0065063D" w:rsidRDefault="00EA0437" w:rsidP="003C7B33">
            <w:pPr>
              <w:spacing w:before="0"/>
              <w:rPr>
                <w:rFonts w:ascii="Times New Roman" w:hAnsi="Times New Roman"/>
              </w:rPr>
            </w:pPr>
            <w:r w:rsidRPr="0065063D">
              <w:rPr>
                <w:rFonts w:ascii="Times New Roman" w:hAnsi="Times New Roman"/>
              </w:rPr>
              <w:t>Width: embedding =110</w:t>
            </w:r>
          </w:p>
        </w:tc>
        <w:tc>
          <w:tcPr>
            <w:tcW w:w="1559" w:type="dxa"/>
            <w:shd w:val="clear" w:color="auto" w:fill="auto"/>
          </w:tcPr>
          <w:p w14:paraId="468A9725" w14:textId="77777777" w:rsidR="00EA0437" w:rsidRPr="0065063D" w:rsidRDefault="00EA0437" w:rsidP="003C7B33">
            <w:pPr>
              <w:spacing w:before="0"/>
              <w:rPr>
                <w:rFonts w:ascii="Times New Roman" w:hAnsi="Times New Roman"/>
                <w:szCs w:val="18"/>
              </w:rPr>
            </w:pPr>
            <w:r w:rsidRPr="0065063D">
              <w:rPr>
                <w:rFonts w:ascii="Times New Roman" w:hAnsi="Times New Roman"/>
              </w:rPr>
              <w:t>1.4M</w:t>
            </w:r>
          </w:p>
        </w:tc>
        <w:tc>
          <w:tcPr>
            <w:tcW w:w="851" w:type="dxa"/>
            <w:shd w:val="clear" w:color="auto" w:fill="auto"/>
          </w:tcPr>
          <w:p w14:paraId="4DD54A18" w14:textId="427DF7B1"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shd w:val="clear" w:color="auto" w:fill="auto"/>
          </w:tcPr>
          <w:p w14:paraId="0A886AE4" w14:textId="77777777" w:rsidR="00EA0437" w:rsidRPr="001A4CB7" w:rsidRDefault="00EA0437" w:rsidP="003C7B33">
            <w:pPr>
              <w:spacing w:before="0"/>
              <w:rPr>
                <w:rFonts w:ascii="Times New Roman" w:hAnsi="Times New Roman"/>
                <w:szCs w:val="18"/>
              </w:rPr>
            </w:pPr>
            <w:r w:rsidRPr="001A4CB7">
              <w:rPr>
                <w:rFonts w:ascii="Times New Roman" w:hAnsi="Times New Roman"/>
              </w:rPr>
              <w:t>0.84</w:t>
            </w:r>
          </w:p>
        </w:tc>
      </w:tr>
      <w:tr w:rsidR="00EA0437" w:rsidRPr="00EC2C7A" w14:paraId="5D4643A1" w14:textId="77777777" w:rsidTr="003C7B33">
        <w:tc>
          <w:tcPr>
            <w:tcW w:w="2406" w:type="dxa"/>
            <w:vMerge/>
            <w:tcBorders>
              <w:bottom w:val="single" w:sz="4" w:space="0" w:color="auto"/>
            </w:tcBorders>
          </w:tcPr>
          <w:p w14:paraId="00F4C793" w14:textId="77777777" w:rsidR="00EA0437" w:rsidRPr="0065063D" w:rsidRDefault="00EA0437" w:rsidP="003C7B33">
            <w:pPr>
              <w:spacing w:before="0"/>
              <w:rPr>
                <w:rFonts w:ascii="Times New Roman" w:hAnsi="Times New Roman"/>
              </w:rPr>
            </w:pPr>
          </w:p>
        </w:tc>
        <w:tc>
          <w:tcPr>
            <w:tcW w:w="1133" w:type="dxa"/>
            <w:tcBorders>
              <w:bottom w:val="single" w:sz="4" w:space="0" w:color="auto"/>
            </w:tcBorders>
            <w:shd w:val="clear" w:color="auto" w:fill="auto"/>
          </w:tcPr>
          <w:p w14:paraId="4998F6D1" w14:textId="77777777" w:rsidR="00EA0437" w:rsidRPr="0065063D" w:rsidRDefault="00EA0437" w:rsidP="003C7B33">
            <w:pPr>
              <w:spacing w:before="0"/>
              <w:rPr>
                <w:rFonts w:ascii="Times New Roman" w:hAnsi="Times New Roman"/>
                <w:lang w:eastAsia="zh-CN"/>
              </w:rPr>
            </w:pPr>
            <w:r w:rsidRPr="0065063D">
              <w:rPr>
                <w:rFonts w:ascii="Times New Roman" w:hAnsi="Times New Roman"/>
                <w:lang w:eastAsia="zh-CN"/>
              </w:rPr>
              <w:t>MLP</w:t>
            </w:r>
          </w:p>
        </w:tc>
        <w:tc>
          <w:tcPr>
            <w:tcW w:w="2268" w:type="dxa"/>
          </w:tcPr>
          <w:p w14:paraId="0C419469" w14:textId="77777777" w:rsidR="00EA0437" w:rsidRPr="0065063D" w:rsidRDefault="00EA0437" w:rsidP="003C7B33">
            <w:pPr>
              <w:spacing w:before="0"/>
              <w:rPr>
                <w:rFonts w:ascii="Times New Roman" w:hAnsi="Times New Roman"/>
              </w:rPr>
            </w:pPr>
            <w:r w:rsidRPr="0065063D">
              <w:rPr>
                <w:rFonts w:ascii="Times New Roman" w:hAnsi="Times New Roman"/>
              </w:rPr>
              <w:t>Depth: 3 FC layers</w:t>
            </w:r>
          </w:p>
          <w:p w14:paraId="4AE72EF9" w14:textId="77777777" w:rsidR="00EA0437" w:rsidRPr="0065063D" w:rsidRDefault="00EA0437" w:rsidP="003C7B33">
            <w:pPr>
              <w:spacing w:before="0"/>
              <w:rPr>
                <w:rFonts w:ascii="Times New Roman" w:hAnsi="Times New Roman"/>
              </w:rPr>
            </w:pPr>
            <w:r w:rsidRPr="0065063D">
              <w:rPr>
                <w:rFonts w:ascii="Times New Roman" w:hAnsi="Times New Roman"/>
              </w:rPr>
              <w:t>Width: 2200 neurons</w:t>
            </w:r>
          </w:p>
        </w:tc>
        <w:tc>
          <w:tcPr>
            <w:tcW w:w="1559" w:type="dxa"/>
          </w:tcPr>
          <w:p w14:paraId="2201F474" w14:textId="77777777" w:rsidR="00EA0437" w:rsidRPr="0065063D" w:rsidRDefault="00EA0437" w:rsidP="003C7B33">
            <w:pPr>
              <w:spacing w:before="0"/>
              <w:rPr>
                <w:rFonts w:ascii="Times New Roman" w:hAnsi="Times New Roman"/>
                <w:szCs w:val="18"/>
              </w:rPr>
            </w:pPr>
            <w:r w:rsidRPr="0065063D">
              <w:rPr>
                <w:rFonts w:ascii="Times New Roman" w:hAnsi="Times New Roman"/>
              </w:rPr>
              <w:t>16.5M</w:t>
            </w:r>
          </w:p>
        </w:tc>
        <w:tc>
          <w:tcPr>
            <w:tcW w:w="851" w:type="dxa"/>
          </w:tcPr>
          <w:p w14:paraId="400BD27E" w14:textId="75942853" w:rsidR="00EA0437" w:rsidRPr="0065063D" w:rsidRDefault="009A4D04" w:rsidP="003C7B33">
            <w:pPr>
              <w:spacing w:before="0"/>
              <w:rPr>
                <w:rFonts w:ascii="Times New Roman" w:hAnsi="Times New Roman"/>
              </w:rPr>
            </w:pPr>
            <w:r>
              <w:rPr>
                <w:rFonts w:ascii="Times New Roman" w:hAnsi="Times New Roman"/>
              </w:rPr>
              <w:t>4</w:t>
            </w:r>
            <w:r w:rsidR="00EA0437" w:rsidRPr="0065063D">
              <w:rPr>
                <w:rFonts w:ascii="Times New Roman" w:hAnsi="Times New Roman"/>
              </w:rPr>
              <w:t>×10</w:t>
            </w:r>
            <w:r w:rsidR="00EA0437" w:rsidRPr="0065063D">
              <w:rPr>
                <w:rFonts w:ascii="Times New Roman" w:hAnsi="Times New Roman"/>
                <w:vertAlign w:val="superscript"/>
              </w:rPr>
              <w:t>7</w:t>
            </w:r>
          </w:p>
        </w:tc>
        <w:tc>
          <w:tcPr>
            <w:tcW w:w="1413" w:type="dxa"/>
          </w:tcPr>
          <w:p w14:paraId="20970923" w14:textId="77777777" w:rsidR="00EA0437" w:rsidRPr="001A4CB7" w:rsidRDefault="00EA0437" w:rsidP="003C7B33">
            <w:pPr>
              <w:spacing w:before="0"/>
              <w:rPr>
                <w:rFonts w:ascii="Times New Roman" w:hAnsi="Times New Roman"/>
                <w:szCs w:val="18"/>
              </w:rPr>
            </w:pPr>
            <w:r w:rsidRPr="001A4CB7">
              <w:rPr>
                <w:rFonts w:ascii="Times New Roman" w:hAnsi="Times New Roman"/>
              </w:rPr>
              <w:t>0.89</w:t>
            </w:r>
          </w:p>
        </w:tc>
      </w:tr>
    </w:tbl>
    <w:p w14:paraId="6B9D4F01" w14:textId="77777777" w:rsidR="00EA0437" w:rsidRDefault="00EA0437" w:rsidP="00EA0437">
      <w:pPr>
        <w:rPr>
          <w:lang w:val="en-US"/>
        </w:rPr>
      </w:pPr>
    </w:p>
    <w:p w14:paraId="0CECB933" w14:textId="3B2A2105" w:rsidR="00EA0437" w:rsidRDefault="00EA0437" w:rsidP="00EA0437">
      <w:pPr>
        <w:rPr>
          <w:lang w:val="en-US"/>
        </w:rPr>
      </w:pPr>
      <w:r>
        <w:rPr>
          <w:lang w:val="en-US"/>
        </w:rPr>
        <w:t xml:space="preserve">In table </w:t>
      </w:r>
      <w:r w:rsidR="00DA691E">
        <w:rPr>
          <w:lang w:val="en-US"/>
        </w:rPr>
        <w:t>A</w:t>
      </w:r>
      <w:r>
        <w:rPr>
          <w:lang w:val="en-US"/>
        </w:rPr>
        <w:t>-2, CNN encoder is used in the evaluation for verifying performance of different decoders. Similar observations can be made.</w:t>
      </w:r>
    </w:p>
    <w:p w14:paraId="33C82098" w14:textId="77777777" w:rsidR="00EA0437" w:rsidRPr="003F544D" w:rsidRDefault="00EA0437" w:rsidP="003F544D"/>
    <w:sectPr w:rsidR="00EA0437" w:rsidRPr="003F544D" w:rsidSect="00454C0D">
      <w:footerReference w:type="default" r:id="rId18"/>
      <w:pgSz w:w="11906" w:h="16838"/>
      <w:pgMar w:top="1416" w:right="1133" w:bottom="1133" w:left="1133" w:header="720" w:footer="340" w:gutter="0"/>
      <w:cols w:space="720"/>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60B92E" w16cex:dateUtc="2024-08-09T07:50:00Z"/>
  <w16cex:commentExtensible w16cex:durableId="2A60BC36" w16cex:dateUtc="2024-08-09T08:03:00Z"/>
  <w16cex:commentExtensible w16cex:durableId="2A60BC85" w16cex:dateUtc="2024-08-09T08:04:00Z"/>
  <w16cex:commentExtensible w16cex:durableId="2A60BD28" w16cex:dateUtc="2024-08-09T08:07:00Z"/>
</w16cex:commentsExtensible>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EE21C6F" w14:textId="77777777" w:rsidR="00224F79" w:rsidRDefault="00224F79" w:rsidP="00C92285">
      <w:r>
        <w:separator/>
      </w:r>
    </w:p>
  </w:endnote>
  <w:endnote w:type="continuationSeparator" w:id="0">
    <w:p w14:paraId="74B06418" w14:textId="77777777" w:rsidR="00224F79" w:rsidRDefault="00224F79" w:rsidP="00C92285">
      <w:r>
        <w:continuationSeparator/>
      </w:r>
    </w:p>
  </w:endnote>
  <w:endnote w:type="continuationNotice" w:id="1">
    <w:p w14:paraId="5A64D38D" w14:textId="77777777" w:rsidR="00224F79" w:rsidRDefault="00224F79" w:rsidP="00C9228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¾’©">
    <w:altName w:val="Yu Gothic"/>
    <w:charset w:val="80"/>
    <w:family w:val="roman"/>
    <w:pitch w:val="default"/>
    <w:sig w:usb0="00000000" w:usb1="0000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Yu Gothic">
    <w:altName w:val="游ゴシック"/>
    <w:panose1 w:val="020B0400000000000000"/>
    <w:charset w:val="80"/>
    <w:family w:val="swiss"/>
    <w:pitch w:val="variable"/>
    <w:sig w:usb0="E00002FF" w:usb1="2AC7FDFF" w:usb2="00000016" w:usb3="00000000" w:csb0="0002009F" w:csb1="00000000"/>
  </w:font>
  <w:font w:name="Lucida Sans">
    <w:charset w:val="00"/>
    <w:family w:val="swiss"/>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Yu Gothic UI"/>
    <w:panose1 w:val="00000000000000000000"/>
    <w:charset w:val="80"/>
    <w:family w:val="auto"/>
    <w:notTrueType/>
    <w:pitch w:val="variable"/>
    <w:sig w:usb0="00000001" w:usb1="08070000" w:usb2="00000010" w:usb3="00000000" w:csb0="00020000" w:csb1="00000000"/>
  </w:font>
  <w:font w:name="Arial Unicode MS">
    <w:altName w:val="Malgun Gothic Semilight"/>
    <w:panose1 w:val="020B0604020202020204"/>
    <w:charset w:val="86"/>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New York">
    <w:altName w:val="Tahoma"/>
    <w:panose1 w:val="02040503060506020304"/>
    <w:charset w:val="00"/>
    <w:family w:val="roman"/>
    <w:notTrueType/>
    <w:pitch w:val="variable"/>
    <w:sig w:usb0="00000003" w:usb1="00000000" w:usb2="00000000" w:usb3="00000000" w:csb0="00000001" w:csb1="00000000"/>
  </w:font>
  <w:font w:name="Microsoft YaHei U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微软雅黑">
    <w:panose1 w:val="020B0503020204020204"/>
    <w:charset w:val="86"/>
    <w:family w:val="swiss"/>
    <w:pitch w:val="variable"/>
    <w:sig w:usb0="80000287" w:usb1="2ACF3C50" w:usb2="00000016" w:usb3="00000000" w:csb0="0004001F" w:csb1="00000000"/>
  </w:font>
  <w:font w:name="等线 Light">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14B1A8E" w14:textId="77777777" w:rsidR="00DC7DAD" w:rsidRDefault="00DC7DAD" w:rsidP="00C92285"/>
  <w:p w14:paraId="1946B2D3" w14:textId="77777777" w:rsidR="00DC7DAD" w:rsidRDefault="00DC7DAD">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4846F815" w14:textId="77777777" w:rsidR="00DC7DAD" w:rsidRDefault="00DC7DAD">
    <w:pPr>
      <w:pStyle w:val="aff2"/>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67D2A" w14:textId="77777777" w:rsidR="00DC7DAD" w:rsidRDefault="00DC7DAD" w:rsidP="00C92285"/>
  <w:p w14:paraId="0E4C8077" w14:textId="77777777" w:rsidR="00DC7DAD" w:rsidRDefault="00DC7DAD">
    <w:pPr>
      <w:pStyle w:val="aff2"/>
    </w:pPr>
    <w:r>
      <w:rPr>
        <w:rFonts w:eastAsia="Arial"/>
        <w:lang w:val="zh-CN"/>
      </w:rPr>
      <w:t xml:space="preserve"> </w:t>
    </w:r>
    <w:r>
      <w:rPr>
        <w:b w:val="0"/>
        <w:bCs/>
        <w:sz w:val="24"/>
        <w:szCs w:val="24"/>
      </w:rPr>
      <w:fldChar w:fldCharType="begin"/>
    </w:r>
    <w:r>
      <w:rPr>
        <w:b w:val="0"/>
        <w:bCs/>
        <w:sz w:val="24"/>
        <w:szCs w:val="24"/>
      </w:rPr>
      <w:instrText xml:space="preserve"> PAGE </w:instrText>
    </w:r>
    <w:r>
      <w:rPr>
        <w:b w:val="0"/>
        <w:bCs/>
        <w:sz w:val="24"/>
        <w:szCs w:val="24"/>
      </w:rPr>
      <w:fldChar w:fldCharType="separate"/>
    </w:r>
    <w:r>
      <w:rPr>
        <w:b w:val="0"/>
        <w:bCs/>
        <w:noProof/>
        <w:sz w:val="24"/>
        <w:szCs w:val="24"/>
      </w:rPr>
      <w:t>5</w:t>
    </w:r>
    <w:r>
      <w:rPr>
        <w:b w:val="0"/>
        <w:bCs/>
        <w:sz w:val="24"/>
        <w:szCs w:val="24"/>
      </w:rPr>
      <w:fldChar w:fldCharType="end"/>
    </w:r>
    <w:r>
      <w:rPr>
        <w:rFonts w:eastAsia="Arial"/>
        <w:lang w:val="zh-CN"/>
      </w:rPr>
      <w:t xml:space="preserve"> </w:t>
    </w:r>
    <w:r>
      <w:rPr>
        <w:lang w:val="zh-CN"/>
      </w:rPr>
      <w:t xml:space="preserve">/ </w:t>
    </w:r>
    <w:r>
      <w:rPr>
        <w:b w:val="0"/>
        <w:bCs/>
        <w:sz w:val="24"/>
        <w:szCs w:val="24"/>
      </w:rPr>
      <w:fldChar w:fldCharType="begin"/>
    </w:r>
    <w:r>
      <w:rPr>
        <w:b w:val="0"/>
        <w:bCs/>
        <w:sz w:val="24"/>
        <w:szCs w:val="24"/>
      </w:rPr>
      <w:instrText xml:space="preserve"> NUMPAGES \* ARABIC </w:instrText>
    </w:r>
    <w:r>
      <w:rPr>
        <w:b w:val="0"/>
        <w:bCs/>
        <w:sz w:val="24"/>
        <w:szCs w:val="24"/>
      </w:rPr>
      <w:fldChar w:fldCharType="separate"/>
    </w:r>
    <w:r>
      <w:rPr>
        <w:b w:val="0"/>
        <w:bCs/>
        <w:noProof/>
        <w:sz w:val="24"/>
        <w:szCs w:val="24"/>
      </w:rPr>
      <w:t>8</w:t>
    </w:r>
    <w:r>
      <w:rPr>
        <w:b w:val="0"/>
        <w:bCs/>
        <w:sz w:val="24"/>
        <w:szCs w:val="24"/>
      </w:rPr>
      <w:fldChar w:fldCharType="end"/>
    </w:r>
  </w:p>
  <w:p w14:paraId="27E8FE4B" w14:textId="77777777" w:rsidR="00DC7DAD" w:rsidRDefault="00DC7DAD">
    <w:pPr>
      <w:pStyle w:val="aff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819F845" w14:textId="77777777" w:rsidR="00224F79" w:rsidRDefault="00224F79" w:rsidP="00C92285">
      <w:r>
        <w:separator/>
      </w:r>
    </w:p>
  </w:footnote>
  <w:footnote w:type="continuationSeparator" w:id="0">
    <w:p w14:paraId="6D2A8F2B" w14:textId="77777777" w:rsidR="00224F79" w:rsidRDefault="00224F79" w:rsidP="00C92285">
      <w:r>
        <w:continuationSeparator/>
      </w:r>
    </w:p>
  </w:footnote>
  <w:footnote w:type="continuationNotice" w:id="1">
    <w:p w14:paraId="23D528DF" w14:textId="77777777" w:rsidR="00224F79" w:rsidRDefault="00224F79" w:rsidP="00C92285"/>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000001"/>
    <w:multiLevelType w:val="multilevel"/>
    <w:tmpl w:val="62ACC99A"/>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3270"/>
        </w:tabs>
        <w:ind w:left="0" w:firstLine="0"/>
      </w:pPr>
      <w:rPr>
        <w:rFonts w:hint="default"/>
        <w:lang w:val="en-US"/>
      </w:rPr>
    </w:lvl>
    <w:lvl w:ilvl="2">
      <w:start w:val="1"/>
      <w:numFmt w:val="decimal"/>
      <w:pStyle w:val="3"/>
      <w:lvlText w:val="%1.%2.%3."/>
      <w:lvlJc w:val="left"/>
      <w:pPr>
        <w:tabs>
          <w:tab w:val="num" w:pos="8640"/>
        </w:tabs>
        <w:ind w:left="8640" w:hanging="720"/>
      </w:pPr>
      <w:rPr>
        <w:rFonts w:hint="default"/>
      </w:rPr>
    </w:lvl>
    <w:lvl w:ilvl="3">
      <w:start w:val="1"/>
      <w:numFmt w:val="none"/>
      <w:pStyle w:val="4"/>
      <w:suff w:val="nothing"/>
      <w:lvlText w:val=""/>
      <w:lvlJc w:val="left"/>
      <w:pPr>
        <w:ind w:left="864" w:hanging="864"/>
      </w:pPr>
      <w:rPr>
        <w:rFonts w:hint="default"/>
      </w:rPr>
    </w:lvl>
    <w:lvl w:ilvl="4">
      <w:start w:val="1"/>
      <w:numFmt w:val="none"/>
      <w:suff w:val="nothing"/>
      <w:lvlText w:val=""/>
      <w:lvlJc w:val="left"/>
      <w:pPr>
        <w:ind w:left="0" w:firstLine="0"/>
      </w:pPr>
      <w:rPr>
        <w:rFonts w:hint="eastAsia"/>
      </w:rPr>
    </w:lvl>
    <w:lvl w:ilvl="5">
      <w:start w:val="1"/>
      <w:numFmt w:val="none"/>
      <w:suff w:val="nothing"/>
      <w:lvlText w:val=""/>
      <w:lvlJc w:val="left"/>
      <w:pPr>
        <w:ind w:left="0" w:firstLine="0"/>
      </w:pPr>
      <w:rPr>
        <w:rFonts w:hint="eastAsia"/>
      </w:rPr>
    </w:lvl>
    <w:lvl w:ilvl="6">
      <w:start w:val="1"/>
      <w:numFmt w:val="decimal"/>
      <w:pStyle w:val="7"/>
      <w:lvlText w:val="%7"/>
      <w:lvlJc w:val="left"/>
      <w:pPr>
        <w:tabs>
          <w:tab w:val="num" w:pos="1296"/>
        </w:tabs>
        <w:ind w:left="1296" w:hanging="1296"/>
      </w:pPr>
      <w:rPr>
        <w:rFonts w:hint="default"/>
      </w:rPr>
    </w:lvl>
    <w:lvl w:ilvl="7">
      <w:start w:val="1"/>
      <w:numFmt w:val="decimal"/>
      <w:pStyle w:val="8"/>
      <w:lvlText w:val="%7.%8"/>
      <w:lvlJc w:val="left"/>
      <w:pPr>
        <w:tabs>
          <w:tab w:val="num" w:pos="1440"/>
        </w:tabs>
        <w:ind w:left="1440" w:hanging="1440"/>
      </w:pPr>
      <w:rPr>
        <w:rFonts w:hint="default"/>
      </w:rPr>
    </w:lvl>
    <w:lvl w:ilvl="8">
      <w:start w:val="1"/>
      <w:numFmt w:val="decimal"/>
      <w:pStyle w:val="9"/>
      <w:lvlText w:val="%7.%8.%9"/>
      <w:lvlJc w:val="left"/>
      <w:pPr>
        <w:tabs>
          <w:tab w:val="num" w:pos="1584"/>
        </w:tabs>
        <w:ind w:left="1584" w:hanging="1584"/>
      </w:pPr>
      <w:rPr>
        <w:rFonts w:hint="default"/>
      </w:rPr>
    </w:lvl>
  </w:abstractNum>
  <w:abstractNum w:abstractNumId="1" w15:restartNumberingAfterBreak="0">
    <w:nsid w:val="00000002"/>
    <w:multiLevelType w:val="multilevel"/>
    <w:tmpl w:val="00000002"/>
    <w:name w:val="WW8Num2"/>
    <w:lvl w:ilvl="0">
      <w:start w:val="1"/>
      <w:numFmt w:val="bullet"/>
      <w:pStyle w:val="RAN1bullet2"/>
      <w:lvlText w:val="•"/>
      <w:lvlJc w:val="left"/>
      <w:pPr>
        <w:tabs>
          <w:tab w:val="num" w:pos="720"/>
        </w:tabs>
        <w:ind w:left="720" w:hanging="360"/>
      </w:pPr>
      <w:rPr>
        <w:rFonts w:ascii="Arial" w:hAnsi="Arial" w:cs="Arial" w:hint="default"/>
      </w:rPr>
    </w:lvl>
    <w:lvl w:ilvl="1">
      <w:numFmt w:val="bullet"/>
      <w:lvlText w:val="–"/>
      <w:lvlJc w:val="left"/>
      <w:pPr>
        <w:tabs>
          <w:tab w:val="num" w:pos="1440"/>
        </w:tabs>
        <w:ind w:left="1440" w:hanging="360"/>
      </w:pPr>
      <w:rPr>
        <w:rFonts w:ascii="Arial" w:hAnsi="Arial" w:cs="Arial"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numFmt w:val="bullet"/>
      <w:lvlText w:val="-"/>
      <w:lvlJc w:val="left"/>
      <w:pPr>
        <w:tabs>
          <w:tab w:val="num" w:pos="0"/>
        </w:tabs>
        <w:ind w:left="4320" w:hanging="360"/>
      </w:pPr>
      <w:rPr>
        <w:rFonts w:ascii="Times New Roman" w:hAnsi="Times New Roman" w:cs="Times New Roman"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2" w15:restartNumberingAfterBreak="0">
    <w:nsid w:val="00000003"/>
    <w:multiLevelType w:val="singleLevel"/>
    <w:tmpl w:val="00000003"/>
    <w:name w:val="WW8Num3"/>
    <w:lvl w:ilvl="0">
      <w:start w:val="1"/>
      <w:numFmt w:val="bullet"/>
      <w:pStyle w:val="RAN1bullet1"/>
      <w:lvlText w:val=""/>
      <w:lvlJc w:val="left"/>
      <w:pPr>
        <w:tabs>
          <w:tab w:val="num" w:pos="0"/>
        </w:tabs>
        <w:ind w:left="720" w:hanging="360"/>
      </w:pPr>
      <w:rPr>
        <w:rFonts w:ascii="Symbol" w:hAnsi="Symbol" w:cs="Symbol" w:hint="default"/>
      </w:rPr>
    </w:lvl>
  </w:abstractNum>
  <w:abstractNum w:abstractNumId="3" w15:restartNumberingAfterBreak="0">
    <w:nsid w:val="00000004"/>
    <w:multiLevelType w:val="singleLevel"/>
    <w:tmpl w:val="00000004"/>
    <w:name w:val="WW8Num4"/>
    <w:lvl w:ilvl="0">
      <w:start w:val="1"/>
      <w:numFmt w:val="decimal"/>
      <w:pStyle w:val="30"/>
      <w:lvlText w:val="%1."/>
      <w:lvlJc w:val="left"/>
      <w:pPr>
        <w:tabs>
          <w:tab w:val="num" w:pos="720"/>
        </w:tabs>
        <w:ind w:left="720" w:hanging="360"/>
      </w:pPr>
    </w:lvl>
  </w:abstractNum>
  <w:abstractNum w:abstractNumId="4" w15:restartNumberingAfterBreak="0">
    <w:nsid w:val="00000005"/>
    <w:multiLevelType w:val="multilevel"/>
    <w:tmpl w:val="00000005"/>
    <w:name w:val="WW8Num5"/>
    <w:lvl w:ilvl="0">
      <w:start w:val="1"/>
      <w:numFmt w:val="decimal"/>
      <w:pStyle w:val="6"/>
      <w:lvlText w:val="%1"/>
      <w:lvlJc w:val="left"/>
      <w:pPr>
        <w:tabs>
          <w:tab w:val="num" w:pos="397"/>
        </w:tabs>
        <w:ind w:left="533" w:hanging="533"/>
      </w:pPr>
      <w:rPr>
        <w:rFonts w:hint="eastAsia"/>
      </w:rPr>
    </w:lvl>
    <w:lvl w:ilvl="1">
      <w:start w:val="1"/>
      <w:numFmt w:val="decimal"/>
      <w:lvlText w:val="%1.%2"/>
      <w:lvlJc w:val="left"/>
      <w:pPr>
        <w:tabs>
          <w:tab w:val="num" w:pos="823"/>
        </w:tabs>
        <w:ind w:left="426" w:firstLine="0"/>
      </w:pPr>
      <w:rPr>
        <w:rFonts w:hint="eastAsia"/>
      </w:rPr>
    </w:lvl>
    <w:lvl w:ilvl="2">
      <w:start w:val="1"/>
      <w:numFmt w:val="decimal"/>
      <w:lvlText w:val="%1.%2.%3"/>
      <w:lvlJc w:val="left"/>
      <w:pPr>
        <w:tabs>
          <w:tab w:val="num" w:pos="1100"/>
        </w:tabs>
        <w:ind w:left="930" w:hanging="510"/>
      </w:pPr>
      <w:rPr>
        <w:rFonts w:hint="eastAsia"/>
      </w:rPr>
    </w:lvl>
    <w:lvl w:ilvl="3">
      <w:start w:val="1"/>
      <w:numFmt w:val="decimal"/>
      <w:lvlText w:val="%1.%2.%3.%4"/>
      <w:lvlJc w:val="left"/>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5" w15:restartNumberingAfterBreak="0">
    <w:nsid w:val="00000006"/>
    <w:multiLevelType w:val="singleLevel"/>
    <w:tmpl w:val="00000006"/>
    <w:name w:val="WW8Num6"/>
    <w:lvl w:ilvl="0">
      <w:start w:val="1"/>
      <w:numFmt w:val="bullet"/>
      <w:pStyle w:val="bullet"/>
      <w:lvlText w:val=""/>
      <w:lvlJc w:val="left"/>
      <w:pPr>
        <w:tabs>
          <w:tab w:val="num" w:pos="0"/>
        </w:tabs>
        <w:ind w:left="720" w:hanging="360"/>
      </w:pPr>
      <w:rPr>
        <w:rFonts w:ascii="Symbol" w:hAnsi="Symbol" w:cs="Symbol" w:hint="default"/>
      </w:rPr>
    </w:lvl>
  </w:abstractNum>
  <w:abstractNum w:abstractNumId="6" w15:restartNumberingAfterBreak="0">
    <w:nsid w:val="00000007"/>
    <w:multiLevelType w:val="multilevel"/>
    <w:tmpl w:val="00000007"/>
    <w:name w:val="WW8Num7"/>
    <w:lvl w:ilvl="0">
      <w:start w:val="1"/>
      <w:numFmt w:val="decimal"/>
      <w:pStyle w:val="40"/>
      <w:lvlText w:val="%1."/>
      <w:lvlJc w:val="left"/>
      <w:pPr>
        <w:tabs>
          <w:tab w:val="num" w:pos="720"/>
        </w:tabs>
        <w:ind w:left="720" w:hanging="360"/>
      </w:pPr>
      <w:rPr>
        <w:rFonts w:eastAsia="宋体"/>
        <w:i/>
        <w:lang w:eastAsia="zh-CN"/>
      </w:rPr>
    </w:lvl>
    <w:lvl w:ilvl="1">
      <w:start w:val="1"/>
      <w:numFmt w:val="decimal"/>
      <w:lvlText w:val="%2."/>
      <w:lvlJc w:val="left"/>
      <w:pPr>
        <w:tabs>
          <w:tab w:val="num" w:pos="1080"/>
        </w:tabs>
        <w:ind w:left="1080" w:hanging="360"/>
      </w:pPr>
      <w:rPr>
        <w:rFonts w:eastAsia="宋体"/>
        <w:i/>
        <w:lang w:val="en-US" w:eastAsia="zh-C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15:restartNumberingAfterBreak="0">
    <w:nsid w:val="00000008"/>
    <w:multiLevelType w:val="multilevel"/>
    <w:tmpl w:val="00000008"/>
    <w:name w:val="WW8Num8"/>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00000009"/>
    <w:multiLevelType w:val="multilevel"/>
    <w:tmpl w:val="00000009"/>
    <w:name w:val="WW8Num9"/>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0000000A"/>
    <w:multiLevelType w:val="multilevel"/>
    <w:tmpl w:val="0000000A"/>
    <w:name w:val="WW8Num10"/>
    <w:lvl w:ilvl="0">
      <w:start w:val="1"/>
      <w:numFmt w:val="decimal"/>
      <w:pStyle w:val="5"/>
      <w:lvlText w:val="%1."/>
      <w:lvlJc w:val="left"/>
      <w:pPr>
        <w:tabs>
          <w:tab w:val="num" w:pos="432"/>
        </w:tabs>
        <w:ind w:left="432" w:hanging="432"/>
      </w:pPr>
      <w:rPr>
        <w:rFonts w:hint="default"/>
      </w:rPr>
    </w:lvl>
    <w:lvl w:ilvl="1">
      <w:start w:val="1"/>
      <w:numFmt w:val="decimal"/>
      <w:lvlText w:val="%1.%2."/>
      <w:lvlJc w:val="left"/>
      <w:pPr>
        <w:tabs>
          <w:tab w:val="num" w:pos="3270"/>
        </w:tabs>
        <w:ind w:left="3270" w:hanging="576"/>
      </w:pPr>
      <w:rPr>
        <w:rFonts w:hint="default"/>
        <w:lang w:val="en-US"/>
      </w:rPr>
    </w:lvl>
    <w:lvl w:ilvl="2">
      <w:start w:val="1"/>
      <w:numFmt w:val="decimal"/>
      <w:lvlText w:val="%1.%2.%3."/>
      <w:lvlJc w:val="left"/>
      <w:pPr>
        <w:tabs>
          <w:tab w:val="num" w:pos="8640"/>
        </w:tabs>
        <w:ind w:left="8640" w:hanging="720"/>
      </w:pPr>
      <w:rPr>
        <w:rFonts w:hint="default"/>
      </w:rPr>
    </w:lvl>
    <w:lvl w:ilvl="3">
      <w:start w:val="1"/>
      <w:numFmt w:val="none"/>
      <w:suff w:val="nothing"/>
      <w:lvlText w:val=""/>
      <w:lvlJc w:val="left"/>
      <w:pPr>
        <w:tabs>
          <w:tab w:val="num" w:pos="0"/>
        </w:tabs>
        <w:ind w:left="864" w:hanging="864"/>
      </w:pPr>
      <w:rPr>
        <w:rFonts w:hint="default"/>
      </w:rPr>
    </w:lvl>
    <w:lvl w:ilvl="4">
      <w:start w:val="1"/>
      <w:numFmt w:val="decimal"/>
      <w:lvlText w:val="%5."/>
      <w:lvlJc w:val="left"/>
      <w:pPr>
        <w:tabs>
          <w:tab w:val="num" w:pos="1008"/>
        </w:tabs>
        <w:ind w:left="1008" w:hanging="1008"/>
      </w:pPr>
      <w:rPr>
        <w:rFonts w:hint="default"/>
      </w:rPr>
    </w:lvl>
    <w:lvl w:ilvl="5">
      <w:start w:val="1"/>
      <w:numFmt w:val="decimal"/>
      <w:lvlText w:val="%5.%6"/>
      <w:lvlJc w:val="left"/>
      <w:pPr>
        <w:tabs>
          <w:tab w:val="num" w:pos="1152"/>
        </w:tabs>
        <w:ind w:left="1152" w:hanging="1152"/>
      </w:pPr>
      <w:rPr>
        <w:rFonts w:hint="default"/>
      </w:rPr>
    </w:lvl>
    <w:lvl w:ilvl="6">
      <w:start w:val="1"/>
      <w:numFmt w:val="decimal"/>
      <w:lvlText w:val="%5.%6.%7"/>
      <w:lvlJc w:val="left"/>
      <w:pPr>
        <w:tabs>
          <w:tab w:val="num" w:pos="1296"/>
        </w:tabs>
        <w:ind w:left="1296" w:hanging="1296"/>
      </w:pPr>
      <w:rPr>
        <w:rFonts w:hint="default"/>
      </w:rPr>
    </w:lvl>
    <w:lvl w:ilvl="7">
      <w:start w:val="1"/>
      <w:numFmt w:val="decimal"/>
      <w:lvlText w:val="%5.%6.%7.%8"/>
      <w:lvlJc w:val="left"/>
      <w:pPr>
        <w:tabs>
          <w:tab w:val="num" w:pos="1440"/>
        </w:tabs>
        <w:ind w:left="1440" w:hanging="1440"/>
      </w:pPr>
      <w:rPr>
        <w:rFonts w:hint="default"/>
      </w:rPr>
    </w:lvl>
    <w:lvl w:ilvl="8">
      <w:start w:val="1"/>
      <w:numFmt w:val="decimal"/>
      <w:lvlText w:val="%5.%6.%7.%8.%9"/>
      <w:lvlJc w:val="left"/>
      <w:pPr>
        <w:tabs>
          <w:tab w:val="num" w:pos="1584"/>
        </w:tabs>
        <w:ind w:left="1584" w:hanging="1584"/>
      </w:pPr>
      <w:rPr>
        <w:rFonts w:hint="default"/>
      </w:rPr>
    </w:lvl>
  </w:abstractNum>
  <w:abstractNum w:abstractNumId="10" w15:restartNumberingAfterBreak="0">
    <w:nsid w:val="0000000B"/>
    <w:multiLevelType w:val="multilevel"/>
    <w:tmpl w:val="0000000B"/>
    <w:name w:val="WW8Num11"/>
    <w:lvl w:ilvl="0">
      <w:start w:val="1"/>
      <w:numFmt w:val="bullet"/>
      <w:pStyle w:val="bullet1"/>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15:restartNumberingAfterBreak="0">
    <w:nsid w:val="0000000C"/>
    <w:multiLevelType w:val="multilevel"/>
    <w:tmpl w:val="0000000C"/>
    <w:name w:val="WW8Num12"/>
    <w:lvl w:ilvl="0">
      <w:start w:val="1"/>
      <w:numFmt w:val="bullet"/>
      <w:pStyle w:val="RAN1bullet3"/>
      <w:lvlText w:val=""/>
      <w:lvlJc w:val="left"/>
      <w:pPr>
        <w:tabs>
          <w:tab w:val="num" w:pos="0"/>
        </w:tabs>
        <w:ind w:left="720" w:hanging="360"/>
      </w:pPr>
      <w:rPr>
        <w:rFonts w:ascii="Symbol" w:hAnsi="Symbol" w:cs="Symbol" w:hint="default"/>
      </w:rPr>
    </w:lvl>
    <w:lvl w:ilvl="1">
      <w:start w:val="1"/>
      <w:numFmt w:val="bullet"/>
      <w:lvlText w:val=""/>
      <w:lvlJc w:val="left"/>
      <w:pPr>
        <w:tabs>
          <w:tab w:val="num" w:pos="0"/>
        </w:tabs>
        <w:ind w:left="1440" w:hanging="360"/>
      </w:pPr>
      <w:rPr>
        <w:rFonts w:ascii="Symbol" w:hAnsi="Symbol" w:cs="Symbol" w:hint="default"/>
      </w:rPr>
    </w:lvl>
    <w:lvl w:ilvl="2">
      <w:start w:val="1"/>
      <w:numFmt w:val="bullet"/>
      <w:lvlText w:val="o"/>
      <w:lvlJc w:val="left"/>
      <w:pPr>
        <w:tabs>
          <w:tab w:val="num" w:pos="0"/>
        </w:tabs>
        <w:ind w:left="2160" w:hanging="360"/>
      </w:pPr>
      <w:rPr>
        <w:rFonts w:ascii="Courier New" w:hAnsi="Courier New" w:cs="Courier New"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15:restartNumberingAfterBreak="0">
    <w:nsid w:val="0000000D"/>
    <w:multiLevelType w:val="singleLevel"/>
    <w:tmpl w:val="0000000D"/>
    <w:name w:val="WW8Num13"/>
    <w:lvl w:ilvl="0">
      <w:start w:val="1"/>
      <w:numFmt w:val="bullet"/>
      <w:pStyle w:val="CharCharCharCharChar"/>
      <w:lvlText w:val=""/>
      <w:lvlJc w:val="left"/>
      <w:pPr>
        <w:tabs>
          <w:tab w:val="num" w:pos="851"/>
        </w:tabs>
        <w:ind w:left="851" w:hanging="851"/>
      </w:pPr>
      <w:rPr>
        <w:rFonts w:ascii="ZapfDingbats" w:hAnsi="ZapfDingbats" w:cs="ZapfDingbats" w:hint="default"/>
        <w:b/>
        <w:i w:val="0"/>
        <w:color w:val="70CEF5"/>
        <w:sz w:val="20"/>
        <w:szCs w:val="20"/>
      </w:rPr>
    </w:lvl>
  </w:abstractNum>
  <w:abstractNum w:abstractNumId="13" w15:restartNumberingAfterBreak="0">
    <w:nsid w:val="0000000E"/>
    <w:multiLevelType w:val="multilevel"/>
    <w:tmpl w:val="0000000E"/>
    <w:name w:val="WW8Num14"/>
    <w:lvl w:ilvl="0">
      <w:start w:val="1"/>
      <w:numFmt w:val="lowerLetter"/>
      <w:pStyle w:val="a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4" w15:restartNumberingAfterBreak="0">
    <w:nsid w:val="0000000F"/>
    <w:multiLevelType w:val="multilevel"/>
    <w:tmpl w:val="0000000F"/>
    <w:name w:val="WW8Num15"/>
    <w:lvl w:ilvl="0">
      <w:start w:val="1"/>
      <w:numFmt w:val="decimal"/>
      <w:pStyle w:val="20"/>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5" w15:restartNumberingAfterBreak="0">
    <w:nsid w:val="00000010"/>
    <w:multiLevelType w:val="multilevel"/>
    <w:tmpl w:val="00000010"/>
    <w:name w:val="WW8Num16"/>
    <w:lvl w:ilvl="0">
      <w:start w:val="1"/>
      <w:numFmt w:val="decimal"/>
      <w:pStyle w:val="a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6" w15:restartNumberingAfterBreak="0">
    <w:nsid w:val="00000011"/>
    <w:multiLevelType w:val="multilevel"/>
    <w:tmpl w:val="00000011"/>
    <w:name w:val="WW8Num17"/>
    <w:lvl w:ilvl="0">
      <w:start w:val="1"/>
      <w:numFmt w:val="decimal"/>
      <w:pStyle w:val="21"/>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7" w15:restartNumberingAfterBreak="0">
    <w:nsid w:val="00000012"/>
    <w:multiLevelType w:val="multilevel"/>
    <w:tmpl w:val="00000012"/>
    <w:name w:val="WW8Num18"/>
    <w:lvl w:ilvl="0">
      <w:start w:val="1"/>
      <w:numFmt w:val="decimal"/>
      <w:pStyle w:val="INDENT2"/>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8" w15:restartNumberingAfterBreak="0">
    <w:nsid w:val="00000013"/>
    <w:multiLevelType w:val="multilevel"/>
    <w:tmpl w:val="00000013"/>
    <w:name w:val="WW8Num19"/>
    <w:lvl w:ilvl="0">
      <w:start w:val="1"/>
      <w:numFmt w:val="decimal"/>
      <w:pStyle w:val="Bullets"/>
      <w:lvlText w:val="%1"/>
      <w:lvlJc w:val="left"/>
      <w:pPr>
        <w:tabs>
          <w:tab w:val="num" w:pos="283"/>
        </w:tabs>
        <w:ind w:left="283" w:hanging="283"/>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15:restartNumberingAfterBreak="0">
    <w:nsid w:val="00000014"/>
    <w:multiLevelType w:val="multilevel"/>
    <w:tmpl w:val="00000014"/>
    <w:name w:val="WW8Num20"/>
    <w:lvl w:ilvl="0">
      <w:start w:val="2"/>
      <w:numFmt w:val="decimal"/>
      <w:lvlText w:val="%1)"/>
      <w:lvlJc w:val="left"/>
      <w:pPr>
        <w:tabs>
          <w:tab w:val="num" w:pos="0"/>
        </w:tabs>
        <w:ind w:left="360" w:hanging="360"/>
      </w:pPr>
      <w:rPr>
        <w:rFonts w:eastAsia="宋体" w:hint="eastAsia"/>
        <w:bCs/>
        <w:i/>
        <w:sz w:val="18"/>
        <w:lang w:eastAsia="zh-CN"/>
      </w:rPr>
    </w:lvl>
    <w:lvl w:ilvl="1">
      <w:start w:val="1"/>
      <w:numFmt w:val="lowerLetter"/>
      <w:lvlText w:val="%2)"/>
      <w:lvlJc w:val="left"/>
      <w:pPr>
        <w:tabs>
          <w:tab w:val="num" w:pos="0"/>
        </w:tabs>
        <w:ind w:left="720" w:hanging="360"/>
      </w:pPr>
      <w:rPr>
        <w:rFonts w:eastAsia="宋体" w:hint="eastAsia"/>
        <w:bCs/>
        <w:i/>
        <w:sz w:val="18"/>
        <w:lang w:eastAsia="zh-CN"/>
      </w:rPr>
    </w:lvl>
    <w:lvl w:ilvl="2">
      <w:start w:val="1"/>
      <w:numFmt w:val="lowerRoman"/>
      <w:lvlText w:val="%3)"/>
      <w:lvlJc w:val="left"/>
      <w:pPr>
        <w:tabs>
          <w:tab w:val="num" w:pos="0"/>
        </w:tabs>
        <w:ind w:left="1080" w:hanging="360"/>
      </w:pPr>
      <w:rPr>
        <w:rFonts w:eastAsia="宋体" w:hint="eastAsia"/>
        <w:bCs/>
        <w:i/>
        <w:sz w:val="18"/>
        <w:lang w:eastAsia="zh-CN"/>
      </w:rPr>
    </w:lvl>
    <w:lvl w:ilvl="3">
      <w:start w:val="1"/>
      <w:numFmt w:val="decimal"/>
      <w:lvlText w:val="(%4)"/>
      <w:lvlJc w:val="left"/>
      <w:pPr>
        <w:tabs>
          <w:tab w:val="num" w:pos="0"/>
        </w:tabs>
        <w:ind w:left="1440" w:hanging="360"/>
      </w:pPr>
      <w:rPr>
        <w:rFonts w:eastAsia="宋体" w:hint="eastAsia"/>
        <w:bCs/>
        <w:i/>
        <w:sz w:val="18"/>
        <w:lang w:eastAsia="zh-CN"/>
      </w:rPr>
    </w:lvl>
    <w:lvl w:ilvl="4">
      <w:start w:val="1"/>
      <w:numFmt w:val="lowerLetter"/>
      <w:lvlText w:val="(%5)"/>
      <w:lvlJc w:val="left"/>
      <w:pPr>
        <w:tabs>
          <w:tab w:val="num" w:pos="0"/>
        </w:tabs>
        <w:ind w:left="1800" w:hanging="360"/>
      </w:pPr>
      <w:rPr>
        <w:rFonts w:eastAsia="宋体" w:hint="eastAsia"/>
        <w:bCs/>
        <w:i/>
        <w:sz w:val="18"/>
        <w:lang w:eastAsia="zh-CN"/>
      </w:rPr>
    </w:lvl>
    <w:lvl w:ilvl="5">
      <w:start w:val="1"/>
      <w:numFmt w:val="lowerRoman"/>
      <w:lvlText w:val="(%6)"/>
      <w:lvlJc w:val="left"/>
      <w:pPr>
        <w:tabs>
          <w:tab w:val="num" w:pos="0"/>
        </w:tabs>
        <w:ind w:left="2160" w:hanging="360"/>
      </w:pPr>
      <w:rPr>
        <w:rFonts w:eastAsia="宋体" w:hint="eastAsia"/>
        <w:bCs/>
        <w:i/>
        <w:sz w:val="18"/>
        <w:lang w:eastAsia="zh-CN"/>
      </w:rPr>
    </w:lvl>
    <w:lvl w:ilvl="6">
      <w:start w:val="1"/>
      <w:numFmt w:val="decimal"/>
      <w:lvlText w:val="%7."/>
      <w:lvlJc w:val="left"/>
      <w:pPr>
        <w:tabs>
          <w:tab w:val="num" w:pos="0"/>
        </w:tabs>
        <w:ind w:left="2520" w:hanging="360"/>
      </w:pPr>
      <w:rPr>
        <w:rFonts w:eastAsia="宋体" w:hint="eastAsia"/>
        <w:bCs/>
        <w:i/>
        <w:sz w:val="18"/>
        <w:lang w:eastAsia="zh-CN"/>
      </w:rPr>
    </w:lvl>
    <w:lvl w:ilvl="7">
      <w:start w:val="1"/>
      <w:numFmt w:val="lowerLetter"/>
      <w:lvlText w:val="%8."/>
      <w:lvlJc w:val="left"/>
      <w:pPr>
        <w:tabs>
          <w:tab w:val="num" w:pos="0"/>
        </w:tabs>
        <w:ind w:left="2880" w:hanging="360"/>
      </w:pPr>
      <w:rPr>
        <w:rFonts w:eastAsia="宋体" w:hint="eastAsia"/>
        <w:bCs/>
        <w:i/>
        <w:sz w:val="18"/>
        <w:lang w:eastAsia="zh-CN"/>
      </w:rPr>
    </w:lvl>
    <w:lvl w:ilvl="8">
      <w:start w:val="1"/>
      <w:numFmt w:val="lowerRoman"/>
      <w:lvlText w:val="%9."/>
      <w:lvlJc w:val="left"/>
      <w:pPr>
        <w:tabs>
          <w:tab w:val="num" w:pos="0"/>
        </w:tabs>
        <w:ind w:left="3240" w:hanging="360"/>
      </w:pPr>
      <w:rPr>
        <w:rFonts w:eastAsia="宋体" w:hint="eastAsia"/>
        <w:bCs/>
        <w:i/>
        <w:sz w:val="18"/>
        <w:lang w:eastAsia="zh-CN"/>
      </w:rPr>
    </w:lvl>
  </w:abstractNum>
  <w:abstractNum w:abstractNumId="20"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Arial" w:hAnsi="Arial" w:cs="Arial"/>
      </w:rPr>
    </w:lvl>
    <w:lvl w:ilvl="1">
      <w:start w:val="1"/>
      <w:numFmt w:val="bullet"/>
      <w:lvlText w:val="•"/>
      <w:lvlJc w:val="left"/>
      <w:pPr>
        <w:tabs>
          <w:tab w:val="num" w:pos="1440"/>
        </w:tabs>
        <w:ind w:left="1440" w:hanging="360"/>
      </w:pPr>
      <w:rPr>
        <w:rFonts w:ascii="Arial" w:hAnsi="Arial" w:cs="Arial"/>
      </w:rPr>
    </w:lvl>
    <w:lvl w:ilvl="2">
      <w:start w:val="1"/>
      <w:numFmt w:val="bullet"/>
      <w:lvlText w:val="•"/>
      <w:lvlJc w:val="left"/>
      <w:pPr>
        <w:tabs>
          <w:tab w:val="num" w:pos="2160"/>
        </w:tabs>
        <w:ind w:left="2160" w:hanging="360"/>
      </w:pPr>
      <w:rPr>
        <w:rFonts w:ascii="Arial" w:hAnsi="Arial" w:cs="Arial"/>
      </w:rPr>
    </w:lvl>
    <w:lvl w:ilvl="3">
      <w:start w:val="1"/>
      <w:numFmt w:val="bullet"/>
      <w:lvlText w:val="•"/>
      <w:lvlJc w:val="left"/>
      <w:pPr>
        <w:tabs>
          <w:tab w:val="num" w:pos="2880"/>
        </w:tabs>
        <w:ind w:left="2880" w:hanging="360"/>
      </w:pPr>
      <w:rPr>
        <w:rFonts w:ascii="Arial" w:hAnsi="Arial" w:cs="Arial"/>
      </w:rPr>
    </w:lvl>
    <w:lvl w:ilvl="4">
      <w:start w:val="1"/>
      <w:numFmt w:val="bullet"/>
      <w:lvlText w:val="•"/>
      <w:lvlJc w:val="left"/>
      <w:pPr>
        <w:tabs>
          <w:tab w:val="num" w:pos="3600"/>
        </w:tabs>
        <w:ind w:left="3600" w:hanging="360"/>
      </w:pPr>
      <w:rPr>
        <w:rFonts w:ascii="Arial" w:hAnsi="Arial" w:cs="Arial"/>
      </w:rPr>
    </w:lvl>
    <w:lvl w:ilvl="5">
      <w:start w:val="1"/>
      <w:numFmt w:val="bullet"/>
      <w:lvlText w:val="•"/>
      <w:lvlJc w:val="left"/>
      <w:pPr>
        <w:tabs>
          <w:tab w:val="num" w:pos="4320"/>
        </w:tabs>
        <w:ind w:left="4320" w:hanging="360"/>
      </w:pPr>
      <w:rPr>
        <w:rFonts w:ascii="Arial" w:hAnsi="Arial" w:cs="Arial"/>
      </w:rPr>
    </w:lvl>
    <w:lvl w:ilvl="6">
      <w:start w:val="1"/>
      <w:numFmt w:val="bullet"/>
      <w:lvlText w:val="•"/>
      <w:lvlJc w:val="left"/>
      <w:pPr>
        <w:tabs>
          <w:tab w:val="num" w:pos="5040"/>
        </w:tabs>
        <w:ind w:left="5040" w:hanging="360"/>
      </w:pPr>
      <w:rPr>
        <w:rFonts w:ascii="Arial" w:hAnsi="Arial" w:cs="Arial"/>
      </w:rPr>
    </w:lvl>
    <w:lvl w:ilvl="7">
      <w:start w:val="1"/>
      <w:numFmt w:val="bullet"/>
      <w:lvlText w:val="•"/>
      <w:lvlJc w:val="left"/>
      <w:pPr>
        <w:tabs>
          <w:tab w:val="num" w:pos="5760"/>
        </w:tabs>
        <w:ind w:left="5760" w:hanging="360"/>
      </w:pPr>
      <w:rPr>
        <w:rFonts w:ascii="Arial" w:hAnsi="Arial" w:cs="Arial"/>
      </w:rPr>
    </w:lvl>
    <w:lvl w:ilvl="8">
      <w:start w:val="1"/>
      <w:numFmt w:val="bullet"/>
      <w:lvlText w:val="•"/>
      <w:lvlJc w:val="left"/>
      <w:pPr>
        <w:tabs>
          <w:tab w:val="num" w:pos="6480"/>
        </w:tabs>
        <w:ind w:left="6480" w:hanging="360"/>
      </w:pPr>
      <w:rPr>
        <w:rFonts w:ascii="Arial" w:hAnsi="Arial" w:cs="Arial"/>
      </w:rPr>
    </w:lvl>
  </w:abstractNum>
  <w:abstractNum w:abstractNumId="21" w15:restartNumberingAfterBreak="0">
    <w:nsid w:val="0B531EDD"/>
    <w:multiLevelType w:val="hybridMultilevel"/>
    <w:tmpl w:val="614E56CC"/>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1CD71883"/>
    <w:multiLevelType w:val="hybridMultilevel"/>
    <w:tmpl w:val="2848CBC6"/>
    <w:lvl w:ilvl="0" w:tplc="F3164CB0">
      <w:start w:val="1"/>
      <w:numFmt w:val="decimal"/>
      <w:pStyle w:val="proposal"/>
      <w:lvlText w:val="Proposal %1:"/>
      <w:lvlJc w:val="left"/>
      <w:pPr>
        <w:ind w:left="8217" w:hanging="420"/>
      </w:pPr>
      <w:rPr>
        <w:rFonts w:hint="eastAsia"/>
        <w:b/>
        <w:i w:val="0"/>
      </w:rPr>
    </w:lvl>
    <w:lvl w:ilvl="1" w:tplc="04090019">
      <w:start w:val="1"/>
      <w:numFmt w:val="lowerLetter"/>
      <w:lvlText w:val="%2)"/>
      <w:lvlJc w:val="left"/>
      <w:pPr>
        <w:ind w:left="840" w:hanging="420"/>
      </w:pPr>
    </w:lvl>
    <w:lvl w:ilvl="2" w:tplc="B2062792">
      <w:numFmt w:val="bullet"/>
      <w:lvlText w:val="-"/>
      <w:lvlJc w:val="left"/>
      <w:pPr>
        <w:ind w:left="1200" w:hanging="360"/>
      </w:pPr>
      <w:rPr>
        <w:rFonts w:ascii="Times New Roman" w:eastAsia="宋体" w:hAnsi="Times New Roman" w:cs="Times New Roman" w:hint="default"/>
      </w:r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210E5EFC"/>
    <w:multiLevelType w:val="hybridMultilevel"/>
    <w:tmpl w:val="3C96B2CE"/>
    <w:lvl w:ilvl="0" w:tplc="F9C81F16">
      <w:start w:val="1"/>
      <w:numFmt w:val="bullet"/>
      <w:pStyle w:val="a3"/>
      <w:lvlText w:val=""/>
      <w:lvlJc w:val="left"/>
      <w:pPr>
        <w:ind w:left="284" w:hanging="360"/>
      </w:pPr>
      <w:rPr>
        <w:rFonts w:ascii="Symbol" w:hAnsi="Symbol" w:hint="default"/>
      </w:rPr>
    </w:lvl>
    <w:lvl w:ilvl="1" w:tplc="08090003">
      <w:start w:val="1"/>
      <w:numFmt w:val="bullet"/>
      <w:lvlText w:val="o"/>
      <w:lvlJc w:val="left"/>
      <w:pPr>
        <w:ind w:left="1004" w:hanging="360"/>
      </w:pPr>
      <w:rPr>
        <w:rFonts w:ascii="Courier New" w:hAnsi="Courier New" w:cs="Courier New" w:hint="default"/>
      </w:rPr>
    </w:lvl>
    <w:lvl w:ilvl="2" w:tplc="08090005">
      <w:start w:val="1"/>
      <w:numFmt w:val="bullet"/>
      <w:lvlText w:val=""/>
      <w:lvlJc w:val="left"/>
      <w:pPr>
        <w:ind w:left="1724" w:hanging="360"/>
      </w:pPr>
      <w:rPr>
        <w:rFonts w:ascii="Wingdings" w:hAnsi="Wingdings" w:hint="default"/>
      </w:rPr>
    </w:lvl>
    <w:lvl w:ilvl="3" w:tplc="08090001">
      <w:start w:val="1"/>
      <w:numFmt w:val="bullet"/>
      <w:lvlText w:val=""/>
      <w:lvlJc w:val="left"/>
      <w:pPr>
        <w:ind w:left="2444" w:hanging="360"/>
      </w:pPr>
      <w:rPr>
        <w:rFonts w:ascii="Symbol" w:hAnsi="Symbol" w:hint="default"/>
      </w:rPr>
    </w:lvl>
    <w:lvl w:ilvl="4" w:tplc="08090003">
      <w:start w:val="1"/>
      <w:numFmt w:val="bullet"/>
      <w:lvlText w:val="o"/>
      <w:lvlJc w:val="left"/>
      <w:pPr>
        <w:ind w:left="3164" w:hanging="360"/>
      </w:pPr>
      <w:rPr>
        <w:rFonts w:ascii="Courier New" w:hAnsi="Courier New" w:cs="Courier New" w:hint="default"/>
      </w:rPr>
    </w:lvl>
    <w:lvl w:ilvl="5" w:tplc="08090005">
      <w:start w:val="1"/>
      <w:numFmt w:val="bullet"/>
      <w:lvlText w:val=""/>
      <w:lvlJc w:val="left"/>
      <w:pPr>
        <w:ind w:left="3884" w:hanging="360"/>
      </w:pPr>
      <w:rPr>
        <w:rFonts w:ascii="Wingdings" w:hAnsi="Wingdings" w:hint="default"/>
      </w:rPr>
    </w:lvl>
    <w:lvl w:ilvl="6" w:tplc="08090001">
      <w:start w:val="1"/>
      <w:numFmt w:val="bullet"/>
      <w:lvlText w:val=""/>
      <w:lvlJc w:val="left"/>
      <w:pPr>
        <w:ind w:left="4604" w:hanging="360"/>
      </w:pPr>
      <w:rPr>
        <w:rFonts w:ascii="Symbol" w:hAnsi="Symbol" w:hint="default"/>
      </w:rPr>
    </w:lvl>
    <w:lvl w:ilvl="7" w:tplc="08090003">
      <w:start w:val="1"/>
      <w:numFmt w:val="bullet"/>
      <w:lvlText w:val="o"/>
      <w:lvlJc w:val="left"/>
      <w:pPr>
        <w:ind w:left="5324" w:hanging="360"/>
      </w:pPr>
      <w:rPr>
        <w:rFonts w:ascii="Courier New" w:hAnsi="Courier New" w:cs="Courier New" w:hint="default"/>
      </w:rPr>
    </w:lvl>
    <w:lvl w:ilvl="8" w:tplc="08090005" w:tentative="1">
      <w:start w:val="1"/>
      <w:numFmt w:val="bullet"/>
      <w:lvlText w:val=""/>
      <w:lvlJc w:val="left"/>
      <w:pPr>
        <w:ind w:left="6044" w:hanging="360"/>
      </w:pPr>
      <w:rPr>
        <w:rFonts w:ascii="Wingdings" w:hAnsi="Wingdings" w:hint="default"/>
      </w:rPr>
    </w:lvl>
  </w:abstractNum>
  <w:abstractNum w:abstractNumId="24" w15:restartNumberingAfterBreak="0">
    <w:nsid w:val="28F86914"/>
    <w:multiLevelType w:val="multilevel"/>
    <w:tmpl w:val="56A216B0"/>
    <w:lvl w:ilvl="0">
      <w:start w:val="1"/>
      <w:numFmt w:val="decimal"/>
      <w:pStyle w:val="title1"/>
      <w:lvlText w:val="%1."/>
      <w:lvlJc w:val="left"/>
      <w:pPr>
        <w:ind w:left="425" w:hanging="425"/>
      </w:pPr>
    </w:lvl>
    <w:lvl w:ilvl="1">
      <w:start w:val="1"/>
      <w:numFmt w:val="decimal"/>
      <w:pStyle w:val="title2"/>
      <w:lvlText w:val="%1.%2."/>
      <w:lvlJc w:val="left"/>
      <w:pPr>
        <w:ind w:left="567" w:hanging="567"/>
      </w:pPr>
    </w:lvl>
    <w:lvl w:ilvl="2">
      <w:start w:val="1"/>
      <w:numFmt w:val="decimal"/>
      <w:pStyle w:val="title3"/>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5" w15:restartNumberingAfterBreak="0">
    <w:nsid w:val="309C1F61"/>
    <w:multiLevelType w:val="hybridMultilevel"/>
    <w:tmpl w:val="051E9542"/>
    <w:lvl w:ilvl="0" w:tplc="BE88FB30">
      <w:start w:val="1"/>
      <w:numFmt w:val="bullet"/>
      <w:lvlText w:val=""/>
      <w:lvlJc w:val="left"/>
      <w:pPr>
        <w:ind w:left="474" w:hanging="420"/>
      </w:pPr>
      <w:rPr>
        <w:rFonts w:ascii="Wingdings" w:hAnsi="Wingdings" w:hint="default"/>
      </w:rPr>
    </w:lvl>
    <w:lvl w:ilvl="1" w:tplc="28629FD6">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6" w15:restartNumberingAfterBreak="0">
    <w:nsid w:val="33C12D60"/>
    <w:multiLevelType w:val="hybridMultilevel"/>
    <w:tmpl w:val="FEEC4DB0"/>
    <w:lvl w:ilvl="0" w:tplc="4878946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36E769FF"/>
    <w:multiLevelType w:val="hybridMultilevel"/>
    <w:tmpl w:val="59545A18"/>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04090005">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28" w15:restartNumberingAfterBreak="0">
    <w:nsid w:val="39C74E9A"/>
    <w:multiLevelType w:val="hybridMultilevel"/>
    <w:tmpl w:val="931E5A64"/>
    <w:lvl w:ilvl="0" w:tplc="073CEEB6">
      <w:start w:val="1"/>
      <w:numFmt w:val="decimal"/>
      <w:pStyle w:val="observation"/>
      <w:lvlText w:val="Observation %1:"/>
      <w:lvlJc w:val="left"/>
      <w:pPr>
        <w:ind w:left="420" w:hanging="420"/>
      </w:pPr>
      <w:rPr>
        <w:rFonts w:ascii="Times New Roman" w:hAnsi="Times New Roman" w:cs="Times New Roman"/>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3A09225E"/>
    <w:multiLevelType w:val="hybridMultilevel"/>
    <w:tmpl w:val="3F449A22"/>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31" w15:restartNumberingAfterBreak="0">
    <w:nsid w:val="3C40316D"/>
    <w:multiLevelType w:val="hybridMultilevel"/>
    <w:tmpl w:val="BDC4AAE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44F64C64"/>
    <w:multiLevelType w:val="hybridMultilevel"/>
    <w:tmpl w:val="6B9013F6"/>
    <w:lvl w:ilvl="0" w:tplc="BE88FB30">
      <w:start w:val="1"/>
      <w:numFmt w:val="bullet"/>
      <w:lvlText w:val=""/>
      <w:lvlJc w:val="left"/>
      <w:pPr>
        <w:ind w:left="474" w:hanging="420"/>
      </w:pPr>
      <w:rPr>
        <w:rFonts w:ascii="Wingdings" w:hAnsi="Wingdings" w:hint="default"/>
      </w:rPr>
    </w:lvl>
    <w:lvl w:ilvl="1" w:tplc="04090003">
      <w:start w:val="1"/>
      <w:numFmt w:val="bullet"/>
      <w:lvlText w:val=""/>
      <w:lvlJc w:val="left"/>
      <w:pPr>
        <w:ind w:left="894" w:hanging="420"/>
      </w:pPr>
      <w:rPr>
        <w:rFonts w:ascii="Wingdings" w:hAnsi="Wingdings" w:hint="default"/>
      </w:rPr>
    </w:lvl>
    <w:lvl w:ilvl="2" w:tplc="28629FD6">
      <w:start w:val="1"/>
      <w:numFmt w:val="bullet"/>
      <w:lvlText w:val=""/>
      <w:lvlJc w:val="left"/>
      <w:pPr>
        <w:ind w:left="1314" w:hanging="420"/>
      </w:pPr>
      <w:rPr>
        <w:rFonts w:ascii="Wingdings" w:hAnsi="Wingdings" w:hint="default"/>
      </w:rPr>
    </w:lvl>
    <w:lvl w:ilvl="3" w:tplc="04090001" w:tentative="1">
      <w:start w:val="1"/>
      <w:numFmt w:val="bullet"/>
      <w:lvlText w:val=""/>
      <w:lvlJc w:val="left"/>
      <w:pPr>
        <w:ind w:left="1734" w:hanging="420"/>
      </w:pPr>
      <w:rPr>
        <w:rFonts w:ascii="Wingdings" w:hAnsi="Wingdings" w:hint="default"/>
      </w:rPr>
    </w:lvl>
    <w:lvl w:ilvl="4" w:tplc="04090003" w:tentative="1">
      <w:start w:val="1"/>
      <w:numFmt w:val="bullet"/>
      <w:lvlText w:val=""/>
      <w:lvlJc w:val="left"/>
      <w:pPr>
        <w:ind w:left="2154" w:hanging="420"/>
      </w:pPr>
      <w:rPr>
        <w:rFonts w:ascii="Wingdings" w:hAnsi="Wingdings" w:hint="default"/>
      </w:rPr>
    </w:lvl>
    <w:lvl w:ilvl="5" w:tplc="04090005" w:tentative="1">
      <w:start w:val="1"/>
      <w:numFmt w:val="bullet"/>
      <w:lvlText w:val=""/>
      <w:lvlJc w:val="left"/>
      <w:pPr>
        <w:ind w:left="2574" w:hanging="420"/>
      </w:pPr>
      <w:rPr>
        <w:rFonts w:ascii="Wingdings" w:hAnsi="Wingdings" w:hint="default"/>
      </w:rPr>
    </w:lvl>
    <w:lvl w:ilvl="6" w:tplc="04090001" w:tentative="1">
      <w:start w:val="1"/>
      <w:numFmt w:val="bullet"/>
      <w:lvlText w:val=""/>
      <w:lvlJc w:val="left"/>
      <w:pPr>
        <w:ind w:left="2994" w:hanging="420"/>
      </w:pPr>
      <w:rPr>
        <w:rFonts w:ascii="Wingdings" w:hAnsi="Wingdings" w:hint="default"/>
      </w:rPr>
    </w:lvl>
    <w:lvl w:ilvl="7" w:tplc="04090003" w:tentative="1">
      <w:start w:val="1"/>
      <w:numFmt w:val="bullet"/>
      <w:lvlText w:val=""/>
      <w:lvlJc w:val="left"/>
      <w:pPr>
        <w:ind w:left="3414" w:hanging="420"/>
      </w:pPr>
      <w:rPr>
        <w:rFonts w:ascii="Wingdings" w:hAnsi="Wingdings" w:hint="default"/>
      </w:rPr>
    </w:lvl>
    <w:lvl w:ilvl="8" w:tplc="04090005" w:tentative="1">
      <w:start w:val="1"/>
      <w:numFmt w:val="bullet"/>
      <w:lvlText w:val=""/>
      <w:lvlJc w:val="left"/>
      <w:pPr>
        <w:ind w:left="3834" w:hanging="420"/>
      </w:pPr>
      <w:rPr>
        <w:rFonts w:ascii="Wingdings" w:hAnsi="Wingdings" w:hint="default"/>
      </w:rPr>
    </w:lvl>
  </w:abstractNum>
  <w:abstractNum w:abstractNumId="33" w15:restartNumberingAfterBreak="0">
    <w:nsid w:val="52BF1D56"/>
    <w:multiLevelType w:val="hybridMultilevel"/>
    <w:tmpl w:val="6B2026B0"/>
    <w:lvl w:ilvl="0" w:tplc="4E5CA9E4">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A40026E"/>
    <w:multiLevelType w:val="hybridMultilevel"/>
    <w:tmpl w:val="B6BA70AC"/>
    <w:lvl w:ilvl="0" w:tplc="5C6C2CFC">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C53269D"/>
    <w:multiLevelType w:val="hybridMultilevel"/>
    <w:tmpl w:val="D1CAD8C6"/>
    <w:lvl w:ilvl="0" w:tplc="8D94F252">
      <w:start w:val="1"/>
      <w:numFmt w:val="bullet"/>
      <w:lvlText w:val="-"/>
      <w:lvlJc w:val="left"/>
      <w:pPr>
        <w:ind w:left="720" w:hanging="360"/>
      </w:pPr>
      <w:rPr>
        <w:rFonts w:ascii="Times New Roman" w:eastAsia="Yu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0B70687"/>
    <w:multiLevelType w:val="multilevel"/>
    <w:tmpl w:val="21284A18"/>
    <w:lvl w:ilvl="0">
      <w:start w:val="1"/>
      <w:numFmt w:val="decimal"/>
      <w:lvlText w:val="%1."/>
      <w:lvlJc w:val="left"/>
      <w:pPr>
        <w:ind w:left="360" w:hanging="360"/>
      </w:pPr>
    </w:lvl>
    <w:lvl w:ilvl="1">
      <w:start w:val="1"/>
      <w:numFmt w:val="decimal"/>
      <w:isLgl/>
      <w:lvlText w:val="%1.%2"/>
      <w:lvlJc w:val="left"/>
      <w:pPr>
        <w:ind w:left="540" w:hanging="540"/>
      </w:pPr>
      <w:rPr>
        <w:rFonts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7"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8" w15:restartNumberingAfterBreak="0">
    <w:nsid w:val="6FA268C8"/>
    <w:multiLevelType w:val="hybridMultilevel"/>
    <w:tmpl w:val="0F0CA164"/>
    <w:lvl w:ilvl="0" w:tplc="28629FD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CE23F89"/>
    <w:multiLevelType w:val="hybridMultilevel"/>
    <w:tmpl w:val="BC546782"/>
    <w:lvl w:ilvl="0" w:tplc="BE1E10F4">
      <w:start w:val="1"/>
      <w:numFmt w:val="bullet"/>
      <w:lvlText w:val=""/>
      <w:lvlJc w:val="left"/>
      <w:pPr>
        <w:ind w:left="440" w:hanging="440"/>
      </w:pPr>
      <w:rPr>
        <w:rFonts w:ascii="Wingdings" w:hAnsi="Wingdings" w:hint="default"/>
      </w:rPr>
    </w:lvl>
    <w:lvl w:ilvl="1" w:tplc="04090005">
      <w:start w:val="1"/>
      <w:numFmt w:val="bullet"/>
      <w:lvlText w:val=""/>
      <w:lvlJc w:val="left"/>
      <w:pPr>
        <w:ind w:left="10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0"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23"/>
  </w:num>
  <w:num w:numId="21">
    <w:abstractNumId w:val="37"/>
  </w:num>
  <w:num w:numId="22">
    <w:abstractNumId w:val="30"/>
  </w:num>
  <w:num w:numId="23">
    <w:abstractNumId w:val="36"/>
  </w:num>
  <w:num w:numId="24">
    <w:abstractNumId w:val="40"/>
  </w:num>
  <w:num w:numId="25">
    <w:abstractNumId w:val="22"/>
  </w:num>
  <w:num w:numId="26">
    <w:abstractNumId w:val="28"/>
  </w:num>
  <w:num w:numId="27">
    <w:abstractNumId w:val="39"/>
  </w:num>
  <w:num w:numId="28">
    <w:abstractNumId w:val="33"/>
  </w:num>
  <w:num w:numId="29">
    <w:abstractNumId w:val="34"/>
  </w:num>
  <w:num w:numId="30">
    <w:abstractNumId w:val="35"/>
  </w:num>
  <w:num w:numId="31">
    <w:abstractNumId w:val="27"/>
  </w:num>
  <w:num w:numId="32">
    <w:abstractNumId w:val="24"/>
  </w:num>
  <w:num w:numId="33">
    <w:abstractNumId w:val="25"/>
  </w:num>
  <w:num w:numId="34">
    <w:abstractNumId w:val="32"/>
  </w:num>
  <w:num w:numId="35">
    <w:abstractNumId w:val="21"/>
  </w:num>
  <w:num w:numId="36">
    <w:abstractNumId w:val="29"/>
  </w:num>
  <w:num w:numId="37">
    <w:abstractNumId w:val="38"/>
  </w:num>
  <w:num w:numId="38">
    <w:abstractNumId w:val="31"/>
  </w:num>
  <w:num w:numId="39">
    <w:abstractNumId w:val="26"/>
  </w:num>
  <w:num w:numId="40">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displayBackgroundShape/>
  <w:embedSystemFonts/>
  <w:bordersDoNotSurroundHeader/>
  <w:bordersDoNotSurroundFooter/>
  <w:hideSpellingErrors/>
  <w:hideGrammaticalErrors/>
  <w:proofState w:spelling="clean" w:grammar="clean"/>
  <w:attachedTemplate r:id="rId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284"/>
  <w:defaultTableStyle w:val="a4"/>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76868"/>
    <w:rsid w:val="000001CA"/>
    <w:rsid w:val="000002F8"/>
    <w:rsid w:val="00001244"/>
    <w:rsid w:val="000017D9"/>
    <w:rsid w:val="00001C02"/>
    <w:rsid w:val="00001CEC"/>
    <w:rsid w:val="000020EF"/>
    <w:rsid w:val="0000242C"/>
    <w:rsid w:val="00002AAF"/>
    <w:rsid w:val="0000484F"/>
    <w:rsid w:val="00004D02"/>
    <w:rsid w:val="00004DD8"/>
    <w:rsid w:val="00004E5F"/>
    <w:rsid w:val="00006056"/>
    <w:rsid w:val="0000692A"/>
    <w:rsid w:val="000075C3"/>
    <w:rsid w:val="000075F0"/>
    <w:rsid w:val="00007F5B"/>
    <w:rsid w:val="00011C99"/>
    <w:rsid w:val="0001270B"/>
    <w:rsid w:val="0001319B"/>
    <w:rsid w:val="00013E73"/>
    <w:rsid w:val="00014662"/>
    <w:rsid w:val="000146BD"/>
    <w:rsid w:val="00014722"/>
    <w:rsid w:val="00014CC0"/>
    <w:rsid w:val="000156AB"/>
    <w:rsid w:val="000156B2"/>
    <w:rsid w:val="000157BD"/>
    <w:rsid w:val="00016C05"/>
    <w:rsid w:val="00016EDA"/>
    <w:rsid w:val="00016EF5"/>
    <w:rsid w:val="00017E8B"/>
    <w:rsid w:val="000206F6"/>
    <w:rsid w:val="00020809"/>
    <w:rsid w:val="00021583"/>
    <w:rsid w:val="000222EB"/>
    <w:rsid w:val="00022E01"/>
    <w:rsid w:val="00023CA7"/>
    <w:rsid w:val="00023FA2"/>
    <w:rsid w:val="00024117"/>
    <w:rsid w:val="0002464A"/>
    <w:rsid w:val="00024920"/>
    <w:rsid w:val="00025AE0"/>
    <w:rsid w:val="00025C0A"/>
    <w:rsid w:val="00026610"/>
    <w:rsid w:val="0002666A"/>
    <w:rsid w:val="0002702B"/>
    <w:rsid w:val="00027D29"/>
    <w:rsid w:val="00027F31"/>
    <w:rsid w:val="000314D5"/>
    <w:rsid w:val="0003150A"/>
    <w:rsid w:val="000316EA"/>
    <w:rsid w:val="0003334B"/>
    <w:rsid w:val="0003411D"/>
    <w:rsid w:val="00034F82"/>
    <w:rsid w:val="000355F6"/>
    <w:rsid w:val="00035E44"/>
    <w:rsid w:val="00035EEC"/>
    <w:rsid w:val="00037358"/>
    <w:rsid w:val="00037527"/>
    <w:rsid w:val="00040D2D"/>
    <w:rsid w:val="0004125F"/>
    <w:rsid w:val="0004158C"/>
    <w:rsid w:val="00041873"/>
    <w:rsid w:val="00041A13"/>
    <w:rsid w:val="00042216"/>
    <w:rsid w:val="000422EC"/>
    <w:rsid w:val="00042C3F"/>
    <w:rsid w:val="00044131"/>
    <w:rsid w:val="00044721"/>
    <w:rsid w:val="0004476E"/>
    <w:rsid w:val="000450EC"/>
    <w:rsid w:val="000454CE"/>
    <w:rsid w:val="0004582B"/>
    <w:rsid w:val="00045F31"/>
    <w:rsid w:val="0004736B"/>
    <w:rsid w:val="00050D74"/>
    <w:rsid w:val="00050FCB"/>
    <w:rsid w:val="00051EA4"/>
    <w:rsid w:val="0005211B"/>
    <w:rsid w:val="00052560"/>
    <w:rsid w:val="000529BC"/>
    <w:rsid w:val="0005304F"/>
    <w:rsid w:val="00053212"/>
    <w:rsid w:val="0005471F"/>
    <w:rsid w:val="00054CF4"/>
    <w:rsid w:val="000557C6"/>
    <w:rsid w:val="00060292"/>
    <w:rsid w:val="00061D80"/>
    <w:rsid w:val="00061F21"/>
    <w:rsid w:val="00062173"/>
    <w:rsid w:val="00062C8D"/>
    <w:rsid w:val="00062EAC"/>
    <w:rsid w:val="00062F9A"/>
    <w:rsid w:val="0006364D"/>
    <w:rsid w:val="00063F7C"/>
    <w:rsid w:val="000645B4"/>
    <w:rsid w:val="0006461E"/>
    <w:rsid w:val="00064EA4"/>
    <w:rsid w:val="00064FBB"/>
    <w:rsid w:val="000650D0"/>
    <w:rsid w:val="00066F42"/>
    <w:rsid w:val="0007009F"/>
    <w:rsid w:val="00070D6C"/>
    <w:rsid w:val="00071E1B"/>
    <w:rsid w:val="0007233B"/>
    <w:rsid w:val="00073FB6"/>
    <w:rsid w:val="0007485A"/>
    <w:rsid w:val="00074AC8"/>
    <w:rsid w:val="00075221"/>
    <w:rsid w:val="00075EF6"/>
    <w:rsid w:val="000767D5"/>
    <w:rsid w:val="00076868"/>
    <w:rsid w:val="00076D61"/>
    <w:rsid w:val="00076E28"/>
    <w:rsid w:val="00077CD7"/>
    <w:rsid w:val="00077D2F"/>
    <w:rsid w:val="00077D7B"/>
    <w:rsid w:val="00077F31"/>
    <w:rsid w:val="0008083A"/>
    <w:rsid w:val="00080885"/>
    <w:rsid w:val="000822DB"/>
    <w:rsid w:val="00082D43"/>
    <w:rsid w:val="000837D6"/>
    <w:rsid w:val="00084571"/>
    <w:rsid w:val="00084825"/>
    <w:rsid w:val="00085094"/>
    <w:rsid w:val="00086FC3"/>
    <w:rsid w:val="0008758B"/>
    <w:rsid w:val="00090621"/>
    <w:rsid w:val="000907CC"/>
    <w:rsid w:val="00090D8D"/>
    <w:rsid w:val="000912BE"/>
    <w:rsid w:val="00091649"/>
    <w:rsid w:val="00092617"/>
    <w:rsid w:val="000931B2"/>
    <w:rsid w:val="00094DB0"/>
    <w:rsid w:val="000959E0"/>
    <w:rsid w:val="00095FA1"/>
    <w:rsid w:val="00096A6F"/>
    <w:rsid w:val="00096E86"/>
    <w:rsid w:val="000974C7"/>
    <w:rsid w:val="000A004F"/>
    <w:rsid w:val="000A0135"/>
    <w:rsid w:val="000A127B"/>
    <w:rsid w:val="000A1B10"/>
    <w:rsid w:val="000A2C1E"/>
    <w:rsid w:val="000A45CF"/>
    <w:rsid w:val="000A4C8D"/>
    <w:rsid w:val="000A5BA2"/>
    <w:rsid w:val="000A6517"/>
    <w:rsid w:val="000A6952"/>
    <w:rsid w:val="000A6990"/>
    <w:rsid w:val="000A7678"/>
    <w:rsid w:val="000A779F"/>
    <w:rsid w:val="000B04AA"/>
    <w:rsid w:val="000B099C"/>
    <w:rsid w:val="000B09C3"/>
    <w:rsid w:val="000B1DBB"/>
    <w:rsid w:val="000B26A4"/>
    <w:rsid w:val="000B27F3"/>
    <w:rsid w:val="000B3761"/>
    <w:rsid w:val="000B37D1"/>
    <w:rsid w:val="000B381D"/>
    <w:rsid w:val="000B4B26"/>
    <w:rsid w:val="000B4E24"/>
    <w:rsid w:val="000B592D"/>
    <w:rsid w:val="000B6F04"/>
    <w:rsid w:val="000B7375"/>
    <w:rsid w:val="000B7BB4"/>
    <w:rsid w:val="000B7F44"/>
    <w:rsid w:val="000C0197"/>
    <w:rsid w:val="000C0C3A"/>
    <w:rsid w:val="000C1629"/>
    <w:rsid w:val="000C1675"/>
    <w:rsid w:val="000C1863"/>
    <w:rsid w:val="000C1C5E"/>
    <w:rsid w:val="000C1E82"/>
    <w:rsid w:val="000C312D"/>
    <w:rsid w:val="000C3FA3"/>
    <w:rsid w:val="000C4006"/>
    <w:rsid w:val="000C48A4"/>
    <w:rsid w:val="000C4960"/>
    <w:rsid w:val="000C4B8A"/>
    <w:rsid w:val="000C4F55"/>
    <w:rsid w:val="000C50AC"/>
    <w:rsid w:val="000C54FB"/>
    <w:rsid w:val="000C59D3"/>
    <w:rsid w:val="000C68D1"/>
    <w:rsid w:val="000D032D"/>
    <w:rsid w:val="000D0568"/>
    <w:rsid w:val="000D111D"/>
    <w:rsid w:val="000D1232"/>
    <w:rsid w:val="000D142F"/>
    <w:rsid w:val="000D1476"/>
    <w:rsid w:val="000D19DB"/>
    <w:rsid w:val="000D26FD"/>
    <w:rsid w:val="000D2820"/>
    <w:rsid w:val="000D2B6F"/>
    <w:rsid w:val="000D3225"/>
    <w:rsid w:val="000D367D"/>
    <w:rsid w:val="000D3E9E"/>
    <w:rsid w:val="000D470E"/>
    <w:rsid w:val="000D47D8"/>
    <w:rsid w:val="000D4E7D"/>
    <w:rsid w:val="000D5187"/>
    <w:rsid w:val="000D5A8D"/>
    <w:rsid w:val="000D5CC0"/>
    <w:rsid w:val="000D5EFC"/>
    <w:rsid w:val="000D63F7"/>
    <w:rsid w:val="000D6CED"/>
    <w:rsid w:val="000D7133"/>
    <w:rsid w:val="000D7162"/>
    <w:rsid w:val="000D77F1"/>
    <w:rsid w:val="000E0033"/>
    <w:rsid w:val="000E1A4F"/>
    <w:rsid w:val="000E2715"/>
    <w:rsid w:val="000E2E2A"/>
    <w:rsid w:val="000E30E3"/>
    <w:rsid w:val="000E348A"/>
    <w:rsid w:val="000E3697"/>
    <w:rsid w:val="000E4B23"/>
    <w:rsid w:val="000E4B84"/>
    <w:rsid w:val="000E4F7A"/>
    <w:rsid w:val="000E5E31"/>
    <w:rsid w:val="000F10F6"/>
    <w:rsid w:val="000F110B"/>
    <w:rsid w:val="000F1737"/>
    <w:rsid w:val="000F1CD0"/>
    <w:rsid w:val="000F2455"/>
    <w:rsid w:val="000F3C17"/>
    <w:rsid w:val="000F3C23"/>
    <w:rsid w:val="000F4DF8"/>
    <w:rsid w:val="000F4EDE"/>
    <w:rsid w:val="000F5A3B"/>
    <w:rsid w:val="000F6118"/>
    <w:rsid w:val="000F743C"/>
    <w:rsid w:val="000F766B"/>
    <w:rsid w:val="000F7CAE"/>
    <w:rsid w:val="00100FB2"/>
    <w:rsid w:val="00101741"/>
    <w:rsid w:val="001020F4"/>
    <w:rsid w:val="001036FF"/>
    <w:rsid w:val="001043CD"/>
    <w:rsid w:val="00104412"/>
    <w:rsid w:val="0010451C"/>
    <w:rsid w:val="0010481F"/>
    <w:rsid w:val="00104A01"/>
    <w:rsid w:val="001051D6"/>
    <w:rsid w:val="00105AFF"/>
    <w:rsid w:val="001072BB"/>
    <w:rsid w:val="00107407"/>
    <w:rsid w:val="00107884"/>
    <w:rsid w:val="00110896"/>
    <w:rsid w:val="00110BD7"/>
    <w:rsid w:val="00110E8A"/>
    <w:rsid w:val="00111A1C"/>
    <w:rsid w:val="00112BF5"/>
    <w:rsid w:val="001136B3"/>
    <w:rsid w:val="00113815"/>
    <w:rsid w:val="001143B9"/>
    <w:rsid w:val="001149A0"/>
    <w:rsid w:val="00114BE9"/>
    <w:rsid w:val="00115754"/>
    <w:rsid w:val="00116429"/>
    <w:rsid w:val="00116475"/>
    <w:rsid w:val="001170FA"/>
    <w:rsid w:val="00117E60"/>
    <w:rsid w:val="00117FCE"/>
    <w:rsid w:val="00121302"/>
    <w:rsid w:val="00121CB3"/>
    <w:rsid w:val="00121D43"/>
    <w:rsid w:val="00123848"/>
    <w:rsid w:val="00123B6F"/>
    <w:rsid w:val="00123D48"/>
    <w:rsid w:val="0012558F"/>
    <w:rsid w:val="00126689"/>
    <w:rsid w:val="00130916"/>
    <w:rsid w:val="00131726"/>
    <w:rsid w:val="00131997"/>
    <w:rsid w:val="001322E5"/>
    <w:rsid w:val="001323FF"/>
    <w:rsid w:val="00132EA0"/>
    <w:rsid w:val="00132EDF"/>
    <w:rsid w:val="00133C72"/>
    <w:rsid w:val="0013442D"/>
    <w:rsid w:val="00136E9C"/>
    <w:rsid w:val="00137E22"/>
    <w:rsid w:val="001407B0"/>
    <w:rsid w:val="0014101D"/>
    <w:rsid w:val="001426A7"/>
    <w:rsid w:val="00142788"/>
    <w:rsid w:val="001428CE"/>
    <w:rsid w:val="00142E1C"/>
    <w:rsid w:val="00142F9C"/>
    <w:rsid w:val="00143570"/>
    <w:rsid w:val="00143770"/>
    <w:rsid w:val="00143A5C"/>
    <w:rsid w:val="001456D9"/>
    <w:rsid w:val="00145A4F"/>
    <w:rsid w:val="00145AC0"/>
    <w:rsid w:val="00146807"/>
    <w:rsid w:val="00150677"/>
    <w:rsid w:val="0015167D"/>
    <w:rsid w:val="0015265A"/>
    <w:rsid w:val="00152836"/>
    <w:rsid w:val="00152870"/>
    <w:rsid w:val="0015288D"/>
    <w:rsid w:val="00152D4D"/>
    <w:rsid w:val="00152FFB"/>
    <w:rsid w:val="0015405E"/>
    <w:rsid w:val="0015496C"/>
    <w:rsid w:val="0015530B"/>
    <w:rsid w:val="00155DE9"/>
    <w:rsid w:val="0015669C"/>
    <w:rsid w:val="001579C2"/>
    <w:rsid w:val="00160416"/>
    <w:rsid w:val="0016071D"/>
    <w:rsid w:val="001611A3"/>
    <w:rsid w:val="001635B6"/>
    <w:rsid w:val="0016495B"/>
    <w:rsid w:val="001649BF"/>
    <w:rsid w:val="001658C7"/>
    <w:rsid w:val="0016716C"/>
    <w:rsid w:val="00167DC0"/>
    <w:rsid w:val="00167FC1"/>
    <w:rsid w:val="0017044E"/>
    <w:rsid w:val="00170A08"/>
    <w:rsid w:val="00170FD0"/>
    <w:rsid w:val="001710A9"/>
    <w:rsid w:val="00171F57"/>
    <w:rsid w:val="00174F7C"/>
    <w:rsid w:val="0017517C"/>
    <w:rsid w:val="0017530F"/>
    <w:rsid w:val="00175371"/>
    <w:rsid w:val="00175A4A"/>
    <w:rsid w:val="00175EDF"/>
    <w:rsid w:val="00176193"/>
    <w:rsid w:val="00176AC9"/>
    <w:rsid w:val="001807DA"/>
    <w:rsid w:val="00182387"/>
    <w:rsid w:val="001828E9"/>
    <w:rsid w:val="00182F70"/>
    <w:rsid w:val="00183417"/>
    <w:rsid w:val="001837A2"/>
    <w:rsid w:val="00183CFD"/>
    <w:rsid w:val="001844A0"/>
    <w:rsid w:val="00184D75"/>
    <w:rsid w:val="00184E82"/>
    <w:rsid w:val="00186EA0"/>
    <w:rsid w:val="00187FB4"/>
    <w:rsid w:val="00190211"/>
    <w:rsid w:val="0019038B"/>
    <w:rsid w:val="001914DA"/>
    <w:rsid w:val="0019152D"/>
    <w:rsid w:val="00191669"/>
    <w:rsid w:val="001917F1"/>
    <w:rsid w:val="00191C3E"/>
    <w:rsid w:val="00191CD4"/>
    <w:rsid w:val="00192609"/>
    <w:rsid w:val="001936BB"/>
    <w:rsid w:val="001944DA"/>
    <w:rsid w:val="00194ADF"/>
    <w:rsid w:val="0019571A"/>
    <w:rsid w:val="00195B4D"/>
    <w:rsid w:val="001973A7"/>
    <w:rsid w:val="00197C50"/>
    <w:rsid w:val="001A0782"/>
    <w:rsid w:val="001A13FB"/>
    <w:rsid w:val="001A1EB8"/>
    <w:rsid w:val="001A2BAF"/>
    <w:rsid w:val="001A4343"/>
    <w:rsid w:val="001A4CB7"/>
    <w:rsid w:val="001A52C9"/>
    <w:rsid w:val="001A53A4"/>
    <w:rsid w:val="001A551A"/>
    <w:rsid w:val="001A56DC"/>
    <w:rsid w:val="001A6192"/>
    <w:rsid w:val="001A6BDE"/>
    <w:rsid w:val="001A7CC7"/>
    <w:rsid w:val="001B174B"/>
    <w:rsid w:val="001B3684"/>
    <w:rsid w:val="001B37D6"/>
    <w:rsid w:val="001B4560"/>
    <w:rsid w:val="001B514A"/>
    <w:rsid w:val="001B5F30"/>
    <w:rsid w:val="001B6205"/>
    <w:rsid w:val="001B6BD7"/>
    <w:rsid w:val="001B7B00"/>
    <w:rsid w:val="001B7C88"/>
    <w:rsid w:val="001C04ED"/>
    <w:rsid w:val="001C0620"/>
    <w:rsid w:val="001C084D"/>
    <w:rsid w:val="001C1170"/>
    <w:rsid w:val="001C27F8"/>
    <w:rsid w:val="001C2A52"/>
    <w:rsid w:val="001C3A2A"/>
    <w:rsid w:val="001C3E48"/>
    <w:rsid w:val="001C4283"/>
    <w:rsid w:val="001C43BF"/>
    <w:rsid w:val="001C5141"/>
    <w:rsid w:val="001C53D0"/>
    <w:rsid w:val="001C5E09"/>
    <w:rsid w:val="001C6151"/>
    <w:rsid w:val="001C627B"/>
    <w:rsid w:val="001C735E"/>
    <w:rsid w:val="001C7468"/>
    <w:rsid w:val="001C7FF3"/>
    <w:rsid w:val="001D046F"/>
    <w:rsid w:val="001D1AAE"/>
    <w:rsid w:val="001D22D9"/>
    <w:rsid w:val="001D289C"/>
    <w:rsid w:val="001D3045"/>
    <w:rsid w:val="001D34C2"/>
    <w:rsid w:val="001D3D5B"/>
    <w:rsid w:val="001D5919"/>
    <w:rsid w:val="001D64DD"/>
    <w:rsid w:val="001E01BD"/>
    <w:rsid w:val="001E07EF"/>
    <w:rsid w:val="001E1064"/>
    <w:rsid w:val="001E1489"/>
    <w:rsid w:val="001E20CD"/>
    <w:rsid w:val="001E24F2"/>
    <w:rsid w:val="001E314E"/>
    <w:rsid w:val="001E3A08"/>
    <w:rsid w:val="001E458E"/>
    <w:rsid w:val="001E4BA9"/>
    <w:rsid w:val="001E5713"/>
    <w:rsid w:val="001E675A"/>
    <w:rsid w:val="001E6C3E"/>
    <w:rsid w:val="001F08B8"/>
    <w:rsid w:val="001F0E29"/>
    <w:rsid w:val="001F1DFC"/>
    <w:rsid w:val="001F1F45"/>
    <w:rsid w:val="001F342F"/>
    <w:rsid w:val="001F3538"/>
    <w:rsid w:val="001F408D"/>
    <w:rsid w:val="001F5D58"/>
    <w:rsid w:val="001F64CE"/>
    <w:rsid w:val="001F7B69"/>
    <w:rsid w:val="001F7F73"/>
    <w:rsid w:val="00200BC1"/>
    <w:rsid w:val="00202772"/>
    <w:rsid w:val="002038BE"/>
    <w:rsid w:val="00203CDB"/>
    <w:rsid w:val="00203D2C"/>
    <w:rsid w:val="00203EDD"/>
    <w:rsid w:val="00204F41"/>
    <w:rsid w:val="0020558E"/>
    <w:rsid w:val="002055F7"/>
    <w:rsid w:val="0020652C"/>
    <w:rsid w:val="00206A4C"/>
    <w:rsid w:val="00207725"/>
    <w:rsid w:val="00210F4D"/>
    <w:rsid w:val="002116BA"/>
    <w:rsid w:val="002125AA"/>
    <w:rsid w:val="00212EC4"/>
    <w:rsid w:val="002136AB"/>
    <w:rsid w:val="00213DBD"/>
    <w:rsid w:val="0021443C"/>
    <w:rsid w:val="00214876"/>
    <w:rsid w:val="00215E24"/>
    <w:rsid w:val="00216235"/>
    <w:rsid w:val="0021694F"/>
    <w:rsid w:val="00217635"/>
    <w:rsid w:val="00217CB1"/>
    <w:rsid w:val="00220292"/>
    <w:rsid w:val="00220464"/>
    <w:rsid w:val="002212E0"/>
    <w:rsid w:val="002221F2"/>
    <w:rsid w:val="00222B3E"/>
    <w:rsid w:val="00223B29"/>
    <w:rsid w:val="00223C89"/>
    <w:rsid w:val="00224B1A"/>
    <w:rsid w:val="00224CD9"/>
    <w:rsid w:val="00224F79"/>
    <w:rsid w:val="00225450"/>
    <w:rsid w:val="002255E9"/>
    <w:rsid w:val="00225B34"/>
    <w:rsid w:val="00227099"/>
    <w:rsid w:val="00227E84"/>
    <w:rsid w:val="00227F93"/>
    <w:rsid w:val="0023052F"/>
    <w:rsid w:val="00231697"/>
    <w:rsid w:val="002329CF"/>
    <w:rsid w:val="00232AE3"/>
    <w:rsid w:val="00234426"/>
    <w:rsid w:val="00234DC7"/>
    <w:rsid w:val="00235929"/>
    <w:rsid w:val="00235C72"/>
    <w:rsid w:val="00236047"/>
    <w:rsid w:val="00236A3D"/>
    <w:rsid w:val="00236AB7"/>
    <w:rsid w:val="002377AC"/>
    <w:rsid w:val="00237F07"/>
    <w:rsid w:val="00243245"/>
    <w:rsid w:val="002436F5"/>
    <w:rsid w:val="00245AE0"/>
    <w:rsid w:val="00245CC7"/>
    <w:rsid w:val="00245F2C"/>
    <w:rsid w:val="0024751C"/>
    <w:rsid w:val="0025062C"/>
    <w:rsid w:val="002509A5"/>
    <w:rsid w:val="00250FD7"/>
    <w:rsid w:val="002518E2"/>
    <w:rsid w:val="0025242C"/>
    <w:rsid w:val="0025245F"/>
    <w:rsid w:val="00253862"/>
    <w:rsid w:val="002546C9"/>
    <w:rsid w:val="00254F41"/>
    <w:rsid w:val="00255430"/>
    <w:rsid w:val="00256461"/>
    <w:rsid w:val="00257649"/>
    <w:rsid w:val="002606C4"/>
    <w:rsid w:val="0026097D"/>
    <w:rsid w:val="00260A36"/>
    <w:rsid w:val="00261774"/>
    <w:rsid w:val="00261FF9"/>
    <w:rsid w:val="00262127"/>
    <w:rsid w:val="00262741"/>
    <w:rsid w:val="00262880"/>
    <w:rsid w:val="00262FB1"/>
    <w:rsid w:val="002639E4"/>
    <w:rsid w:val="0026469E"/>
    <w:rsid w:val="00264DB0"/>
    <w:rsid w:val="002651AF"/>
    <w:rsid w:val="0026559A"/>
    <w:rsid w:val="00266501"/>
    <w:rsid w:val="002665CA"/>
    <w:rsid w:val="0026787E"/>
    <w:rsid w:val="002679D1"/>
    <w:rsid w:val="00267E30"/>
    <w:rsid w:val="00270832"/>
    <w:rsid w:val="00273211"/>
    <w:rsid w:val="00273D45"/>
    <w:rsid w:val="00273D5D"/>
    <w:rsid w:val="00274325"/>
    <w:rsid w:val="0027457A"/>
    <w:rsid w:val="00275218"/>
    <w:rsid w:val="00275CD4"/>
    <w:rsid w:val="00275F7B"/>
    <w:rsid w:val="002764A3"/>
    <w:rsid w:val="00276726"/>
    <w:rsid w:val="0027694E"/>
    <w:rsid w:val="00276993"/>
    <w:rsid w:val="0027752A"/>
    <w:rsid w:val="00280CC2"/>
    <w:rsid w:val="0028115C"/>
    <w:rsid w:val="00282D6B"/>
    <w:rsid w:val="002837A8"/>
    <w:rsid w:val="002844B5"/>
    <w:rsid w:val="002850F0"/>
    <w:rsid w:val="00286C08"/>
    <w:rsid w:val="00287E64"/>
    <w:rsid w:val="00287FBA"/>
    <w:rsid w:val="00290532"/>
    <w:rsid w:val="002908BD"/>
    <w:rsid w:val="00291E45"/>
    <w:rsid w:val="002922FE"/>
    <w:rsid w:val="00292D31"/>
    <w:rsid w:val="002932E5"/>
    <w:rsid w:val="0029353A"/>
    <w:rsid w:val="00293619"/>
    <w:rsid w:val="0029361E"/>
    <w:rsid w:val="00293BE0"/>
    <w:rsid w:val="0029427D"/>
    <w:rsid w:val="00295B02"/>
    <w:rsid w:val="002967FE"/>
    <w:rsid w:val="00296A5F"/>
    <w:rsid w:val="002971BF"/>
    <w:rsid w:val="002979CE"/>
    <w:rsid w:val="00297A1A"/>
    <w:rsid w:val="00297B50"/>
    <w:rsid w:val="002A00C3"/>
    <w:rsid w:val="002A0272"/>
    <w:rsid w:val="002A2001"/>
    <w:rsid w:val="002A2305"/>
    <w:rsid w:val="002A23BE"/>
    <w:rsid w:val="002A2594"/>
    <w:rsid w:val="002A3A6E"/>
    <w:rsid w:val="002A3D22"/>
    <w:rsid w:val="002A525F"/>
    <w:rsid w:val="002A5ADF"/>
    <w:rsid w:val="002A6076"/>
    <w:rsid w:val="002A680F"/>
    <w:rsid w:val="002A6E79"/>
    <w:rsid w:val="002A72F0"/>
    <w:rsid w:val="002A7BD5"/>
    <w:rsid w:val="002A7D9B"/>
    <w:rsid w:val="002B039D"/>
    <w:rsid w:val="002B0F3E"/>
    <w:rsid w:val="002B18EA"/>
    <w:rsid w:val="002B328E"/>
    <w:rsid w:val="002B3890"/>
    <w:rsid w:val="002B39C1"/>
    <w:rsid w:val="002B5094"/>
    <w:rsid w:val="002B5337"/>
    <w:rsid w:val="002B56B3"/>
    <w:rsid w:val="002B727E"/>
    <w:rsid w:val="002C070D"/>
    <w:rsid w:val="002C0898"/>
    <w:rsid w:val="002C0E7F"/>
    <w:rsid w:val="002C1B24"/>
    <w:rsid w:val="002C2771"/>
    <w:rsid w:val="002C307B"/>
    <w:rsid w:val="002C30C5"/>
    <w:rsid w:val="002C3122"/>
    <w:rsid w:val="002C336B"/>
    <w:rsid w:val="002C3E22"/>
    <w:rsid w:val="002C4A1D"/>
    <w:rsid w:val="002C4FFE"/>
    <w:rsid w:val="002C69A7"/>
    <w:rsid w:val="002C73AE"/>
    <w:rsid w:val="002C7B96"/>
    <w:rsid w:val="002C7C08"/>
    <w:rsid w:val="002C7E0D"/>
    <w:rsid w:val="002D0CCD"/>
    <w:rsid w:val="002D113B"/>
    <w:rsid w:val="002D1ABB"/>
    <w:rsid w:val="002D1F93"/>
    <w:rsid w:val="002D2828"/>
    <w:rsid w:val="002D4BB3"/>
    <w:rsid w:val="002D4E3F"/>
    <w:rsid w:val="002D53BF"/>
    <w:rsid w:val="002D5F5E"/>
    <w:rsid w:val="002D6371"/>
    <w:rsid w:val="002D70A1"/>
    <w:rsid w:val="002D7453"/>
    <w:rsid w:val="002D78CB"/>
    <w:rsid w:val="002E0746"/>
    <w:rsid w:val="002E084B"/>
    <w:rsid w:val="002E0B96"/>
    <w:rsid w:val="002E1E25"/>
    <w:rsid w:val="002E2B28"/>
    <w:rsid w:val="002E2BFB"/>
    <w:rsid w:val="002E4F86"/>
    <w:rsid w:val="002E5EE6"/>
    <w:rsid w:val="002E6857"/>
    <w:rsid w:val="002E7CB8"/>
    <w:rsid w:val="002F0309"/>
    <w:rsid w:val="002F0C88"/>
    <w:rsid w:val="002F146A"/>
    <w:rsid w:val="002F209E"/>
    <w:rsid w:val="002F29DB"/>
    <w:rsid w:val="002F33BC"/>
    <w:rsid w:val="002F39A0"/>
    <w:rsid w:val="002F3CCF"/>
    <w:rsid w:val="002F48AB"/>
    <w:rsid w:val="002F4E08"/>
    <w:rsid w:val="002F52CB"/>
    <w:rsid w:val="002F558E"/>
    <w:rsid w:val="002F5868"/>
    <w:rsid w:val="002F6BC3"/>
    <w:rsid w:val="002F6BD0"/>
    <w:rsid w:val="002F6BD8"/>
    <w:rsid w:val="002F7D1D"/>
    <w:rsid w:val="0030011A"/>
    <w:rsid w:val="003007C1"/>
    <w:rsid w:val="00302D84"/>
    <w:rsid w:val="00302FE8"/>
    <w:rsid w:val="0030436D"/>
    <w:rsid w:val="00304B53"/>
    <w:rsid w:val="00305C45"/>
    <w:rsid w:val="00305D34"/>
    <w:rsid w:val="0030662E"/>
    <w:rsid w:val="00307B3B"/>
    <w:rsid w:val="00307C18"/>
    <w:rsid w:val="00307E03"/>
    <w:rsid w:val="00310183"/>
    <w:rsid w:val="00310A2F"/>
    <w:rsid w:val="00310B8D"/>
    <w:rsid w:val="00310C92"/>
    <w:rsid w:val="0031150C"/>
    <w:rsid w:val="00311606"/>
    <w:rsid w:val="00312431"/>
    <w:rsid w:val="00313937"/>
    <w:rsid w:val="00314487"/>
    <w:rsid w:val="00314872"/>
    <w:rsid w:val="00314B81"/>
    <w:rsid w:val="00315A09"/>
    <w:rsid w:val="00315DAF"/>
    <w:rsid w:val="00316371"/>
    <w:rsid w:val="003163C5"/>
    <w:rsid w:val="00317060"/>
    <w:rsid w:val="003172DE"/>
    <w:rsid w:val="0032036A"/>
    <w:rsid w:val="003203FF"/>
    <w:rsid w:val="00320812"/>
    <w:rsid w:val="003224E8"/>
    <w:rsid w:val="00322659"/>
    <w:rsid w:val="00322E16"/>
    <w:rsid w:val="003233B8"/>
    <w:rsid w:val="0032504F"/>
    <w:rsid w:val="003255D5"/>
    <w:rsid w:val="00325FAC"/>
    <w:rsid w:val="00326B07"/>
    <w:rsid w:val="00326F26"/>
    <w:rsid w:val="00327583"/>
    <w:rsid w:val="00327722"/>
    <w:rsid w:val="00327752"/>
    <w:rsid w:val="00327777"/>
    <w:rsid w:val="003306AC"/>
    <w:rsid w:val="00330AB5"/>
    <w:rsid w:val="00330BF0"/>
    <w:rsid w:val="003321BD"/>
    <w:rsid w:val="00333CB7"/>
    <w:rsid w:val="003361EF"/>
    <w:rsid w:val="00337298"/>
    <w:rsid w:val="003377C7"/>
    <w:rsid w:val="00337C39"/>
    <w:rsid w:val="00337E0A"/>
    <w:rsid w:val="00340154"/>
    <w:rsid w:val="00341965"/>
    <w:rsid w:val="00342127"/>
    <w:rsid w:val="00343684"/>
    <w:rsid w:val="00344967"/>
    <w:rsid w:val="00344DF8"/>
    <w:rsid w:val="00344F9B"/>
    <w:rsid w:val="00345486"/>
    <w:rsid w:val="003454C7"/>
    <w:rsid w:val="003462F3"/>
    <w:rsid w:val="003469F4"/>
    <w:rsid w:val="00346ABD"/>
    <w:rsid w:val="00346CF8"/>
    <w:rsid w:val="00350A9A"/>
    <w:rsid w:val="00350EEC"/>
    <w:rsid w:val="003516BB"/>
    <w:rsid w:val="003519AD"/>
    <w:rsid w:val="00355C33"/>
    <w:rsid w:val="003561A4"/>
    <w:rsid w:val="00356E16"/>
    <w:rsid w:val="003578FE"/>
    <w:rsid w:val="00357D38"/>
    <w:rsid w:val="00360000"/>
    <w:rsid w:val="0036061D"/>
    <w:rsid w:val="00360D35"/>
    <w:rsid w:val="003612FD"/>
    <w:rsid w:val="003622A5"/>
    <w:rsid w:val="00362E9F"/>
    <w:rsid w:val="00364D1A"/>
    <w:rsid w:val="00364DC0"/>
    <w:rsid w:val="00365752"/>
    <w:rsid w:val="00366005"/>
    <w:rsid w:val="003664A8"/>
    <w:rsid w:val="0036754B"/>
    <w:rsid w:val="00367B2C"/>
    <w:rsid w:val="003700DB"/>
    <w:rsid w:val="003701D3"/>
    <w:rsid w:val="0037026C"/>
    <w:rsid w:val="00371108"/>
    <w:rsid w:val="00371249"/>
    <w:rsid w:val="0037160E"/>
    <w:rsid w:val="003731B3"/>
    <w:rsid w:val="0037373C"/>
    <w:rsid w:val="00373E9F"/>
    <w:rsid w:val="00375B17"/>
    <w:rsid w:val="00375D3C"/>
    <w:rsid w:val="00376734"/>
    <w:rsid w:val="00376D20"/>
    <w:rsid w:val="00377021"/>
    <w:rsid w:val="00377555"/>
    <w:rsid w:val="0037774B"/>
    <w:rsid w:val="0038060A"/>
    <w:rsid w:val="00380913"/>
    <w:rsid w:val="0038093D"/>
    <w:rsid w:val="003809BA"/>
    <w:rsid w:val="003810E5"/>
    <w:rsid w:val="003815D5"/>
    <w:rsid w:val="00381AAE"/>
    <w:rsid w:val="00381B14"/>
    <w:rsid w:val="00382748"/>
    <w:rsid w:val="00383451"/>
    <w:rsid w:val="00383DA3"/>
    <w:rsid w:val="0038425D"/>
    <w:rsid w:val="003845D5"/>
    <w:rsid w:val="0038489E"/>
    <w:rsid w:val="00384AD6"/>
    <w:rsid w:val="003852AB"/>
    <w:rsid w:val="003852B0"/>
    <w:rsid w:val="00385957"/>
    <w:rsid w:val="0038670C"/>
    <w:rsid w:val="00387658"/>
    <w:rsid w:val="003877EB"/>
    <w:rsid w:val="0039011D"/>
    <w:rsid w:val="003901A6"/>
    <w:rsid w:val="0039028A"/>
    <w:rsid w:val="00390D4B"/>
    <w:rsid w:val="00391E7F"/>
    <w:rsid w:val="003920DE"/>
    <w:rsid w:val="00393417"/>
    <w:rsid w:val="00393AE9"/>
    <w:rsid w:val="003947A4"/>
    <w:rsid w:val="00394FB9"/>
    <w:rsid w:val="00395DAB"/>
    <w:rsid w:val="00396E88"/>
    <w:rsid w:val="003A034F"/>
    <w:rsid w:val="003A0A4D"/>
    <w:rsid w:val="003A1316"/>
    <w:rsid w:val="003A16D2"/>
    <w:rsid w:val="003A33E2"/>
    <w:rsid w:val="003A36D8"/>
    <w:rsid w:val="003A3D43"/>
    <w:rsid w:val="003A4F0A"/>
    <w:rsid w:val="003A4F79"/>
    <w:rsid w:val="003A4F90"/>
    <w:rsid w:val="003A509A"/>
    <w:rsid w:val="003A62C4"/>
    <w:rsid w:val="003A68FB"/>
    <w:rsid w:val="003A710B"/>
    <w:rsid w:val="003A722C"/>
    <w:rsid w:val="003A7301"/>
    <w:rsid w:val="003B02CB"/>
    <w:rsid w:val="003B03A7"/>
    <w:rsid w:val="003B134B"/>
    <w:rsid w:val="003B134C"/>
    <w:rsid w:val="003B1819"/>
    <w:rsid w:val="003B1E98"/>
    <w:rsid w:val="003B22DB"/>
    <w:rsid w:val="003B26C5"/>
    <w:rsid w:val="003B2841"/>
    <w:rsid w:val="003B31F6"/>
    <w:rsid w:val="003B34F5"/>
    <w:rsid w:val="003B3B08"/>
    <w:rsid w:val="003B42A9"/>
    <w:rsid w:val="003B4519"/>
    <w:rsid w:val="003B4693"/>
    <w:rsid w:val="003B61B3"/>
    <w:rsid w:val="003B6DAB"/>
    <w:rsid w:val="003B7678"/>
    <w:rsid w:val="003B773E"/>
    <w:rsid w:val="003B7817"/>
    <w:rsid w:val="003B7A71"/>
    <w:rsid w:val="003B7CD9"/>
    <w:rsid w:val="003C09AA"/>
    <w:rsid w:val="003C09D1"/>
    <w:rsid w:val="003C0B38"/>
    <w:rsid w:val="003C1824"/>
    <w:rsid w:val="003C1C93"/>
    <w:rsid w:val="003C27C4"/>
    <w:rsid w:val="003C3CE5"/>
    <w:rsid w:val="003C5A74"/>
    <w:rsid w:val="003C5F18"/>
    <w:rsid w:val="003C6923"/>
    <w:rsid w:val="003C6E02"/>
    <w:rsid w:val="003C7806"/>
    <w:rsid w:val="003C7B33"/>
    <w:rsid w:val="003C7F14"/>
    <w:rsid w:val="003D1ACA"/>
    <w:rsid w:val="003D2B3D"/>
    <w:rsid w:val="003D351C"/>
    <w:rsid w:val="003D3CA8"/>
    <w:rsid w:val="003D439E"/>
    <w:rsid w:val="003D45FA"/>
    <w:rsid w:val="003D4F44"/>
    <w:rsid w:val="003D67A8"/>
    <w:rsid w:val="003D6A88"/>
    <w:rsid w:val="003D7001"/>
    <w:rsid w:val="003D7214"/>
    <w:rsid w:val="003D7861"/>
    <w:rsid w:val="003D7D37"/>
    <w:rsid w:val="003E013A"/>
    <w:rsid w:val="003E03A3"/>
    <w:rsid w:val="003E0BFA"/>
    <w:rsid w:val="003E1DDF"/>
    <w:rsid w:val="003E1E0C"/>
    <w:rsid w:val="003E2205"/>
    <w:rsid w:val="003E25D5"/>
    <w:rsid w:val="003E2CBF"/>
    <w:rsid w:val="003E3E72"/>
    <w:rsid w:val="003E3F53"/>
    <w:rsid w:val="003E4B2E"/>
    <w:rsid w:val="003E5273"/>
    <w:rsid w:val="003E5E34"/>
    <w:rsid w:val="003E5FC4"/>
    <w:rsid w:val="003E618F"/>
    <w:rsid w:val="003E61C3"/>
    <w:rsid w:val="003E647B"/>
    <w:rsid w:val="003E73AE"/>
    <w:rsid w:val="003E795B"/>
    <w:rsid w:val="003E79BF"/>
    <w:rsid w:val="003E7DB2"/>
    <w:rsid w:val="003F07F1"/>
    <w:rsid w:val="003F0B97"/>
    <w:rsid w:val="003F0F2C"/>
    <w:rsid w:val="003F2507"/>
    <w:rsid w:val="003F2EA3"/>
    <w:rsid w:val="003F3354"/>
    <w:rsid w:val="003F33FF"/>
    <w:rsid w:val="003F3497"/>
    <w:rsid w:val="003F3571"/>
    <w:rsid w:val="003F4251"/>
    <w:rsid w:val="003F544D"/>
    <w:rsid w:val="003F6391"/>
    <w:rsid w:val="003F705D"/>
    <w:rsid w:val="003F7F33"/>
    <w:rsid w:val="0040058A"/>
    <w:rsid w:val="00400C41"/>
    <w:rsid w:val="00401835"/>
    <w:rsid w:val="00401B80"/>
    <w:rsid w:val="00402970"/>
    <w:rsid w:val="00402C23"/>
    <w:rsid w:val="0040415F"/>
    <w:rsid w:val="00404924"/>
    <w:rsid w:val="00404A37"/>
    <w:rsid w:val="00404A65"/>
    <w:rsid w:val="00406379"/>
    <w:rsid w:val="004063AE"/>
    <w:rsid w:val="00406523"/>
    <w:rsid w:val="0040734E"/>
    <w:rsid w:val="0040756E"/>
    <w:rsid w:val="00407CCE"/>
    <w:rsid w:val="004104A2"/>
    <w:rsid w:val="00410CCC"/>
    <w:rsid w:val="004134DE"/>
    <w:rsid w:val="00413E94"/>
    <w:rsid w:val="00414233"/>
    <w:rsid w:val="004152E7"/>
    <w:rsid w:val="0041558F"/>
    <w:rsid w:val="0041564A"/>
    <w:rsid w:val="00415907"/>
    <w:rsid w:val="004168E0"/>
    <w:rsid w:val="00416D30"/>
    <w:rsid w:val="00417BA9"/>
    <w:rsid w:val="00417EE9"/>
    <w:rsid w:val="00421EBE"/>
    <w:rsid w:val="0042236F"/>
    <w:rsid w:val="0042286A"/>
    <w:rsid w:val="00422F98"/>
    <w:rsid w:val="004230D3"/>
    <w:rsid w:val="004239B9"/>
    <w:rsid w:val="00423A44"/>
    <w:rsid w:val="00424722"/>
    <w:rsid w:val="00424A70"/>
    <w:rsid w:val="004255C5"/>
    <w:rsid w:val="0042584B"/>
    <w:rsid w:val="00425A4C"/>
    <w:rsid w:val="00425A6A"/>
    <w:rsid w:val="00426947"/>
    <w:rsid w:val="004305CE"/>
    <w:rsid w:val="004308D2"/>
    <w:rsid w:val="00430B85"/>
    <w:rsid w:val="00430E22"/>
    <w:rsid w:val="00433944"/>
    <w:rsid w:val="00434764"/>
    <w:rsid w:val="00435271"/>
    <w:rsid w:val="004352B5"/>
    <w:rsid w:val="004361C4"/>
    <w:rsid w:val="00436E1D"/>
    <w:rsid w:val="00436FBF"/>
    <w:rsid w:val="004373C2"/>
    <w:rsid w:val="00437929"/>
    <w:rsid w:val="00440FCF"/>
    <w:rsid w:val="00441882"/>
    <w:rsid w:val="0044230D"/>
    <w:rsid w:val="004423B2"/>
    <w:rsid w:val="00442AF2"/>
    <w:rsid w:val="00443B0A"/>
    <w:rsid w:val="0044470A"/>
    <w:rsid w:val="00445299"/>
    <w:rsid w:val="00446F32"/>
    <w:rsid w:val="00447767"/>
    <w:rsid w:val="00447E80"/>
    <w:rsid w:val="0045020A"/>
    <w:rsid w:val="00450469"/>
    <w:rsid w:val="00451B97"/>
    <w:rsid w:val="00452562"/>
    <w:rsid w:val="00452F7A"/>
    <w:rsid w:val="00453116"/>
    <w:rsid w:val="0045344C"/>
    <w:rsid w:val="004537A5"/>
    <w:rsid w:val="00453ABC"/>
    <w:rsid w:val="00453E1C"/>
    <w:rsid w:val="00453ED4"/>
    <w:rsid w:val="00454947"/>
    <w:rsid w:val="00454C0D"/>
    <w:rsid w:val="00454F27"/>
    <w:rsid w:val="00455544"/>
    <w:rsid w:val="004560FF"/>
    <w:rsid w:val="0045638C"/>
    <w:rsid w:val="00456685"/>
    <w:rsid w:val="00456D4B"/>
    <w:rsid w:val="0046019F"/>
    <w:rsid w:val="00460943"/>
    <w:rsid w:val="00461312"/>
    <w:rsid w:val="004614D1"/>
    <w:rsid w:val="00461852"/>
    <w:rsid w:val="00461EDB"/>
    <w:rsid w:val="0046399B"/>
    <w:rsid w:val="00463ECD"/>
    <w:rsid w:val="00464461"/>
    <w:rsid w:val="00464D9A"/>
    <w:rsid w:val="0046506A"/>
    <w:rsid w:val="0046532E"/>
    <w:rsid w:val="00465943"/>
    <w:rsid w:val="00465999"/>
    <w:rsid w:val="004659CE"/>
    <w:rsid w:val="004667BD"/>
    <w:rsid w:val="004667EF"/>
    <w:rsid w:val="00466E7D"/>
    <w:rsid w:val="00466E8F"/>
    <w:rsid w:val="00467ED5"/>
    <w:rsid w:val="00470CAF"/>
    <w:rsid w:val="00472C96"/>
    <w:rsid w:val="00473666"/>
    <w:rsid w:val="00473C7F"/>
    <w:rsid w:val="00474D7D"/>
    <w:rsid w:val="00475016"/>
    <w:rsid w:val="004755E4"/>
    <w:rsid w:val="0047596F"/>
    <w:rsid w:val="00475AC9"/>
    <w:rsid w:val="00480014"/>
    <w:rsid w:val="004801D0"/>
    <w:rsid w:val="004803B6"/>
    <w:rsid w:val="00481B75"/>
    <w:rsid w:val="0048223C"/>
    <w:rsid w:val="004829FC"/>
    <w:rsid w:val="00482B39"/>
    <w:rsid w:val="00482D55"/>
    <w:rsid w:val="00482DD6"/>
    <w:rsid w:val="004846FE"/>
    <w:rsid w:val="00484C15"/>
    <w:rsid w:val="00486B82"/>
    <w:rsid w:val="00487101"/>
    <w:rsid w:val="004878F0"/>
    <w:rsid w:val="00487EFC"/>
    <w:rsid w:val="0049020D"/>
    <w:rsid w:val="004902E8"/>
    <w:rsid w:val="00491109"/>
    <w:rsid w:val="00492917"/>
    <w:rsid w:val="004939C6"/>
    <w:rsid w:val="00493BC0"/>
    <w:rsid w:val="00493EB9"/>
    <w:rsid w:val="00493F96"/>
    <w:rsid w:val="004945AF"/>
    <w:rsid w:val="00494C9D"/>
    <w:rsid w:val="00495213"/>
    <w:rsid w:val="0049563C"/>
    <w:rsid w:val="00495DD4"/>
    <w:rsid w:val="0049627A"/>
    <w:rsid w:val="00496DAD"/>
    <w:rsid w:val="0049703F"/>
    <w:rsid w:val="004A0274"/>
    <w:rsid w:val="004A0572"/>
    <w:rsid w:val="004A06D8"/>
    <w:rsid w:val="004A0BDF"/>
    <w:rsid w:val="004A16D4"/>
    <w:rsid w:val="004A2C1F"/>
    <w:rsid w:val="004A3142"/>
    <w:rsid w:val="004A36C4"/>
    <w:rsid w:val="004A3CC7"/>
    <w:rsid w:val="004A3D2A"/>
    <w:rsid w:val="004A4597"/>
    <w:rsid w:val="004A594D"/>
    <w:rsid w:val="004A5F6D"/>
    <w:rsid w:val="004A5F77"/>
    <w:rsid w:val="004A60D3"/>
    <w:rsid w:val="004B039E"/>
    <w:rsid w:val="004B0479"/>
    <w:rsid w:val="004B0B3E"/>
    <w:rsid w:val="004B10E9"/>
    <w:rsid w:val="004B12C1"/>
    <w:rsid w:val="004B2228"/>
    <w:rsid w:val="004B233C"/>
    <w:rsid w:val="004B33BE"/>
    <w:rsid w:val="004B37B0"/>
    <w:rsid w:val="004B415C"/>
    <w:rsid w:val="004B449F"/>
    <w:rsid w:val="004B4636"/>
    <w:rsid w:val="004B518E"/>
    <w:rsid w:val="004B5F49"/>
    <w:rsid w:val="004B6178"/>
    <w:rsid w:val="004B64EE"/>
    <w:rsid w:val="004B76A1"/>
    <w:rsid w:val="004C0004"/>
    <w:rsid w:val="004C06BE"/>
    <w:rsid w:val="004C0902"/>
    <w:rsid w:val="004C0E69"/>
    <w:rsid w:val="004C136E"/>
    <w:rsid w:val="004C1F3D"/>
    <w:rsid w:val="004C1FF6"/>
    <w:rsid w:val="004C2B3E"/>
    <w:rsid w:val="004C3E76"/>
    <w:rsid w:val="004C3F28"/>
    <w:rsid w:val="004C4FAB"/>
    <w:rsid w:val="004C5000"/>
    <w:rsid w:val="004C5542"/>
    <w:rsid w:val="004C5A60"/>
    <w:rsid w:val="004C640D"/>
    <w:rsid w:val="004C659D"/>
    <w:rsid w:val="004C6E4B"/>
    <w:rsid w:val="004C6FE2"/>
    <w:rsid w:val="004C72F0"/>
    <w:rsid w:val="004D0288"/>
    <w:rsid w:val="004D0493"/>
    <w:rsid w:val="004D1A24"/>
    <w:rsid w:val="004D1AE0"/>
    <w:rsid w:val="004D2D39"/>
    <w:rsid w:val="004D49F2"/>
    <w:rsid w:val="004D53A2"/>
    <w:rsid w:val="004D56D6"/>
    <w:rsid w:val="004D5A1D"/>
    <w:rsid w:val="004D5B07"/>
    <w:rsid w:val="004D5E0C"/>
    <w:rsid w:val="004D760F"/>
    <w:rsid w:val="004E06CA"/>
    <w:rsid w:val="004E1EA9"/>
    <w:rsid w:val="004E235E"/>
    <w:rsid w:val="004E2841"/>
    <w:rsid w:val="004E2FC6"/>
    <w:rsid w:val="004E304C"/>
    <w:rsid w:val="004E4088"/>
    <w:rsid w:val="004E42EF"/>
    <w:rsid w:val="004E62B3"/>
    <w:rsid w:val="004E6512"/>
    <w:rsid w:val="004E6AC5"/>
    <w:rsid w:val="004E773C"/>
    <w:rsid w:val="004F0204"/>
    <w:rsid w:val="004F0A6B"/>
    <w:rsid w:val="004F0D5A"/>
    <w:rsid w:val="004F141E"/>
    <w:rsid w:val="004F1469"/>
    <w:rsid w:val="004F20D6"/>
    <w:rsid w:val="004F3091"/>
    <w:rsid w:val="004F37A9"/>
    <w:rsid w:val="004F475A"/>
    <w:rsid w:val="004F4A52"/>
    <w:rsid w:val="004F5983"/>
    <w:rsid w:val="004F6F87"/>
    <w:rsid w:val="004F758E"/>
    <w:rsid w:val="0050024A"/>
    <w:rsid w:val="00501183"/>
    <w:rsid w:val="0050157C"/>
    <w:rsid w:val="00502AC7"/>
    <w:rsid w:val="0050412A"/>
    <w:rsid w:val="00504226"/>
    <w:rsid w:val="00504B7E"/>
    <w:rsid w:val="005059B1"/>
    <w:rsid w:val="005059E8"/>
    <w:rsid w:val="00505B65"/>
    <w:rsid w:val="00507227"/>
    <w:rsid w:val="00507563"/>
    <w:rsid w:val="00507DDA"/>
    <w:rsid w:val="00510DA2"/>
    <w:rsid w:val="00511790"/>
    <w:rsid w:val="005121FC"/>
    <w:rsid w:val="0051227D"/>
    <w:rsid w:val="00514339"/>
    <w:rsid w:val="00514D0E"/>
    <w:rsid w:val="00515EAB"/>
    <w:rsid w:val="00516272"/>
    <w:rsid w:val="005166FE"/>
    <w:rsid w:val="005207D3"/>
    <w:rsid w:val="00521420"/>
    <w:rsid w:val="00522097"/>
    <w:rsid w:val="00522299"/>
    <w:rsid w:val="00522A3F"/>
    <w:rsid w:val="00522D9E"/>
    <w:rsid w:val="00523ED2"/>
    <w:rsid w:val="00523F88"/>
    <w:rsid w:val="00524183"/>
    <w:rsid w:val="0052434C"/>
    <w:rsid w:val="00524DF2"/>
    <w:rsid w:val="005256CC"/>
    <w:rsid w:val="00526BF9"/>
    <w:rsid w:val="00526EBE"/>
    <w:rsid w:val="00527F5E"/>
    <w:rsid w:val="005305F7"/>
    <w:rsid w:val="00530F57"/>
    <w:rsid w:val="00531B73"/>
    <w:rsid w:val="00532002"/>
    <w:rsid w:val="00532069"/>
    <w:rsid w:val="005324D7"/>
    <w:rsid w:val="00532A2C"/>
    <w:rsid w:val="00533097"/>
    <w:rsid w:val="005338F6"/>
    <w:rsid w:val="005346F8"/>
    <w:rsid w:val="00534D72"/>
    <w:rsid w:val="00534EF7"/>
    <w:rsid w:val="005378BB"/>
    <w:rsid w:val="005378F3"/>
    <w:rsid w:val="005411B1"/>
    <w:rsid w:val="00542B36"/>
    <w:rsid w:val="00544B64"/>
    <w:rsid w:val="005450AD"/>
    <w:rsid w:val="005452E5"/>
    <w:rsid w:val="00545EFD"/>
    <w:rsid w:val="00547075"/>
    <w:rsid w:val="00547A9B"/>
    <w:rsid w:val="00547B8B"/>
    <w:rsid w:val="00547F57"/>
    <w:rsid w:val="005508EB"/>
    <w:rsid w:val="005511E5"/>
    <w:rsid w:val="0055206F"/>
    <w:rsid w:val="005524C4"/>
    <w:rsid w:val="005541E2"/>
    <w:rsid w:val="00554571"/>
    <w:rsid w:val="005548F5"/>
    <w:rsid w:val="00554C3D"/>
    <w:rsid w:val="00555AAE"/>
    <w:rsid w:val="00555FF3"/>
    <w:rsid w:val="005560AC"/>
    <w:rsid w:val="00556638"/>
    <w:rsid w:val="005578DC"/>
    <w:rsid w:val="005616D6"/>
    <w:rsid w:val="00562246"/>
    <w:rsid w:val="00562962"/>
    <w:rsid w:val="005629C8"/>
    <w:rsid w:val="00562B6D"/>
    <w:rsid w:val="00562D95"/>
    <w:rsid w:val="00562EB2"/>
    <w:rsid w:val="005630DE"/>
    <w:rsid w:val="00565693"/>
    <w:rsid w:val="00566491"/>
    <w:rsid w:val="0056662E"/>
    <w:rsid w:val="00567691"/>
    <w:rsid w:val="005676E5"/>
    <w:rsid w:val="00567D0E"/>
    <w:rsid w:val="00570168"/>
    <w:rsid w:val="005702CA"/>
    <w:rsid w:val="00570561"/>
    <w:rsid w:val="00570A26"/>
    <w:rsid w:val="005710D0"/>
    <w:rsid w:val="00571346"/>
    <w:rsid w:val="005720FD"/>
    <w:rsid w:val="00573E2E"/>
    <w:rsid w:val="005741EB"/>
    <w:rsid w:val="00575BE0"/>
    <w:rsid w:val="00576617"/>
    <w:rsid w:val="00576FE8"/>
    <w:rsid w:val="00577D51"/>
    <w:rsid w:val="00580B52"/>
    <w:rsid w:val="00580FDD"/>
    <w:rsid w:val="005822F5"/>
    <w:rsid w:val="00582C4C"/>
    <w:rsid w:val="005839E6"/>
    <w:rsid w:val="00583A19"/>
    <w:rsid w:val="00584596"/>
    <w:rsid w:val="00586524"/>
    <w:rsid w:val="00586AA6"/>
    <w:rsid w:val="00586FAD"/>
    <w:rsid w:val="005876CB"/>
    <w:rsid w:val="00587DEF"/>
    <w:rsid w:val="00590341"/>
    <w:rsid w:val="00591818"/>
    <w:rsid w:val="00591BC7"/>
    <w:rsid w:val="00591DA2"/>
    <w:rsid w:val="00593135"/>
    <w:rsid w:val="005932A4"/>
    <w:rsid w:val="00593E52"/>
    <w:rsid w:val="00594D67"/>
    <w:rsid w:val="00595BE7"/>
    <w:rsid w:val="00596096"/>
    <w:rsid w:val="005970A7"/>
    <w:rsid w:val="0059754B"/>
    <w:rsid w:val="005A000C"/>
    <w:rsid w:val="005A0429"/>
    <w:rsid w:val="005A08C8"/>
    <w:rsid w:val="005A093C"/>
    <w:rsid w:val="005A0A26"/>
    <w:rsid w:val="005A22F2"/>
    <w:rsid w:val="005A29A1"/>
    <w:rsid w:val="005A2A57"/>
    <w:rsid w:val="005A635B"/>
    <w:rsid w:val="005A6AF4"/>
    <w:rsid w:val="005A7610"/>
    <w:rsid w:val="005B04D5"/>
    <w:rsid w:val="005B0AD2"/>
    <w:rsid w:val="005B1B64"/>
    <w:rsid w:val="005B1DBB"/>
    <w:rsid w:val="005B2BD2"/>
    <w:rsid w:val="005B396A"/>
    <w:rsid w:val="005B3B02"/>
    <w:rsid w:val="005B3FB4"/>
    <w:rsid w:val="005B40D1"/>
    <w:rsid w:val="005B4266"/>
    <w:rsid w:val="005B4527"/>
    <w:rsid w:val="005B4FAC"/>
    <w:rsid w:val="005B705E"/>
    <w:rsid w:val="005B7972"/>
    <w:rsid w:val="005B7E10"/>
    <w:rsid w:val="005C0090"/>
    <w:rsid w:val="005C00E3"/>
    <w:rsid w:val="005C01C7"/>
    <w:rsid w:val="005C0526"/>
    <w:rsid w:val="005C13BD"/>
    <w:rsid w:val="005C1EF0"/>
    <w:rsid w:val="005C269D"/>
    <w:rsid w:val="005C2A81"/>
    <w:rsid w:val="005C30CD"/>
    <w:rsid w:val="005C3583"/>
    <w:rsid w:val="005C4439"/>
    <w:rsid w:val="005C461B"/>
    <w:rsid w:val="005C4FEA"/>
    <w:rsid w:val="005C52D7"/>
    <w:rsid w:val="005C538D"/>
    <w:rsid w:val="005C560A"/>
    <w:rsid w:val="005C5A17"/>
    <w:rsid w:val="005C5FD2"/>
    <w:rsid w:val="005C64F1"/>
    <w:rsid w:val="005D0225"/>
    <w:rsid w:val="005D027A"/>
    <w:rsid w:val="005D0514"/>
    <w:rsid w:val="005D1126"/>
    <w:rsid w:val="005D1FFD"/>
    <w:rsid w:val="005D2469"/>
    <w:rsid w:val="005D2D63"/>
    <w:rsid w:val="005D36D8"/>
    <w:rsid w:val="005D3EAA"/>
    <w:rsid w:val="005D424B"/>
    <w:rsid w:val="005D44C3"/>
    <w:rsid w:val="005D60D2"/>
    <w:rsid w:val="005D64A9"/>
    <w:rsid w:val="005E02C1"/>
    <w:rsid w:val="005E054E"/>
    <w:rsid w:val="005E0A63"/>
    <w:rsid w:val="005E14D0"/>
    <w:rsid w:val="005E1B80"/>
    <w:rsid w:val="005E200C"/>
    <w:rsid w:val="005E2094"/>
    <w:rsid w:val="005E2C1B"/>
    <w:rsid w:val="005E2D54"/>
    <w:rsid w:val="005E652B"/>
    <w:rsid w:val="005E685B"/>
    <w:rsid w:val="005E6956"/>
    <w:rsid w:val="005E6979"/>
    <w:rsid w:val="005E6AF9"/>
    <w:rsid w:val="005E6FE1"/>
    <w:rsid w:val="005E7044"/>
    <w:rsid w:val="005E786D"/>
    <w:rsid w:val="005E7EE7"/>
    <w:rsid w:val="005F00C9"/>
    <w:rsid w:val="005F0493"/>
    <w:rsid w:val="005F1BD9"/>
    <w:rsid w:val="005F2CA6"/>
    <w:rsid w:val="005F342E"/>
    <w:rsid w:val="005F3651"/>
    <w:rsid w:val="005F4442"/>
    <w:rsid w:val="005F4AB5"/>
    <w:rsid w:val="005F4DCA"/>
    <w:rsid w:val="005F608E"/>
    <w:rsid w:val="005F70C7"/>
    <w:rsid w:val="00600A02"/>
    <w:rsid w:val="00600AEB"/>
    <w:rsid w:val="00600F31"/>
    <w:rsid w:val="00601C53"/>
    <w:rsid w:val="006032A4"/>
    <w:rsid w:val="006036F8"/>
    <w:rsid w:val="0060372B"/>
    <w:rsid w:val="00603ACB"/>
    <w:rsid w:val="00603F19"/>
    <w:rsid w:val="006049FA"/>
    <w:rsid w:val="0060558A"/>
    <w:rsid w:val="006061DB"/>
    <w:rsid w:val="00607214"/>
    <w:rsid w:val="00607CCD"/>
    <w:rsid w:val="00607FF3"/>
    <w:rsid w:val="00610614"/>
    <w:rsid w:val="00611936"/>
    <w:rsid w:val="0061203F"/>
    <w:rsid w:val="006127E8"/>
    <w:rsid w:val="00612E38"/>
    <w:rsid w:val="006138DA"/>
    <w:rsid w:val="00613E6E"/>
    <w:rsid w:val="00614AA3"/>
    <w:rsid w:val="00615F80"/>
    <w:rsid w:val="00616112"/>
    <w:rsid w:val="00616688"/>
    <w:rsid w:val="006176E2"/>
    <w:rsid w:val="00617E69"/>
    <w:rsid w:val="006201CD"/>
    <w:rsid w:val="00620EF2"/>
    <w:rsid w:val="006210F3"/>
    <w:rsid w:val="006212F6"/>
    <w:rsid w:val="006217F5"/>
    <w:rsid w:val="00621B69"/>
    <w:rsid w:val="00621F5E"/>
    <w:rsid w:val="00622190"/>
    <w:rsid w:val="00622823"/>
    <w:rsid w:val="006235A6"/>
    <w:rsid w:val="00623734"/>
    <w:rsid w:val="00624203"/>
    <w:rsid w:val="006242D4"/>
    <w:rsid w:val="00625B03"/>
    <w:rsid w:val="00625C27"/>
    <w:rsid w:val="00626207"/>
    <w:rsid w:val="00626F0F"/>
    <w:rsid w:val="00630ABC"/>
    <w:rsid w:val="00631361"/>
    <w:rsid w:val="00631AB0"/>
    <w:rsid w:val="00632060"/>
    <w:rsid w:val="00632231"/>
    <w:rsid w:val="0063240C"/>
    <w:rsid w:val="006326F1"/>
    <w:rsid w:val="006327D4"/>
    <w:rsid w:val="006339A1"/>
    <w:rsid w:val="0063431A"/>
    <w:rsid w:val="0063470E"/>
    <w:rsid w:val="006352C1"/>
    <w:rsid w:val="00635986"/>
    <w:rsid w:val="00635A66"/>
    <w:rsid w:val="00636122"/>
    <w:rsid w:val="00637248"/>
    <w:rsid w:val="00640ACD"/>
    <w:rsid w:val="006412A8"/>
    <w:rsid w:val="00641A13"/>
    <w:rsid w:val="00641D8E"/>
    <w:rsid w:val="006425CD"/>
    <w:rsid w:val="00642BCE"/>
    <w:rsid w:val="00643B67"/>
    <w:rsid w:val="00643C79"/>
    <w:rsid w:val="00643F32"/>
    <w:rsid w:val="00644387"/>
    <w:rsid w:val="00644D51"/>
    <w:rsid w:val="006460DD"/>
    <w:rsid w:val="00646288"/>
    <w:rsid w:val="00647152"/>
    <w:rsid w:val="0065063D"/>
    <w:rsid w:val="00650A2E"/>
    <w:rsid w:val="006515D4"/>
    <w:rsid w:val="006519AA"/>
    <w:rsid w:val="00651B87"/>
    <w:rsid w:val="0065303F"/>
    <w:rsid w:val="006534FF"/>
    <w:rsid w:val="00654B50"/>
    <w:rsid w:val="00654C92"/>
    <w:rsid w:val="0065595B"/>
    <w:rsid w:val="0065605C"/>
    <w:rsid w:val="00656B0B"/>
    <w:rsid w:val="00656BA7"/>
    <w:rsid w:val="00656E4A"/>
    <w:rsid w:val="00657A8C"/>
    <w:rsid w:val="0066016A"/>
    <w:rsid w:val="006608B8"/>
    <w:rsid w:val="00660EAB"/>
    <w:rsid w:val="006611BB"/>
    <w:rsid w:val="006617D5"/>
    <w:rsid w:val="00661CDE"/>
    <w:rsid w:val="00662055"/>
    <w:rsid w:val="0066294D"/>
    <w:rsid w:val="00663A3F"/>
    <w:rsid w:val="00663FDA"/>
    <w:rsid w:val="006649AF"/>
    <w:rsid w:val="00664FBC"/>
    <w:rsid w:val="0066506F"/>
    <w:rsid w:val="0066527F"/>
    <w:rsid w:val="006674F4"/>
    <w:rsid w:val="00670DC7"/>
    <w:rsid w:val="00670FE7"/>
    <w:rsid w:val="00671120"/>
    <w:rsid w:val="00672C07"/>
    <w:rsid w:val="00672E36"/>
    <w:rsid w:val="00674B87"/>
    <w:rsid w:val="00675520"/>
    <w:rsid w:val="006759C8"/>
    <w:rsid w:val="0067672F"/>
    <w:rsid w:val="006775CC"/>
    <w:rsid w:val="00677CED"/>
    <w:rsid w:val="00680162"/>
    <w:rsid w:val="006804EB"/>
    <w:rsid w:val="0068097E"/>
    <w:rsid w:val="00681392"/>
    <w:rsid w:val="00681648"/>
    <w:rsid w:val="006823BD"/>
    <w:rsid w:val="006823CA"/>
    <w:rsid w:val="00682ADD"/>
    <w:rsid w:val="00682E3D"/>
    <w:rsid w:val="00683188"/>
    <w:rsid w:val="0068337C"/>
    <w:rsid w:val="006834D5"/>
    <w:rsid w:val="00684039"/>
    <w:rsid w:val="0068455E"/>
    <w:rsid w:val="0068556A"/>
    <w:rsid w:val="00685580"/>
    <w:rsid w:val="006856A0"/>
    <w:rsid w:val="00685F0D"/>
    <w:rsid w:val="00687489"/>
    <w:rsid w:val="00687D8C"/>
    <w:rsid w:val="0069002F"/>
    <w:rsid w:val="006905E3"/>
    <w:rsid w:val="00690A1B"/>
    <w:rsid w:val="00690EF5"/>
    <w:rsid w:val="0069471A"/>
    <w:rsid w:val="0069642B"/>
    <w:rsid w:val="00696477"/>
    <w:rsid w:val="00696567"/>
    <w:rsid w:val="006965DE"/>
    <w:rsid w:val="00696E74"/>
    <w:rsid w:val="00697A73"/>
    <w:rsid w:val="006A0968"/>
    <w:rsid w:val="006A1D7A"/>
    <w:rsid w:val="006A2621"/>
    <w:rsid w:val="006A2712"/>
    <w:rsid w:val="006A3665"/>
    <w:rsid w:val="006A3995"/>
    <w:rsid w:val="006A40C3"/>
    <w:rsid w:val="006A4739"/>
    <w:rsid w:val="006A4A87"/>
    <w:rsid w:val="006A4ABC"/>
    <w:rsid w:val="006A4C74"/>
    <w:rsid w:val="006A6363"/>
    <w:rsid w:val="006A69FC"/>
    <w:rsid w:val="006A7885"/>
    <w:rsid w:val="006B0CC4"/>
    <w:rsid w:val="006B1DE6"/>
    <w:rsid w:val="006B36F2"/>
    <w:rsid w:val="006B537D"/>
    <w:rsid w:val="006B5657"/>
    <w:rsid w:val="006B573E"/>
    <w:rsid w:val="006B64AC"/>
    <w:rsid w:val="006B6C0F"/>
    <w:rsid w:val="006B7C14"/>
    <w:rsid w:val="006C0798"/>
    <w:rsid w:val="006C14D8"/>
    <w:rsid w:val="006C226B"/>
    <w:rsid w:val="006C42D9"/>
    <w:rsid w:val="006C4552"/>
    <w:rsid w:val="006C507D"/>
    <w:rsid w:val="006C5165"/>
    <w:rsid w:val="006C57B0"/>
    <w:rsid w:val="006C68EA"/>
    <w:rsid w:val="006C7556"/>
    <w:rsid w:val="006D063E"/>
    <w:rsid w:val="006D0E64"/>
    <w:rsid w:val="006D1BDC"/>
    <w:rsid w:val="006D22B9"/>
    <w:rsid w:val="006D2F18"/>
    <w:rsid w:val="006D3FDA"/>
    <w:rsid w:val="006D4609"/>
    <w:rsid w:val="006D5433"/>
    <w:rsid w:val="006D57E3"/>
    <w:rsid w:val="006D5C5C"/>
    <w:rsid w:val="006D5E08"/>
    <w:rsid w:val="006D616D"/>
    <w:rsid w:val="006D635A"/>
    <w:rsid w:val="006D74A9"/>
    <w:rsid w:val="006D7669"/>
    <w:rsid w:val="006D797F"/>
    <w:rsid w:val="006D7BCF"/>
    <w:rsid w:val="006E0DE6"/>
    <w:rsid w:val="006E17FE"/>
    <w:rsid w:val="006E25F0"/>
    <w:rsid w:val="006E2CC5"/>
    <w:rsid w:val="006E2F5F"/>
    <w:rsid w:val="006E4DA1"/>
    <w:rsid w:val="006E4DB4"/>
    <w:rsid w:val="006E57BE"/>
    <w:rsid w:val="006E5C30"/>
    <w:rsid w:val="006E6421"/>
    <w:rsid w:val="006E663C"/>
    <w:rsid w:val="006E6952"/>
    <w:rsid w:val="006E76C9"/>
    <w:rsid w:val="006F0582"/>
    <w:rsid w:val="006F0C4D"/>
    <w:rsid w:val="006F136C"/>
    <w:rsid w:val="006F13AF"/>
    <w:rsid w:val="006F1F31"/>
    <w:rsid w:val="006F2E0B"/>
    <w:rsid w:val="006F2E96"/>
    <w:rsid w:val="006F353D"/>
    <w:rsid w:val="006F3597"/>
    <w:rsid w:val="006F3BD8"/>
    <w:rsid w:val="006F466C"/>
    <w:rsid w:val="006F4BE3"/>
    <w:rsid w:val="006F4F6D"/>
    <w:rsid w:val="006F558E"/>
    <w:rsid w:val="006F6387"/>
    <w:rsid w:val="006F650C"/>
    <w:rsid w:val="006F67F3"/>
    <w:rsid w:val="006F6FC3"/>
    <w:rsid w:val="007000D8"/>
    <w:rsid w:val="00700441"/>
    <w:rsid w:val="00701A08"/>
    <w:rsid w:val="007025C3"/>
    <w:rsid w:val="00702A2A"/>
    <w:rsid w:val="00702F78"/>
    <w:rsid w:val="0070323F"/>
    <w:rsid w:val="00704909"/>
    <w:rsid w:val="007049DB"/>
    <w:rsid w:val="00704A45"/>
    <w:rsid w:val="00705358"/>
    <w:rsid w:val="0070553A"/>
    <w:rsid w:val="0070563B"/>
    <w:rsid w:val="00705B61"/>
    <w:rsid w:val="00706F85"/>
    <w:rsid w:val="00710330"/>
    <w:rsid w:val="00710774"/>
    <w:rsid w:val="00710A5F"/>
    <w:rsid w:val="0071166F"/>
    <w:rsid w:val="0071202E"/>
    <w:rsid w:val="007128BD"/>
    <w:rsid w:val="0071296A"/>
    <w:rsid w:val="00712C7E"/>
    <w:rsid w:val="007135D7"/>
    <w:rsid w:val="00715262"/>
    <w:rsid w:val="00715AD8"/>
    <w:rsid w:val="007167F9"/>
    <w:rsid w:val="00716B34"/>
    <w:rsid w:val="0071743F"/>
    <w:rsid w:val="00717CA4"/>
    <w:rsid w:val="00717EAF"/>
    <w:rsid w:val="00721E45"/>
    <w:rsid w:val="00722C7F"/>
    <w:rsid w:val="007236AC"/>
    <w:rsid w:val="00723A72"/>
    <w:rsid w:val="00724E3E"/>
    <w:rsid w:val="00724F1B"/>
    <w:rsid w:val="00725E44"/>
    <w:rsid w:val="00726B2A"/>
    <w:rsid w:val="00726E23"/>
    <w:rsid w:val="00727F88"/>
    <w:rsid w:val="007311DC"/>
    <w:rsid w:val="00731277"/>
    <w:rsid w:val="00731E68"/>
    <w:rsid w:val="00732A0E"/>
    <w:rsid w:val="00732D6C"/>
    <w:rsid w:val="00732FC6"/>
    <w:rsid w:val="00733DF9"/>
    <w:rsid w:val="00734720"/>
    <w:rsid w:val="007353FF"/>
    <w:rsid w:val="00735A65"/>
    <w:rsid w:val="007371C3"/>
    <w:rsid w:val="00737770"/>
    <w:rsid w:val="00740C2D"/>
    <w:rsid w:val="00741102"/>
    <w:rsid w:val="00742B75"/>
    <w:rsid w:val="00742FB1"/>
    <w:rsid w:val="007430EC"/>
    <w:rsid w:val="00745A6C"/>
    <w:rsid w:val="00746534"/>
    <w:rsid w:val="007474E9"/>
    <w:rsid w:val="00747B74"/>
    <w:rsid w:val="007504A0"/>
    <w:rsid w:val="00750584"/>
    <w:rsid w:val="00751475"/>
    <w:rsid w:val="00752002"/>
    <w:rsid w:val="00752B56"/>
    <w:rsid w:val="00752D2F"/>
    <w:rsid w:val="0075455F"/>
    <w:rsid w:val="007549DE"/>
    <w:rsid w:val="0075533E"/>
    <w:rsid w:val="00755DF9"/>
    <w:rsid w:val="007563EC"/>
    <w:rsid w:val="00756695"/>
    <w:rsid w:val="00757463"/>
    <w:rsid w:val="00757470"/>
    <w:rsid w:val="00757A2F"/>
    <w:rsid w:val="00757B6D"/>
    <w:rsid w:val="00760615"/>
    <w:rsid w:val="00761CF3"/>
    <w:rsid w:val="00761FBB"/>
    <w:rsid w:val="0076242E"/>
    <w:rsid w:val="0076248B"/>
    <w:rsid w:val="007637CB"/>
    <w:rsid w:val="00765EC2"/>
    <w:rsid w:val="00766003"/>
    <w:rsid w:val="00766338"/>
    <w:rsid w:val="00766A70"/>
    <w:rsid w:val="00766A77"/>
    <w:rsid w:val="00766C70"/>
    <w:rsid w:val="00766EB6"/>
    <w:rsid w:val="007672D0"/>
    <w:rsid w:val="0076751C"/>
    <w:rsid w:val="007677E5"/>
    <w:rsid w:val="00770793"/>
    <w:rsid w:val="00772C7E"/>
    <w:rsid w:val="00773301"/>
    <w:rsid w:val="00773746"/>
    <w:rsid w:val="007746E1"/>
    <w:rsid w:val="00775676"/>
    <w:rsid w:val="0077590E"/>
    <w:rsid w:val="00776970"/>
    <w:rsid w:val="00777BF4"/>
    <w:rsid w:val="00780499"/>
    <w:rsid w:val="007829F0"/>
    <w:rsid w:val="00784067"/>
    <w:rsid w:val="007856E2"/>
    <w:rsid w:val="00785BD1"/>
    <w:rsid w:val="00785E31"/>
    <w:rsid w:val="00785E8B"/>
    <w:rsid w:val="0078632D"/>
    <w:rsid w:val="007865A7"/>
    <w:rsid w:val="007868A4"/>
    <w:rsid w:val="00787C65"/>
    <w:rsid w:val="00790776"/>
    <w:rsid w:val="00791932"/>
    <w:rsid w:val="00791BD9"/>
    <w:rsid w:val="007929B3"/>
    <w:rsid w:val="00793CE3"/>
    <w:rsid w:val="00793CEB"/>
    <w:rsid w:val="00794E29"/>
    <w:rsid w:val="0079676D"/>
    <w:rsid w:val="00796BEA"/>
    <w:rsid w:val="007974B3"/>
    <w:rsid w:val="0079763D"/>
    <w:rsid w:val="0079779A"/>
    <w:rsid w:val="007A345E"/>
    <w:rsid w:val="007A3BA6"/>
    <w:rsid w:val="007A3EC8"/>
    <w:rsid w:val="007A4A3A"/>
    <w:rsid w:val="007A636C"/>
    <w:rsid w:val="007A6740"/>
    <w:rsid w:val="007A6AA3"/>
    <w:rsid w:val="007A6E3F"/>
    <w:rsid w:val="007A74C1"/>
    <w:rsid w:val="007A758A"/>
    <w:rsid w:val="007A779D"/>
    <w:rsid w:val="007B0611"/>
    <w:rsid w:val="007B0689"/>
    <w:rsid w:val="007B0FE8"/>
    <w:rsid w:val="007B1209"/>
    <w:rsid w:val="007B17B0"/>
    <w:rsid w:val="007B2B96"/>
    <w:rsid w:val="007B312C"/>
    <w:rsid w:val="007B313D"/>
    <w:rsid w:val="007B3CA6"/>
    <w:rsid w:val="007B4508"/>
    <w:rsid w:val="007B570E"/>
    <w:rsid w:val="007B5949"/>
    <w:rsid w:val="007B5A66"/>
    <w:rsid w:val="007B5C5D"/>
    <w:rsid w:val="007B5DED"/>
    <w:rsid w:val="007B7323"/>
    <w:rsid w:val="007B7BAB"/>
    <w:rsid w:val="007C11D3"/>
    <w:rsid w:val="007C13A2"/>
    <w:rsid w:val="007C1E7A"/>
    <w:rsid w:val="007C376E"/>
    <w:rsid w:val="007C4C8F"/>
    <w:rsid w:val="007C6053"/>
    <w:rsid w:val="007C7028"/>
    <w:rsid w:val="007C707C"/>
    <w:rsid w:val="007C71D0"/>
    <w:rsid w:val="007C7639"/>
    <w:rsid w:val="007D0588"/>
    <w:rsid w:val="007D05F7"/>
    <w:rsid w:val="007D09CA"/>
    <w:rsid w:val="007D2895"/>
    <w:rsid w:val="007D479C"/>
    <w:rsid w:val="007D4D8D"/>
    <w:rsid w:val="007D5BCA"/>
    <w:rsid w:val="007D5E76"/>
    <w:rsid w:val="007D6172"/>
    <w:rsid w:val="007D6E9F"/>
    <w:rsid w:val="007D77C0"/>
    <w:rsid w:val="007E0186"/>
    <w:rsid w:val="007E0D1B"/>
    <w:rsid w:val="007E11CC"/>
    <w:rsid w:val="007E22E3"/>
    <w:rsid w:val="007E2D51"/>
    <w:rsid w:val="007E367D"/>
    <w:rsid w:val="007E3BA7"/>
    <w:rsid w:val="007E4375"/>
    <w:rsid w:val="007E4791"/>
    <w:rsid w:val="007E4D20"/>
    <w:rsid w:val="007E5A04"/>
    <w:rsid w:val="007E707A"/>
    <w:rsid w:val="007E7B42"/>
    <w:rsid w:val="007E7E9E"/>
    <w:rsid w:val="007F0689"/>
    <w:rsid w:val="007F098A"/>
    <w:rsid w:val="007F0C08"/>
    <w:rsid w:val="007F130C"/>
    <w:rsid w:val="007F149B"/>
    <w:rsid w:val="007F182A"/>
    <w:rsid w:val="007F193A"/>
    <w:rsid w:val="007F1B19"/>
    <w:rsid w:val="007F22D4"/>
    <w:rsid w:val="007F3059"/>
    <w:rsid w:val="007F3B37"/>
    <w:rsid w:val="007F4795"/>
    <w:rsid w:val="007F4D2B"/>
    <w:rsid w:val="007F4E0B"/>
    <w:rsid w:val="007F6796"/>
    <w:rsid w:val="007F7B62"/>
    <w:rsid w:val="007F7E1D"/>
    <w:rsid w:val="00800199"/>
    <w:rsid w:val="00800434"/>
    <w:rsid w:val="00800F43"/>
    <w:rsid w:val="008013FF"/>
    <w:rsid w:val="00801962"/>
    <w:rsid w:val="0080199E"/>
    <w:rsid w:val="008025DB"/>
    <w:rsid w:val="00804A18"/>
    <w:rsid w:val="00804DC4"/>
    <w:rsid w:val="00805353"/>
    <w:rsid w:val="00805782"/>
    <w:rsid w:val="00806354"/>
    <w:rsid w:val="00806D21"/>
    <w:rsid w:val="00807F9C"/>
    <w:rsid w:val="00810A24"/>
    <w:rsid w:val="008112E5"/>
    <w:rsid w:val="00811ABF"/>
    <w:rsid w:val="00811C1A"/>
    <w:rsid w:val="0081266D"/>
    <w:rsid w:val="00813BB6"/>
    <w:rsid w:val="008142FD"/>
    <w:rsid w:val="00814811"/>
    <w:rsid w:val="00814E8A"/>
    <w:rsid w:val="0081597B"/>
    <w:rsid w:val="00815BBF"/>
    <w:rsid w:val="00816337"/>
    <w:rsid w:val="00817503"/>
    <w:rsid w:val="0081753B"/>
    <w:rsid w:val="00817F3E"/>
    <w:rsid w:val="00817FA1"/>
    <w:rsid w:val="008201EB"/>
    <w:rsid w:val="00820AE2"/>
    <w:rsid w:val="00821B51"/>
    <w:rsid w:val="00821C19"/>
    <w:rsid w:val="00822D63"/>
    <w:rsid w:val="00823A33"/>
    <w:rsid w:val="00823DA4"/>
    <w:rsid w:val="00824022"/>
    <w:rsid w:val="008248BF"/>
    <w:rsid w:val="00824A68"/>
    <w:rsid w:val="00825AC0"/>
    <w:rsid w:val="00825FDC"/>
    <w:rsid w:val="008260BB"/>
    <w:rsid w:val="008263C0"/>
    <w:rsid w:val="008270AF"/>
    <w:rsid w:val="00827949"/>
    <w:rsid w:val="008279A7"/>
    <w:rsid w:val="00827C18"/>
    <w:rsid w:val="00830259"/>
    <w:rsid w:val="008305B1"/>
    <w:rsid w:val="0083189F"/>
    <w:rsid w:val="00832013"/>
    <w:rsid w:val="00832FEE"/>
    <w:rsid w:val="008332E4"/>
    <w:rsid w:val="00833A61"/>
    <w:rsid w:val="00833B53"/>
    <w:rsid w:val="00834991"/>
    <w:rsid w:val="00836E48"/>
    <w:rsid w:val="0083712E"/>
    <w:rsid w:val="008401A2"/>
    <w:rsid w:val="008404D4"/>
    <w:rsid w:val="0084051B"/>
    <w:rsid w:val="00840CDA"/>
    <w:rsid w:val="0084119D"/>
    <w:rsid w:val="00843ADD"/>
    <w:rsid w:val="00843B34"/>
    <w:rsid w:val="00844D92"/>
    <w:rsid w:val="008454D0"/>
    <w:rsid w:val="0084554D"/>
    <w:rsid w:val="00846419"/>
    <w:rsid w:val="008468F1"/>
    <w:rsid w:val="00846A48"/>
    <w:rsid w:val="00847C9C"/>
    <w:rsid w:val="00847CA7"/>
    <w:rsid w:val="0085008C"/>
    <w:rsid w:val="008510C7"/>
    <w:rsid w:val="0085116F"/>
    <w:rsid w:val="0085117F"/>
    <w:rsid w:val="0085152A"/>
    <w:rsid w:val="00851557"/>
    <w:rsid w:val="008516B7"/>
    <w:rsid w:val="00851C7A"/>
    <w:rsid w:val="00852010"/>
    <w:rsid w:val="0085224A"/>
    <w:rsid w:val="0085236E"/>
    <w:rsid w:val="0085318C"/>
    <w:rsid w:val="00853A0B"/>
    <w:rsid w:val="00853F56"/>
    <w:rsid w:val="00855382"/>
    <w:rsid w:val="00855E34"/>
    <w:rsid w:val="00855F25"/>
    <w:rsid w:val="00855FE9"/>
    <w:rsid w:val="0085683F"/>
    <w:rsid w:val="00857D57"/>
    <w:rsid w:val="00860880"/>
    <w:rsid w:val="00861942"/>
    <w:rsid w:val="00862073"/>
    <w:rsid w:val="00862F9A"/>
    <w:rsid w:val="008638BF"/>
    <w:rsid w:val="008641E0"/>
    <w:rsid w:val="008641EF"/>
    <w:rsid w:val="008661B0"/>
    <w:rsid w:val="00866C32"/>
    <w:rsid w:val="00867AB0"/>
    <w:rsid w:val="00870DAB"/>
    <w:rsid w:val="008713BE"/>
    <w:rsid w:val="008718CB"/>
    <w:rsid w:val="008733B1"/>
    <w:rsid w:val="00873FC3"/>
    <w:rsid w:val="00873FFC"/>
    <w:rsid w:val="00874923"/>
    <w:rsid w:val="008749B0"/>
    <w:rsid w:val="00875001"/>
    <w:rsid w:val="008762D5"/>
    <w:rsid w:val="008765DF"/>
    <w:rsid w:val="0087661A"/>
    <w:rsid w:val="008767D0"/>
    <w:rsid w:val="00877137"/>
    <w:rsid w:val="008806EB"/>
    <w:rsid w:val="00881873"/>
    <w:rsid w:val="0088296D"/>
    <w:rsid w:val="00883193"/>
    <w:rsid w:val="00883481"/>
    <w:rsid w:val="008837FB"/>
    <w:rsid w:val="00884E59"/>
    <w:rsid w:val="0088508C"/>
    <w:rsid w:val="008857D6"/>
    <w:rsid w:val="00885B17"/>
    <w:rsid w:val="008869DE"/>
    <w:rsid w:val="00886F8C"/>
    <w:rsid w:val="00887CAD"/>
    <w:rsid w:val="00887D1E"/>
    <w:rsid w:val="00887F74"/>
    <w:rsid w:val="0089069B"/>
    <w:rsid w:val="008908E3"/>
    <w:rsid w:val="00890A1D"/>
    <w:rsid w:val="00890C95"/>
    <w:rsid w:val="00890CC7"/>
    <w:rsid w:val="008911BE"/>
    <w:rsid w:val="00891B45"/>
    <w:rsid w:val="00891C22"/>
    <w:rsid w:val="00891C3B"/>
    <w:rsid w:val="00892CC5"/>
    <w:rsid w:val="00893438"/>
    <w:rsid w:val="00894416"/>
    <w:rsid w:val="008947A4"/>
    <w:rsid w:val="00894E72"/>
    <w:rsid w:val="00895036"/>
    <w:rsid w:val="008951AD"/>
    <w:rsid w:val="0089582B"/>
    <w:rsid w:val="00895B30"/>
    <w:rsid w:val="00896BD7"/>
    <w:rsid w:val="0089715A"/>
    <w:rsid w:val="00897E34"/>
    <w:rsid w:val="00897E3B"/>
    <w:rsid w:val="008A07F7"/>
    <w:rsid w:val="008A2EBF"/>
    <w:rsid w:val="008A3663"/>
    <w:rsid w:val="008A4977"/>
    <w:rsid w:val="008A51C2"/>
    <w:rsid w:val="008A55E6"/>
    <w:rsid w:val="008A655F"/>
    <w:rsid w:val="008A67E5"/>
    <w:rsid w:val="008A70B5"/>
    <w:rsid w:val="008A71F4"/>
    <w:rsid w:val="008B01D5"/>
    <w:rsid w:val="008B0389"/>
    <w:rsid w:val="008B0B68"/>
    <w:rsid w:val="008B18B1"/>
    <w:rsid w:val="008B1DD4"/>
    <w:rsid w:val="008B24AE"/>
    <w:rsid w:val="008B2915"/>
    <w:rsid w:val="008B2B6F"/>
    <w:rsid w:val="008B3EEA"/>
    <w:rsid w:val="008B42C4"/>
    <w:rsid w:val="008B43D7"/>
    <w:rsid w:val="008B4522"/>
    <w:rsid w:val="008B474C"/>
    <w:rsid w:val="008B4C23"/>
    <w:rsid w:val="008B4E1E"/>
    <w:rsid w:val="008B52E1"/>
    <w:rsid w:val="008B632A"/>
    <w:rsid w:val="008B6B78"/>
    <w:rsid w:val="008B6F49"/>
    <w:rsid w:val="008B717E"/>
    <w:rsid w:val="008B72A3"/>
    <w:rsid w:val="008C0DCF"/>
    <w:rsid w:val="008C175A"/>
    <w:rsid w:val="008C1E0C"/>
    <w:rsid w:val="008C20C1"/>
    <w:rsid w:val="008C4849"/>
    <w:rsid w:val="008C573C"/>
    <w:rsid w:val="008C5848"/>
    <w:rsid w:val="008C5C3F"/>
    <w:rsid w:val="008C6C21"/>
    <w:rsid w:val="008D0065"/>
    <w:rsid w:val="008D131E"/>
    <w:rsid w:val="008D22BF"/>
    <w:rsid w:val="008D332C"/>
    <w:rsid w:val="008D4046"/>
    <w:rsid w:val="008D4CE2"/>
    <w:rsid w:val="008D513F"/>
    <w:rsid w:val="008D5598"/>
    <w:rsid w:val="008D5E36"/>
    <w:rsid w:val="008D609F"/>
    <w:rsid w:val="008D636B"/>
    <w:rsid w:val="008D714D"/>
    <w:rsid w:val="008D7C9D"/>
    <w:rsid w:val="008D7D4D"/>
    <w:rsid w:val="008E03CC"/>
    <w:rsid w:val="008E0992"/>
    <w:rsid w:val="008E14E4"/>
    <w:rsid w:val="008E1AC6"/>
    <w:rsid w:val="008E2D87"/>
    <w:rsid w:val="008E3E9D"/>
    <w:rsid w:val="008E3FB2"/>
    <w:rsid w:val="008E4B88"/>
    <w:rsid w:val="008E4D8E"/>
    <w:rsid w:val="008E5907"/>
    <w:rsid w:val="008E5B2E"/>
    <w:rsid w:val="008E5DA4"/>
    <w:rsid w:val="008E6780"/>
    <w:rsid w:val="008E683D"/>
    <w:rsid w:val="008E68A1"/>
    <w:rsid w:val="008E7270"/>
    <w:rsid w:val="008E73FE"/>
    <w:rsid w:val="008E78B3"/>
    <w:rsid w:val="008F012A"/>
    <w:rsid w:val="008F01D1"/>
    <w:rsid w:val="008F0676"/>
    <w:rsid w:val="008F0963"/>
    <w:rsid w:val="008F0DBA"/>
    <w:rsid w:val="008F1CC6"/>
    <w:rsid w:val="008F1ECA"/>
    <w:rsid w:val="008F244F"/>
    <w:rsid w:val="008F3A8F"/>
    <w:rsid w:val="008F40C0"/>
    <w:rsid w:val="008F4628"/>
    <w:rsid w:val="008F552F"/>
    <w:rsid w:val="008F5EC9"/>
    <w:rsid w:val="008F6F86"/>
    <w:rsid w:val="009005D9"/>
    <w:rsid w:val="00902A6E"/>
    <w:rsid w:val="00902C6E"/>
    <w:rsid w:val="00902C9F"/>
    <w:rsid w:val="00902FB1"/>
    <w:rsid w:val="009049F6"/>
    <w:rsid w:val="00905811"/>
    <w:rsid w:val="00905BA3"/>
    <w:rsid w:val="00906FC2"/>
    <w:rsid w:val="00907342"/>
    <w:rsid w:val="00907350"/>
    <w:rsid w:val="009073AF"/>
    <w:rsid w:val="00910FDE"/>
    <w:rsid w:val="009110FD"/>
    <w:rsid w:val="0091179E"/>
    <w:rsid w:val="009125BE"/>
    <w:rsid w:val="00912D03"/>
    <w:rsid w:val="00913441"/>
    <w:rsid w:val="00913F94"/>
    <w:rsid w:val="0091489F"/>
    <w:rsid w:val="00914F35"/>
    <w:rsid w:val="009151B3"/>
    <w:rsid w:val="00915CD0"/>
    <w:rsid w:val="00915E52"/>
    <w:rsid w:val="009171C0"/>
    <w:rsid w:val="0091730E"/>
    <w:rsid w:val="00917BB4"/>
    <w:rsid w:val="009205B4"/>
    <w:rsid w:val="00920B90"/>
    <w:rsid w:val="0092116A"/>
    <w:rsid w:val="0092166B"/>
    <w:rsid w:val="00921DFD"/>
    <w:rsid w:val="00922B2D"/>
    <w:rsid w:val="00923086"/>
    <w:rsid w:val="009234DB"/>
    <w:rsid w:val="009240FF"/>
    <w:rsid w:val="009241D6"/>
    <w:rsid w:val="009244DC"/>
    <w:rsid w:val="00924973"/>
    <w:rsid w:val="00925342"/>
    <w:rsid w:val="009256A2"/>
    <w:rsid w:val="009256C0"/>
    <w:rsid w:val="00925F32"/>
    <w:rsid w:val="00926EAA"/>
    <w:rsid w:val="00930D73"/>
    <w:rsid w:val="009319EB"/>
    <w:rsid w:val="00931F16"/>
    <w:rsid w:val="00932BC7"/>
    <w:rsid w:val="009331C0"/>
    <w:rsid w:val="00934004"/>
    <w:rsid w:val="00934D46"/>
    <w:rsid w:val="00935CB0"/>
    <w:rsid w:val="00935D39"/>
    <w:rsid w:val="00936885"/>
    <w:rsid w:val="00936BC0"/>
    <w:rsid w:val="00936C4F"/>
    <w:rsid w:val="0093718E"/>
    <w:rsid w:val="00937204"/>
    <w:rsid w:val="0093757F"/>
    <w:rsid w:val="00940008"/>
    <w:rsid w:val="00941113"/>
    <w:rsid w:val="009428AD"/>
    <w:rsid w:val="00942D41"/>
    <w:rsid w:val="00942FAA"/>
    <w:rsid w:val="009430AD"/>
    <w:rsid w:val="0094390D"/>
    <w:rsid w:val="00945E28"/>
    <w:rsid w:val="00945F41"/>
    <w:rsid w:val="00946210"/>
    <w:rsid w:val="00946B83"/>
    <w:rsid w:val="00947392"/>
    <w:rsid w:val="00947631"/>
    <w:rsid w:val="00947A7E"/>
    <w:rsid w:val="0095029D"/>
    <w:rsid w:val="00950AE6"/>
    <w:rsid w:val="009510B4"/>
    <w:rsid w:val="0095196C"/>
    <w:rsid w:val="00951F81"/>
    <w:rsid w:val="009526CF"/>
    <w:rsid w:val="00953530"/>
    <w:rsid w:val="00953944"/>
    <w:rsid w:val="009541B8"/>
    <w:rsid w:val="009547F2"/>
    <w:rsid w:val="009551C7"/>
    <w:rsid w:val="00955271"/>
    <w:rsid w:val="00955ED8"/>
    <w:rsid w:val="00956957"/>
    <w:rsid w:val="009607CB"/>
    <w:rsid w:val="00961486"/>
    <w:rsid w:val="009622D0"/>
    <w:rsid w:val="009624D6"/>
    <w:rsid w:val="0096389B"/>
    <w:rsid w:val="00964508"/>
    <w:rsid w:val="0096490C"/>
    <w:rsid w:val="00965BBE"/>
    <w:rsid w:val="00966652"/>
    <w:rsid w:val="00966B17"/>
    <w:rsid w:val="009675F6"/>
    <w:rsid w:val="009702DA"/>
    <w:rsid w:val="0097039D"/>
    <w:rsid w:val="00970656"/>
    <w:rsid w:val="00970B16"/>
    <w:rsid w:val="00970DCC"/>
    <w:rsid w:val="00971432"/>
    <w:rsid w:val="00971473"/>
    <w:rsid w:val="00973BF9"/>
    <w:rsid w:val="00973C92"/>
    <w:rsid w:val="00974622"/>
    <w:rsid w:val="00974814"/>
    <w:rsid w:val="0097493D"/>
    <w:rsid w:val="00975C9F"/>
    <w:rsid w:val="009764CA"/>
    <w:rsid w:val="00976A7E"/>
    <w:rsid w:val="00976ABB"/>
    <w:rsid w:val="00976B2A"/>
    <w:rsid w:val="00980147"/>
    <w:rsid w:val="0098153C"/>
    <w:rsid w:val="00981B44"/>
    <w:rsid w:val="00981D45"/>
    <w:rsid w:val="00982A6E"/>
    <w:rsid w:val="00982B30"/>
    <w:rsid w:val="00982FE3"/>
    <w:rsid w:val="009833DB"/>
    <w:rsid w:val="009848A5"/>
    <w:rsid w:val="00984B5C"/>
    <w:rsid w:val="00984BCD"/>
    <w:rsid w:val="0098545A"/>
    <w:rsid w:val="00985BCF"/>
    <w:rsid w:val="00986B1C"/>
    <w:rsid w:val="0098719E"/>
    <w:rsid w:val="00987560"/>
    <w:rsid w:val="00987F2A"/>
    <w:rsid w:val="00990339"/>
    <w:rsid w:val="009905B4"/>
    <w:rsid w:val="009915DB"/>
    <w:rsid w:val="00992942"/>
    <w:rsid w:val="009931E2"/>
    <w:rsid w:val="00993369"/>
    <w:rsid w:val="0099365B"/>
    <w:rsid w:val="0099382E"/>
    <w:rsid w:val="00993B72"/>
    <w:rsid w:val="00993F70"/>
    <w:rsid w:val="00995259"/>
    <w:rsid w:val="0099568B"/>
    <w:rsid w:val="009957E3"/>
    <w:rsid w:val="00995A7A"/>
    <w:rsid w:val="00995E70"/>
    <w:rsid w:val="00997303"/>
    <w:rsid w:val="00997505"/>
    <w:rsid w:val="00997E43"/>
    <w:rsid w:val="009A04B4"/>
    <w:rsid w:val="009A062A"/>
    <w:rsid w:val="009A0E3D"/>
    <w:rsid w:val="009A13CC"/>
    <w:rsid w:val="009A1782"/>
    <w:rsid w:val="009A1F89"/>
    <w:rsid w:val="009A3945"/>
    <w:rsid w:val="009A4368"/>
    <w:rsid w:val="009A48EC"/>
    <w:rsid w:val="009A4971"/>
    <w:rsid w:val="009A4B8A"/>
    <w:rsid w:val="009A4D04"/>
    <w:rsid w:val="009A4E4A"/>
    <w:rsid w:val="009A509C"/>
    <w:rsid w:val="009A54B9"/>
    <w:rsid w:val="009A55E4"/>
    <w:rsid w:val="009A5FDD"/>
    <w:rsid w:val="009A6BFA"/>
    <w:rsid w:val="009A7623"/>
    <w:rsid w:val="009A7640"/>
    <w:rsid w:val="009A7E13"/>
    <w:rsid w:val="009B01A3"/>
    <w:rsid w:val="009B0B84"/>
    <w:rsid w:val="009B0BA7"/>
    <w:rsid w:val="009B0E22"/>
    <w:rsid w:val="009B0ECB"/>
    <w:rsid w:val="009B0FC1"/>
    <w:rsid w:val="009B11D4"/>
    <w:rsid w:val="009B133B"/>
    <w:rsid w:val="009B1A14"/>
    <w:rsid w:val="009B23EF"/>
    <w:rsid w:val="009B2AF4"/>
    <w:rsid w:val="009B2E93"/>
    <w:rsid w:val="009B3364"/>
    <w:rsid w:val="009B38E1"/>
    <w:rsid w:val="009B3CE1"/>
    <w:rsid w:val="009B3DA4"/>
    <w:rsid w:val="009B4071"/>
    <w:rsid w:val="009B4823"/>
    <w:rsid w:val="009B58C3"/>
    <w:rsid w:val="009B6713"/>
    <w:rsid w:val="009B75DC"/>
    <w:rsid w:val="009C03C2"/>
    <w:rsid w:val="009C067D"/>
    <w:rsid w:val="009C083D"/>
    <w:rsid w:val="009C1F38"/>
    <w:rsid w:val="009C2618"/>
    <w:rsid w:val="009C2BCC"/>
    <w:rsid w:val="009C2D10"/>
    <w:rsid w:val="009C3297"/>
    <w:rsid w:val="009C344B"/>
    <w:rsid w:val="009C366D"/>
    <w:rsid w:val="009C3CD0"/>
    <w:rsid w:val="009C3E25"/>
    <w:rsid w:val="009C41A6"/>
    <w:rsid w:val="009C4404"/>
    <w:rsid w:val="009C44B7"/>
    <w:rsid w:val="009C5285"/>
    <w:rsid w:val="009C56DB"/>
    <w:rsid w:val="009C62E5"/>
    <w:rsid w:val="009C75E8"/>
    <w:rsid w:val="009D1971"/>
    <w:rsid w:val="009D2492"/>
    <w:rsid w:val="009D289E"/>
    <w:rsid w:val="009D4FFC"/>
    <w:rsid w:val="009D5A48"/>
    <w:rsid w:val="009D5F90"/>
    <w:rsid w:val="009D623D"/>
    <w:rsid w:val="009D6F7B"/>
    <w:rsid w:val="009D7513"/>
    <w:rsid w:val="009E09EC"/>
    <w:rsid w:val="009E19C0"/>
    <w:rsid w:val="009E3690"/>
    <w:rsid w:val="009E3FE7"/>
    <w:rsid w:val="009E410A"/>
    <w:rsid w:val="009E42BF"/>
    <w:rsid w:val="009E55A8"/>
    <w:rsid w:val="009E5A9A"/>
    <w:rsid w:val="009E6896"/>
    <w:rsid w:val="009E7DEE"/>
    <w:rsid w:val="009E7E39"/>
    <w:rsid w:val="009F061B"/>
    <w:rsid w:val="009F0B2F"/>
    <w:rsid w:val="009F165F"/>
    <w:rsid w:val="009F1680"/>
    <w:rsid w:val="009F1A16"/>
    <w:rsid w:val="009F1F31"/>
    <w:rsid w:val="009F35D9"/>
    <w:rsid w:val="009F4043"/>
    <w:rsid w:val="009F4637"/>
    <w:rsid w:val="009F553F"/>
    <w:rsid w:val="009F6226"/>
    <w:rsid w:val="009F64B4"/>
    <w:rsid w:val="009F6DD5"/>
    <w:rsid w:val="009F6E89"/>
    <w:rsid w:val="009F7016"/>
    <w:rsid w:val="009F764B"/>
    <w:rsid w:val="009F7CFB"/>
    <w:rsid w:val="009F7FF9"/>
    <w:rsid w:val="00A0183B"/>
    <w:rsid w:val="00A0199D"/>
    <w:rsid w:val="00A021A1"/>
    <w:rsid w:val="00A02581"/>
    <w:rsid w:val="00A028A6"/>
    <w:rsid w:val="00A03395"/>
    <w:rsid w:val="00A03529"/>
    <w:rsid w:val="00A045EC"/>
    <w:rsid w:val="00A04795"/>
    <w:rsid w:val="00A049CC"/>
    <w:rsid w:val="00A0543C"/>
    <w:rsid w:val="00A0557B"/>
    <w:rsid w:val="00A07174"/>
    <w:rsid w:val="00A07425"/>
    <w:rsid w:val="00A10A35"/>
    <w:rsid w:val="00A10B78"/>
    <w:rsid w:val="00A10FD3"/>
    <w:rsid w:val="00A118DC"/>
    <w:rsid w:val="00A1198C"/>
    <w:rsid w:val="00A1206F"/>
    <w:rsid w:val="00A124E7"/>
    <w:rsid w:val="00A12BC2"/>
    <w:rsid w:val="00A138EE"/>
    <w:rsid w:val="00A13B0C"/>
    <w:rsid w:val="00A14562"/>
    <w:rsid w:val="00A14986"/>
    <w:rsid w:val="00A158C9"/>
    <w:rsid w:val="00A158FE"/>
    <w:rsid w:val="00A16924"/>
    <w:rsid w:val="00A16F0B"/>
    <w:rsid w:val="00A20B9F"/>
    <w:rsid w:val="00A228F2"/>
    <w:rsid w:val="00A237CA"/>
    <w:rsid w:val="00A2396D"/>
    <w:rsid w:val="00A23BD6"/>
    <w:rsid w:val="00A26812"/>
    <w:rsid w:val="00A2691C"/>
    <w:rsid w:val="00A274B7"/>
    <w:rsid w:val="00A2767C"/>
    <w:rsid w:val="00A2782C"/>
    <w:rsid w:val="00A27CDE"/>
    <w:rsid w:val="00A27D9A"/>
    <w:rsid w:val="00A27E58"/>
    <w:rsid w:val="00A31CA0"/>
    <w:rsid w:val="00A31F09"/>
    <w:rsid w:val="00A32C95"/>
    <w:rsid w:val="00A33C3B"/>
    <w:rsid w:val="00A33D9F"/>
    <w:rsid w:val="00A346F9"/>
    <w:rsid w:val="00A3585B"/>
    <w:rsid w:val="00A35DB8"/>
    <w:rsid w:val="00A372BD"/>
    <w:rsid w:val="00A37637"/>
    <w:rsid w:val="00A37B82"/>
    <w:rsid w:val="00A40306"/>
    <w:rsid w:val="00A4068F"/>
    <w:rsid w:val="00A40B1F"/>
    <w:rsid w:val="00A41052"/>
    <w:rsid w:val="00A41058"/>
    <w:rsid w:val="00A410CD"/>
    <w:rsid w:val="00A427EA"/>
    <w:rsid w:val="00A43D93"/>
    <w:rsid w:val="00A44FEF"/>
    <w:rsid w:val="00A45030"/>
    <w:rsid w:val="00A46C37"/>
    <w:rsid w:val="00A473F8"/>
    <w:rsid w:val="00A47CEE"/>
    <w:rsid w:val="00A5054E"/>
    <w:rsid w:val="00A5217C"/>
    <w:rsid w:val="00A5238E"/>
    <w:rsid w:val="00A527AD"/>
    <w:rsid w:val="00A52BBE"/>
    <w:rsid w:val="00A53B03"/>
    <w:rsid w:val="00A53D79"/>
    <w:rsid w:val="00A53DAA"/>
    <w:rsid w:val="00A53EEC"/>
    <w:rsid w:val="00A540A0"/>
    <w:rsid w:val="00A546D4"/>
    <w:rsid w:val="00A5474E"/>
    <w:rsid w:val="00A54A41"/>
    <w:rsid w:val="00A54FB7"/>
    <w:rsid w:val="00A552AD"/>
    <w:rsid w:val="00A5559C"/>
    <w:rsid w:val="00A57935"/>
    <w:rsid w:val="00A60600"/>
    <w:rsid w:val="00A60634"/>
    <w:rsid w:val="00A6207C"/>
    <w:rsid w:val="00A62674"/>
    <w:rsid w:val="00A62B67"/>
    <w:rsid w:val="00A631C2"/>
    <w:rsid w:val="00A63412"/>
    <w:rsid w:val="00A63973"/>
    <w:rsid w:val="00A64C30"/>
    <w:rsid w:val="00A64FF1"/>
    <w:rsid w:val="00A66219"/>
    <w:rsid w:val="00A667CF"/>
    <w:rsid w:val="00A67000"/>
    <w:rsid w:val="00A67761"/>
    <w:rsid w:val="00A702F5"/>
    <w:rsid w:val="00A705DF"/>
    <w:rsid w:val="00A70954"/>
    <w:rsid w:val="00A70B68"/>
    <w:rsid w:val="00A70E26"/>
    <w:rsid w:val="00A70F72"/>
    <w:rsid w:val="00A7114D"/>
    <w:rsid w:val="00A71F49"/>
    <w:rsid w:val="00A736ED"/>
    <w:rsid w:val="00A749D6"/>
    <w:rsid w:val="00A74FF0"/>
    <w:rsid w:val="00A75430"/>
    <w:rsid w:val="00A75D70"/>
    <w:rsid w:val="00A76FA5"/>
    <w:rsid w:val="00A77A17"/>
    <w:rsid w:val="00A77E75"/>
    <w:rsid w:val="00A8083D"/>
    <w:rsid w:val="00A80A65"/>
    <w:rsid w:val="00A81D88"/>
    <w:rsid w:val="00A8291E"/>
    <w:rsid w:val="00A82990"/>
    <w:rsid w:val="00A8303B"/>
    <w:rsid w:val="00A83464"/>
    <w:rsid w:val="00A83A2E"/>
    <w:rsid w:val="00A83CC6"/>
    <w:rsid w:val="00A853ED"/>
    <w:rsid w:val="00A861AC"/>
    <w:rsid w:val="00A8622F"/>
    <w:rsid w:val="00A86C04"/>
    <w:rsid w:val="00A86D48"/>
    <w:rsid w:val="00A87697"/>
    <w:rsid w:val="00A90939"/>
    <w:rsid w:val="00A90A45"/>
    <w:rsid w:val="00A915E6"/>
    <w:rsid w:val="00A918EB"/>
    <w:rsid w:val="00A91E6D"/>
    <w:rsid w:val="00A92764"/>
    <w:rsid w:val="00A93427"/>
    <w:rsid w:val="00A93AC6"/>
    <w:rsid w:val="00A940B3"/>
    <w:rsid w:val="00A9433D"/>
    <w:rsid w:val="00A9558B"/>
    <w:rsid w:val="00A9560C"/>
    <w:rsid w:val="00A9593B"/>
    <w:rsid w:val="00A95A70"/>
    <w:rsid w:val="00A95AC5"/>
    <w:rsid w:val="00A9653D"/>
    <w:rsid w:val="00A9768B"/>
    <w:rsid w:val="00A979AD"/>
    <w:rsid w:val="00AA065F"/>
    <w:rsid w:val="00AA15A7"/>
    <w:rsid w:val="00AA257B"/>
    <w:rsid w:val="00AA29BD"/>
    <w:rsid w:val="00AA33A4"/>
    <w:rsid w:val="00AA45BB"/>
    <w:rsid w:val="00AA48D6"/>
    <w:rsid w:val="00AA4B16"/>
    <w:rsid w:val="00AA504E"/>
    <w:rsid w:val="00AA5151"/>
    <w:rsid w:val="00AA66A1"/>
    <w:rsid w:val="00AA7491"/>
    <w:rsid w:val="00AA752E"/>
    <w:rsid w:val="00AA7D72"/>
    <w:rsid w:val="00AB12BA"/>
    <w:rsid w:val="00AB26A5"/>
    <w:rsid w:val="00AB2AB9"/>
    <w:rsid w:val="00AB332A"/>
    <w:rsid w:val="00AB33B6"/>
    <w:rsid w:val="00AB35B5"/>
    <w:rsid w:val="00AB36FB"/>
    <w:rsid w:val="00AB43A7"/>
    <w:rsid w:val="00AB4765"/>
    <w:rsid w:val="00AB4B45"/>
    <w:rsid w:val="00AB4FE9"/>
    <w:rsid w:val="00AB54F9"/>
    <w:rsid w:val="00AB5933"/>
    <w:rsid w:val="00AB5E0C"/>
    <w:rsid w:val="00AB6053"/>
    <w:rsid w:val="00AB66C3"/>
    <w:rsid w:val="00AC05C4"/>
    <w:rsid w:val="00AC123B"/>
    <w:rsid w:val="00AC1460"/>
    <w:rsid w:val="00AC2FCA"/>
    <w:rsid w:val="00AC452E"/>
    <w:rsid w:val="00AC4F93"/>
    <w:rsid w:val="00AC52E0"/>
    <w:rsid w:val="00AC5358"/>
    <w:rsid w:val="00AC5841"/>
    <w:rsid w:val="00AC5CC0"/>
    <w:rsid w:val="00AC65D7"/>
    <w:rsid w:val="00AC7A41"/>
    <w:rsid w:val="00AC7D2F"/>
    <w:rsid w:val="00AD028D"/>
    <w:rsid w:val="00AD0355"/>
    <w:rsid w:val="00AD045A"/>
    <w:rsid w:val="00AD0D15"/>
    <w:rsid w:val="00AD1181"/>
    <w:rsid w:val="00AD3529"/>
    <w:rsid w:val="00AD3636"/>
    <w:rsid w:val="00AD3888"/>
    <w:rsid w:val="00AD3D5F"/>
    <w:rsid w:val="00AD40FF"/>
    <w:rsid w:val="00AD4BE1"/>
    <w:rsid w:val="00AD5721"/>
    <w:rsid w:val="00AD687C"/>
    <w:rsid w:val="00AD7F86"/>
    <w:rsid w:val="00AE087E"/>
    <w:rsid w:val="00AE0919"/>
    <w:rsid w:val="00AE0F55"/>
    <w:rsid w:val="00AE192E"/>
    <w:rsid w:val="00AE19BA"/>
    <w:rsid w:val="00AE2135"/>
    <w:rsid w:val="00AE2316"/>
    <w:rsid w:val="00AE25CD"/>
    <w:rsid w:val="00AE2BE7"/>
    <w:rsid w:val="00AE3E7F"/>
    <w:rsid w:val="00AE44A2"/>
    <w:rsid w:val="00AE5E14"/>
    <w:rsid w:val="00AE718C"/>
    <w:rsid w:val="00AE75ED"/>
    <w:rsid w:val="00AE7669"/>
    <w:rsid w:val="00AE7D1E"/>
    <w:rsid w:val="00AE7E65"/>
    <w:rsid w:val="00AF0271"/>
    <w:rsid w:val="00AF051F"/>
    <w:rsid w:val="00AF1596"/>
    <w:rsid w:val="00AF177A"/>
    <w:rsid w:val="00AF28FC"/>
    <w:rsid w:val="00AF2B41"/>
    <w:rsid w:val="00AF7895"/>
    <w:rsid w:val="00AF7E86"/>
    <w:rsid w:val="00B01D37"/>
    <w:rsid w:val="00B02180"/>
    <w:rsid w:val="00B026B5"/>
    <w:rsid w:val="00B02DE0"/>
    <w:rsid w:val="00B02F7D"/>
    <w:rsid w:val="00B034A7"/>
    <w:rsid w:val="00B0378A"/>
    <w:rsid w:val="00B03911"/>
    <w:rsid w:val="00B04090"/>
    <w:rsid w:val="00B042F7"/>
    <w:rsid w:val="00B05C98"/>
    <w:rsid w:val="00B05E55"/>
    <w:rsid w:val="00B06223"/>
    <w:rsid w:val="00B0629C"/>
    <w:rsid w:val="00B074C1"/>
    <w:rsid w:val="00B0761D"/>
    <w:rsid w:val="00B1039B"/>
    <w:rsid w:val="00B13396"/>
    <w:rsid w:val="00B135E2"/>
    <w:rsid w:val="00B13CA1"/>
    <w:rsid w:val="00B14C06"/>
    <w:rsid w:val="00B156AF"/>
    <w:rsid w:val="00B16610"/>
    <w:rsid w:val="00B16BBB"/>
    <w:rsid w:val="00B17854"/>
    <w:rsid w:val="00B1789C"/>
    <w:rsid w:val="00B205F4"/>
    <w:rsid w:val="00B220A1"/>
    <w:rsid w:val="00B226DF"/>
    <w:rsid w:val="00B22751"/>
    <w:rsid w:val="00B243FE"/>
    <w:rsid w:val="00B24FBD"/>
    <w:rsid w:val="00B2595F"/>
    <w:rsid w:val="00B25C1F"/>
    <w:rsid w:val="00B264A4"/>
    <w:rsid w:val="00B26C17"/>
    <w:rsid w:val="00B273AA"/>
    <w:rsid w:val="00B2762B"/>
    <w:rsid w:val="00B27EA0"/>
    <w:rsid w:val="00B30250"/>
    <w:rsid w:val="00B304CF"/>
    <w:rsid w:val="00B30873"/>
    <w:rsid w:val="00B3182F"/>
    <w:rsid w:val="00B32A01"/>
    <w:rsid w:val="00B32B64"/>
    <w:rsid w:val="00B32E78"/>
    <w:rsid w:val="00B332EB"/>
    <w:rsid w:val="00B3384E"/>
    <w:rsid w:val="00B3573E"/>
    <w:rsid w:val="00B374D2"/>
    <w:rsid w:val="00B403D3"/>
    <w:rsid w:val="00B4057D"/>
    <w:rsid w:val="00B405E4"/>
    <w:rsid w:val="00B40C4C"/>
    <w:rsid w:val="00B40DD6"/>
    <w:rsid w:val="00B414A5"/>
    <w:rsid w:val="00B4203F"/>
    <w:rsid w:val="00B423E2"/>
    <w:rsid w:val="00B425E2"/>
    <w:rsid w:val="00B42B04"/>
    <w:rsid w:val="00B4334B"/>
    <w:rsid w:val="00B43782"/>
    <w:rsid w:val="00B43B49"/>
    <w:rsid w:val="00B44093"/>
    <w:rsid w:val="00B4471B"/>
    <w:rsid w:val="00B44EB4"/>
    <w:rsid w:val="00B44FF4"/>
    <w:rsid w:val="00B456EF"/>
    <w:rsid w:val="00B4596C"/>
    <w:rsid w:val="00B45EFB"/>
    <w:rsid w:val="00B46169"/>
    <w:rsid w:val="00B46333"/>
    <w:rsid w:val="00B472F9"/>
    <w:rsid w:val="00B47781"/>
    <w:rsid w:val="00B47B0E"/>
    <w:rsid w:val="00B50437"/>
    <w:rsid w:val="00B5159E"/>
    <w:rsid w:val="00B515A8"/>
    <w:rsid w:val="00B5188A"/>
    <w:rsid w:val="00B52416"/>
    <w:rsid w:val="00B52664"/>
    <w:rsid w:val="00B529A6"/>
    <w:rsid w:val="00B52ADF"/>
    <w:rsid w:val="00B53D2B"/>
    <w:rsid w:val="00B54C7D"/>
    <w:rsid w:val="00B55193"/>
    <w:rsid w:val="00B56086"/>
    <w:rsid w:val="00B562B8"/>
    <w:rsid w:val="00B565AA"/>
    <w:rsid w:val="00B56F85"/>
    <w:rsid w:val="00B5754B"/>
    <w:rsid w:val="00B60119"/>
    <w:rsid w:val="00B638A9"/>
    <w:rsid w:val="00B6390E"/>
    <w:rsid w:val="00B639C1"/>
    <w:rsid w:val="00B63BF6"/>
    <w:rsid w:val="00B6425C"/>
    <w:rsid w:val="00B64E39"/>
    <w:rsid w:val="00B650D7"/>
    <w:rsid w:val="00B6557A"/>
    <w:rsid w:val="00B65875"/>
    <w:rsid w:val="00B65934"/>
    <w:rsid w:val="00B65AA0"/>
    <w:rsid w:val="00B6664F"/>
    <w:rsid w:val="00B678F8"/>
    <w:rsid w:val="00B67B9F"/>
    <w:rsid w:val="00B70031"/>
    <w:rsid w:val="00B70425"/>
    <w:rsid w:val="00B717F5"/>
    <w:rsid w:val="00B725BD"/>
    <w:rsid w:val="00B72C9D"/>
    <w:rsid w:val="00B72E78"/>
    <w:rsid w:val="00B73951"/>
    <w:rsid w:val="00B739B6"/>
    <w:rsid w:val="00B73A60"/>
    <w:rsid w:val="00B741AD"/>
    <w:rsid w:val="00B742B1"/>
    <w:rsid w:val="00B746F5"/>
    <w:rsid w:val="00B7476A"/>
    <w:rsid w:val="00B74B3F"/>
    <w:rsid w:val="00B7515B"/>
    <w:rsid w:val="00B7563B"/>
    <w:rsid w:val="00B7697C"/>
    <w:rsid w:val="00B770D3"/>
    <w:rsid w:val="00B7797B"/>
    <w:rsid w:val="00B8009B"/>
    <w:rsid w:val="00B80119"/>
    <w:rsid w:val="00B81226"/>
    <w:rsid w:val="00B81D5F"/>
    <w:rsid w:val="00B81ED4"/>
    <w:rsid w:val="00B822E1"/>
    <w:rsid w:val="00B83755"/>
    <w:rsid w:val="00B843FB"/>
    <w:rsid w:val="00B84A30"/>
    <w:rsid w:val="00B86983"/>
    <w:rsid w:val="00B86B7C"/>
    <w:rsid w:val="00B87029"/>
    <w:rsid w:val="00B87086"/>
    <w:rsid w:val="00B879CF"/>
    <w:rsid w:val="00B9206E"/>
    <w:rsid w:val="00B92599"/>
    <w:rsid w:val="00B929B7"/>
    <w:rsid w:val="00B9313F"/>
    <w:rsid w:val="00B93852"/>
    <w:rsid w:val="00B93AA9"/>
    <w:rsid w:val="00B94A5A"/>
    <w:rsid w:val="00B94CF5"/>
    <w:rsid w:val="00B94E72"/>
    <w:rsid w:val="00B9584A"/>
    <w:rsid w:val="00B96379"/>
    <w:rsid w:val="00B96392"/>
    <w:rsid w:val="00B976E1"/>
    <w:rsid w:val="00BA0B8C"/>
    <w:rsid w:val="00BA0E95"/>
    <w:rsid w:val="00BA0F04"/>
    <w:rsid w:val="00BA1125"/>
    <w:rsid w:val="00BA143B"/>
    <w:rsid w:val="00BA1E88"/>
    <w:rsid w:val="00BA3FF1"/>
    <w:rsid w:val="00BA40EE"/>
    <w:rsid w:val="00BA44CF"/>
    <w:rsid w:val="00BA4D0D"/>
    <w:rsid w:val="00BA577C"/>
    <w:rsid w:val="00BA5C71"/>
    <w:rsid w:val="00BA5ED7"/>
    <w:rsid w:val="00BA68F0"/>
    <w:rsid w:val="00BA6AEF"/>
    <w:rsid w:val="00BA6FCC"/>
    <w:rsid w:val="00BA7FAF"/>
    <w:rsid w:val="00BB05F9"/>
    <w:rsid w:val="00BB0709"/>
    <w:rsid w:val="00BB0E40"/>
    <w:rsid w:val="00BB152C"/>
    <w:rsid w:val="00BB288F"/>
    <w:rsid w:val="00BB2BA4"/>
    <w:rsid w:val="00BB2CD5"/>
    <w:rsid w:val="00BB3327"/>
    <w:rsid w:val="00BB3546"/>
    <w:rsid w:val="00BB3623"/>
    <w:rsid w:val="00BB4114"/>
    <w:rsid w:val="00BB471D"/>
    <w:rsid w:val="00BB5388"/>
    <w:rsid w:val="00BB6085"/>
    <w:rsid w:val="00BB6283"/>
    <w:rsid w:val="00BB7836"/>
    <w:rsid w:val="00BC0548"/>
    <w:rsid w:val="00BC0653"/>
    <w:rsid w:val="00BC081F"/>
    <w:rsid w:val="00BC21B0"/>
    <w:rsid w:val="00BC2C45"/>
    <w:rsid w:val="00BC2DEA"/>
    <w:rsid w:val="00BC3D89"/>
    <w:rsid w:val="00BC3DB3"/>
    <w:rsid w:val="00BC3F25"/>
    <w:rsid w:val="00BC5681"/>
    <w:rsid w:val="00BC5BF3"/>
    <w:rsid w:val="00BC64D6"/>
    <w:rsid w:val="00BC6D8B"/>
    <w:rsid w:val="00BC7249"/>
    <w:rsid w:val="00BC737C"/>
    <w:rsid w:val="00BD002A"/>
    <w:rsid w:val="00BD2B63"/>
    <w:rsid w:val="00BD38F2"/>
    <w:rsid w:val="00BD3F74"/>
    <w:rsid w:val="00BD3FB1"/>
    <w:rsid w:val="00BD4943"/>
    <w:rsid w:val="00BD5102"/>
    <w:rsid w:val="00BD60F7"/>
    <w:rsid w:val="00BD688A"/>
    <w:rsid w:val="00BD7D6A"/>
    <w:rsid w:val="00BE01E7"/>
    <w:rsid w:val="00BE0392"/>
    <w:rsid w:val="00BE0412"/>
    <w:rsid w:val="00BE1E2F"/>
    <w:rsid w:val="00BE2268"/>
    <w:rsid w:val="00BE3256"/>
    <w:rsid w:val="00BE3CEB"/>
    <w:rsid w:val="00BE498B"/>
    <w:rsid w:val="00BE4A93"/>
    <w:rsid w:val="00BE509D"/>
    <w:rsid w:val="00BE6DD2"/>
    <w:rsid w:val="00BE6DFC"/>
    <w:rsid w:val="00BF1516"/>
    <w:rsid w:val="00BF180C"/>
    <w:rsid w:val="00BF228F"/>
    <w:rsid w:val="00BF229B"/>
    <w:rsid w:val="00BF2449"/>
    <w:rsid w:val="00BF43C5"/>
    <w:rsid w:val="00BF4690"/>
    <w:rsid w:val="00BF5914"/>
    <w:rsid w:val="00BF59BF"/>
    <w:rsid w:val="00BF624C"/>
    <w:rsid w:val="00BF665E"/>
    <w:rsid w:val="00BF6C6B"/>
    <w:rsid w:val="00BF6F2F"/>
    <w:rsid w:val="00C0008C"/>
    <w:rsid w:val="00C00A3A"/>
    <w:rsid w:val="00C012DD"/>
    <w:rsid w:val="00C01400"/>
    <w:rsid w:val="00C01C96"/>
    <w:rsid w:val="00C01DDF"/>
    <w:rsid w:val="00C027D4"/>
    <w:rsid w:val="00C02876"/>
    <w:rsid w:val="00C031FA"/>
    <w:rsid w:val="00C04829"/>
    <w:rsid w:val="00C04FBC"/>
    <w:rsid w:val="00C06E5C"/>
    <w:rsid w:val="00C0762D"/>
    <w:rsid w:val="00C07844"/>
    <w:rsid w:val="00C10C3E"/>
    <w:rsid w:val="00C10DD2"/>
    <w:rsid w:val="00C11188"/>
    <w:rsid w:val="00C11240"/>
    <w:rsid w:val="00C1169A"/>
    <w:rsid w:val="00C1181C"/>
    <w:rsid w:val="00C11D79"/>
    <w:rsid w:val="00C121C7"/>
    <w:rsid w:val="00C12C7C"/>
    <w:rsid w:val="00C12CC5"/>
    <w:rsid w:val="00C13052"/>
    <w:rsid w:val="00C134CC"/>
    <w:rsid w:val="00C13854"/>
    <w:rsid w:val="00C14095"/>
    <w:rsid w:val="00C14C82"/>
    <w:rsid w:val="00C14D6A"/>
    <w:rsid w:val="00C1639B"/>
    <w:rsid w:val="00C16F2D"/>
    <w:rsid w:val="00C16FFA"/>
    <w:rsid w:val="00C20703"/>
    <w:rsid w:val="00C20FA9"/>
    <w:rsid w:val="00C23519"/>
    <w:rsid w:val="00C23AE8"/>
    <w:rsid w:val="00C24D36"/>
    <w:rsid w:val="00C25771"/>
    <w:rsid w:val="00C2617F"/>
    <w:rsid w:val="00C268A1"/>
    <w:rsid w:val="00C27360"/>
    <w:rsid w:val="00C30533"/>
    <w:rsid w:val="00C319A5"/>
    <w:rsid w:val="00C31E4D"/>
    <w:rsid w:val="00C34392"/>
    <w:rsid w:val="00C34ACA"/>
    <w:rsid w:val="00C35AA2"/>
    <w:rsid w:val="00C36296"/>
    <w:rsid w:val="00C378CA"/>
    <w:rsid w:val="00C40A85"/>
    <w:rsid w:val="00C40B08"/>
    <w:rsid w:val="00C412C7"/>
    <w:rsid w:val="00C41BF1"/>
    <w:rsid w:val="00C41EC8"/>
    <w:rsid w:val="00C41F74"/>
    <w:rsid w:val="00C421E9"/>
    <w:rsid w:val="00C42FEC"/>
    <w:rsid w:val="00C4344F"/>
    <w:rsid w:val="00C43FCD"/>
    <w:rsid w:val="00C44070"/>
    <w:rsid w:val="00C4407C"/>
    <w:rsid w:val="00C44BF6"/>
    <w:rsid w:val="00C45A32"/>
    <w:rsid w:val="00C45BAF"/>
    <w:rsid w:val="00C461E3"/>
    <w:rsid w:val="00C46654"/>
    <w:rsid w:val="00C474EF"/>
    <w:rsid w:val="00C47895"/>
    <w:rsid w:val="00C47A05"/>
    <w:rsid w:val="00C47E94"/>
    <w:rsid w:val="00C50007"/>
    <w:rsid w:val="00C5021B"/>
    <w:rsid w:val="00C50B01"/>
    <w:rsid w:val="00C50C27"/>
    <w:rsid w:val="00C50D4F"/>
    <w:rsid w:val="00C50FE9"/>
    <w:rsid w:val="00C5173F"/>
    <w:rsid w:val="00C525B9"/>
    <w:rsid w:val="00C526CD"/>
    <w:rsid w:val="00C52774"/>
    <w:rsid w:val="00C52904"/>
    <w:rsid w:val="00C53169"/>
    <w:rsid w:val="00C53B61"/>
    <w:rsid w:val="00C53DB4"/>
    <w:rsid w:val="00C5405E"/>
    <w:rsid w:val="00C54E7E"/>
    <w:rsid w:val="00C5577C"/>
    <w:rsid w:val="00C55EF4"/>
    <w:rsid w:val="00C55FA5"/>
    <w:rsid w:val="00C560F7"/>
    <w:rsid w:val="00C56409"/>
    <w:rsid w:val="00C567B7"/>
    <w:rsid w:val="00C56A0E"/>
    <w:rsid w:val="00C56F86"/>
    <w:rsid w:val="00C57016"/>
    <w:rsid w:val="00C5706A"/>
    <w:rsid w:val="00C57300"/>
    <w:rsid w:val="00C60035"/>
    <w:rsid w:val="00C601A6"/>
    <w:rsid w:val="00C617C2"/>
    <w:rsid w:val="00C62272"/>
    <w:rsid w:val="00C624CB"/>
    <w:rsid w:val="00C6256F"/>
    <w:rsid w:val="00C627B1"/>
    <w:rsid w:val="00C63770"/>
    <w:rsid w:val="00C63B17"/>
    <w:rsid w:val="00C65203"/>
    <w:rsid w:val="00C65D5C"/>
    <w:rsid w:val="00C66759"/>
    <w:rsid w:val="00C66D4D"/>
    <w:rsid w:val="00C70341"/>
    <w:rsid w:val="00C7083C"/>
    <w:rsid w:val="00C73295"/>
    <w:rsid w:val="00C73EBA"/>
    <w:rsid w:val="00C7407B"/>
    <w:rsid w:val="00C742A1"/>
    <w:rsid w:val="00C74BA9"/>
    <w:rsid w:val="00C76752"/>
    <w:rsid w:val="00C77DC4"/>
    <w:rsid w:val="00C8004C"/>
    <w:rsid w:val="00C824C8"/>
    <w:rsid w:val="00C84CAC"/>
    <w:rsid w:val="00C85176"/>
    <w:rsid w:val="00C859DB"/>
    <w:rsid w:val="00C865EF"/>
    <w:rsid w:val="00C86694"/>
    <w:rsid w:val="00C869B7"/>
    <w:rsid w:val="00C8703C"/>
    <w:rsid w:val="00C87AF6"/>
    <w:rsid w:val="00C87F0D"/>
    <w:rsid w:val="00C87F1F"/>
    <w:rsid w:val="00C87F63"/>
    <w:rsid w:val="00C906F4"/>
    <w:rsid w:val="00C90B2A"/>
    <w:rsid w:val="00C910B3"/>
    <w:rsid w:val="00C9199C"/>
    <w:rsid w:val="00C92285"/>
    <w:rsid w:val="00C92F54"/>
    <w:rsid w:val="00C93B56"/>
    <w:rsid w:val="00C93C4E"/>
    <w:rsid w:val="00C9432D"/>
    <w:rsid w:val="00C94F3B"/>
    <w:rsid w:val="00C95202"/>
    <w:rsid w:val="00C955F7"/>
    <w:rsid w:val="00C96EC6"/>
    <w:rsid w:val="00C97F23"/>
    <w:rsid w:val="00C97F38"/>
    <w:rsid w:val="00CA0861"/>
    <w:rsid w:val="00CA157D"/>
    <w:rsid w:val="00CA1AB5"/>
    <w:rsid w:val="00CA33DD"/>
    <w:rsid w:val="00CA34C7"/>
    <w:rsid w:val="00CA4A98"/>
    <w:rsid w:val="00CA4B3E"/>
    <w:rsid w:val="00CA558C"/>
    <w:rsid w:val="00CA59B0"/>
    <w:rsid w:val="00CA73B4"/>
    <w:rsid w:val="00CA79C7"/>
    <w:rsid w:val="00CA7E7B"/>
    <w:rsid w:val="00CB00CF"/>
    <w:rsid w:val="00CB02A7"/>
    <w:rsid w:val="00CB0306"/>
    <w:rsid w:val="00CB0E98"/>
    <w:rsid w:val="00CB12E3"/>
    <w:rsid w:val="00CB132D"/>
    <w:rsid w:val="00CB1651"/>
    <w:rsid w:val="00CB179F"/>
    <w:rsid w:val="00CB1C15"/>
    <w:rsid w:val="00CB2C5A"/>
    <w:rsid w:val="00CB3172"/>
    <w:rsid w:val="00CB351D"/>
    <w:rsid w:val="00CB364E"/>
    <w:rsid w:val="00CB3DF8"/>
    <w:rsid w:val="00CB416F"/>
    <w:rsid w:val="00CB41CC"/>
    <w:rsid w:val="00CB43C4"/>
    <w:rsid w:val="00CB4AE5"/>
    <w:rsid w:val="00CB4BBE"/>
    <w:rsid w:val="00CB4F5A"/>
    <w:rsid w:val="00CB5292"/>
    <w:rsid w:val="00CB55AB"/>
    <w:rsid w:val="00CB57AB"/>
    <w:rsid w:val="00CB6FFC"/>
    <w:rsid w:val="00CC04F9"/>
    <w:rsid w:val="00CC0BF1"/>
    <w:rsid w:val="00CC105D"/>
    <w:rsid w:val="00CC117A"/>
    <w:rsid w:val="00CC1622"/>
    <w:rsid w:val="00CC16F2"/>
    <w:rsid w:val="00CC1796"/>
    <w:rsid w:val="00CC24A8"/>
    <w:rsid w:val="00CC2DCA"/>
    <w:rsid w:val="00CC31E3"/>
    <w:rsid w:val="00CC3790"/>
    <w:rsid w:val="00CC3DB3"/>
    <w:rsid w:val="00CC49E1"/>
    <w:rsid w:val="00CC554C"/>
    <w:rsid w:val="00CC5603"/>
    <w:rsid w:val="00CC60E5"/>
    <w:rsid w:val="00CC6E41"/>
    <w:rsid w:val="00CC7718"/>
    <w:rsid w:val="00CC7987"/>
    <w:rsid w:val="00CD0D94"/>
    <w:rsid w:val="00CD1322"/>
    <w:rsid w:val="00CD15AD"/>
    <w:rsid w:val="00CD1828"/>
    <w:rsid w:val="00CD1992"/>
    <w:rsid w:val="00CD237E"/>
    <w:rsid w:val="00CD24EF"/>
    <w:rsid w:val="00CD28EE"/>
    <w:rsid w:val="00CD32BF"/>
    <w:rsid w:val="00CD4292"/>
    <w:rsid w:val="00CD56E3"/>
    <w:rsid w:val="00CD6806"/>
    <w:rsid w:val="00CD72D1"/>
    <w:rsid w:val="00CD7838"/>
    <w:rsid w:val="00CD7A67"/>
    <w:rsid w:val="00CD7F7A"/>
    <w:rsid w:val="00CE0731"/>
    <w:rsid w:val="00CE0B6E"/>
    <w:rsid w:val="00CE118F"/>
    <w:rsid w:val="00CE1C19"/>
    <w:rsid w:val="00CE1D01"/>
    <w:rsid w:val="00CE1FF3"/>
    <w:rsid w:val="00CE2A7C"/>
    <w:rsid w:val="00CE2F71"/>
    <w:rsid w:val="00CE376F"/>
    <w:rsid w:val="00CE3A7A"/>
    <w:rsid w:val="00CE510D"/>
    <w:rsid w:val="00CE5D0B"/>
    <w:rsid w:val="00CE674C"/>
    <w:rsid w:val="00CE73D4"/>
    <w:rsid w:val="00CE77FB"/>
    <w:rsid w:val="00CE786A"/>
    <w:rsid w:val="00CF0A2C"/>
    <w:rsid w:val="00CF28DB"/>
    <w:rsid w:val="00CF2D0D"/>
    <w:rsid w:val="00CF31C7"/>
    <w:rsid w:val="00CF41C5"/>
    <w:rsid w:val="00CF5A41"/>
    <w:rsid w:val="00CF68B2"/>
    <w:rsid w:val="00CF6B4C"/>
    <w:rsid w:val="00CF7D81"/>
    <w:rsid w:val="00D00926"/>
    <w:rsid w:val="00D00BF9"/>
    <w:rsid w:val="00D016A3"/>
    <w:rsid w:val="00D019A4"/>
    <w:rsid w:val="00D01C68"/>
    <w:rsid w:val="00D03136"/>
    <w:rsid w:val="00D032E8"/>
    <w:rsid w:val="00D03A94"/>
    <w:rsid w:val="00D03F99"/>
    <w:rsid w:val="00D03FFF"/>
    <w:rsid w:val="00D040B3"/>
    <w:rsid w:val="00D04766"/>
    <w:rsid w:val="00D05A18"/>
    <w:rsid w:val="00D07A95"/>
    <w:rsid w:val="00D07DEB"/>
    <w:rsid w:val="00D10075"/>
    <w:rsid w:val="00D11924"/>
    <w:rsid w:val="00D11BD1"/>
    <w:rsid w:val="00D13C19"/>
    <w:rsid w:val="00D1517A"/>
    <w:rsid w:val="00D15A33"/>
    <w:rsid w:val="00D16FBF"/>
    <w:rsid w:val="00D170A0"/>
    <w:rsid w:val="00D17F33"/>
    <w:rsid w:val="00D20C6F"/>
    <w:rsid w:val="00D20EAD"/>
    <w:rsid w:val="00D20FA8"/>
    <w:rsid w:val="00D21911"/>
    <w:rsid w:val="00D21A0C"/>
    <w:rsid w:val="00D22335"/>
    <w:rsid w:val="00D22377"/>
    <w:rsid w:val="00D22483"/>
    <w:rsid w:val="00D231EC"/>
    <w:rsid w:val="00D245A0"/>
    <w:rsid w:val="00D24710"/>
    <w:rsid w:val="00D24A96"/>
    <w:rsid w:val="00D24ADE"/>
    <w:rsid w:val="00D24C9D"/>
    <w:rsid w:val="00D24FD6"/>
    <w:rsid w:val="00D25E63"/>
    <w:rsid w:val="00D260AE"/>
    <w:rsid w:val="00D264FF"/>
    <w:rsid w:val="00D26E4A"/>
    <w:rsid w:val="00D301F7"/>
    <w:rsid w:val="00D301FC"/>
    <w:rsid w:val="00D30345"/>
    <w:rsid w:val="00D322F0"/>
    <w:rsid w:val="00D33259"/>
    <w:rsid w:val="00D334A3"/>
    <w:rsid w:val="00D33551"/>
    <w:rsid w:val="00D33DF1"/>
    <w:rsid w:val="00D350BD"/>
    <w:rsid w:val="00D36106"/>
    <w:rsid w:val="00D36D4B"/>
    <w:rsid w:val="00D372BF"/>
    <w:rsid w:val="00D37760"/>
    <w:rsid w:val="00D37C87"/>
    <w:rsid w:val="00D40903"/>
    <w:rsid w:val="00D416DA"/>
    <w:rsid w:val="00D420BB"/>
    <w:rsid w:val="00D43327"/>
    <w:rsid w:val="00D43453"/>
    <w:rsid w:val="00D43990"/>
    <w:rsid w:val="00D44306"/>
    <w:rsid w:val="00D45E9F"/>
    <w:rsid w:val="00D46030"/>
    <w:rsid w:val="00D46094"/>
    <w:rsid w:val="00D46CB5"/>
    <w:rsid w:val="00D47343"/>
    <w:rsid w:val="00D47471"/>
    <w:rsid w:val="00D474F1"/>
    <w:rsid w:val="00D47E9E"/>
    <w:rsid w:val="00D50261"/>
    <w:rsid w:val="00D50474"/>
    <w:rsid w:val="00D5086E"/>
    <w:rsid w:val="00D53119"/>
    <w:rsid w:val="00D536E4"/>
    <w:rsid w:val="00D53CB8"/>
    <w:rsid w:val="00D554B6"/>
    <w:rsid w:val="00D5606F"/>
    <w:rsid w:val="00D5614D"/>
    <w:rsid w:val="00D56A80"/>
    <w:rsid w:val="00D57334"/>
    <w:rsid w:val="00D57516"/>
    <w:rsid w:val="00D60684"/>
    <w:rsid w:val="00D61657"/>
    <w:rsid w:val="00D62027"/>
    <w:rsid w:val="00D62D9E"/>
    <w:rsid w:val="00D63A05"/>
    <w:rsid w:val="00D6469D"/>
    <w:rsid w:val="00D64AA7"/>
    <w:rsid w:val="00D665D4"/>
    <w:rsid w:val="00D66B6D"/>
    <w:rsid w:val="00D66DF7"/>
    <w:rsid w:val="00D67000"/>
    <w:rsid w:val="00D67F27"/>
    <w:rsid w:val="00D67F37"/>
    <w:rsid w:val="00D71118"/>
    <w:rsid w:val="00D7153E"/>
    <w:rsid w:val="00D71C3E"/>
    <w:rsid w:val="00D71E2C"/>
    <w:rsid w:val="00D71FAE"/>
    <w:rsid w:val="00D72976"/>
    <w:rsid w:val="00D73954"/>
    <w:rsid w:val="00D73E37"/>
    <w:rsid w:val="00D73F1D"/>
    <w:rsid w:val="00D74542"/>
    <w:rsid w:val="00D745D3"/>
    <w:rsid w:val="00D74A81"/>
    <w:rsid w:val="00D7630E"/>
    <w:rsid w:val="00D7721A"/>
    <w:rsid w:val="00D77255"/>
    <w:rsid w:val="00D772C7"/>
    <w:rsid w:val="00D774A9"/>
    <w:rsid w:val="00D805AB"/>
    <w:rsid w:val="00D8094C"/>
    <w:rsid w:val="00D80B80"/>
    <w:rsid w:val="00D81734"/>
    <w:rsid w:val="00D8192A"/>
    <w:rsid w:val="00D81F83"/>
    <w:rsid w:val="00D821F3"/>
    <w:rsid w:val="00D8293E"/>
    <w:rsid w:val="00D82EF2"/>
    <w:rsid w:val="00D83123"/>
    <w:rsid w:val="00D83268"/>
    <w:rsid w:val="00D837C1"/>
    <w:rsid w:val="00D855EC"/>
    <w:rsid w:val="00D857EB"/>
    <w:rsid w:val="00D858B0"/>
    <w:rsid w:val="00D90661"/>
    <w:rsid w:val="00D917D6"/>
    <w:rsid w:val="00D92195"/>
    <w:rsid w:val="00D9220F"/>
    <w:rsid w:val="00D926CD"/>
    <w:rsid w:val="00D92D06"/>
    <w:rsid w:val="00D936B9"/>
    <w:rsid w:val="00D93B14"/>
    <w:rsid w:val="00D93DC5"/>
    <w:rsid w:val="00D93FCB"/>
    <w:rsid w:val="00D94A4C"/>
    <w:rsid w:val="00D961A8"/>
    <w:rsid w:val="00D9626F"/>
    <w:rsid w:val="00D9792E"/>
    <w:rsid w:val="00DA0167"/>
    <w:rsid w:val="00DA1198"/>
    <w:rsid w:val="00DA19CC"/>
    <w:rsid w:val="00DA251A"/>
    <w:rsid w:val="00DA26DE"/>
    <w:rsid w:val="00DA2C5B"/>
    <w:rsid w:val="00DA2FFF"/>
    <w:rsid w:val="00DA348C"/>
    <w:rsid w:val="00DA3589"/>
    <w:rsid w:val="00DA3E64"/>
    <w:rsid w:val="00DA4295"/>
    <w:rsid w:val="00DA461C"/>
    <w:rsid w:val="00DA4DAD"/>
    <w:rsid w:val="00DA5812"/>
    <w:rsid w:val="00DA691E"/>
    <w:rsid w:val="00DA69DA"/>
    <w:rsid w:val="00DA7242"/>
    <w:rsid w:val="00DB0C9A"/>
    <w:rsid w:val="00DB1074"/>
    <w:rsid w:val="00DB1DC2"/>
    <w:rsid w:val="00DB25ED"/>
    <w:rsid w:val="00DB2D3A"/>
    <w:rsid w:val="00DB3600"/>
    <w:rsid w:val="00DB3F4F"/>
    <w:rsid w:val="00DB4840"/>
    <w:rsid w:val="00DB5D71"/>
    <w:rsid w:val="00DB63CB"/>
    <w:rsid w:val="00DB6D8C"/>
    <w:rsid w:val="00DB79A6"/>
    <w:rsid w:val="00DC0632"/>
    <w:rsid w:val="00DC14DE"/>
    <w:rsid w:val="00DC1997"/>
    <w:rsid w:val="00DC1F72"/>
    <w:rsid w:val="00DC225B"/>
    <w:rsid w:val="00DC2762"/>
    <w:rsid w:val="00DC2F9F"/>
    <w:rsid w:val="00DC3827"/>
    <w:rsid w:val="00DC45F3"/>
    <w:rsid w:val="00DC46FD"/>
    <w:rsid w:val="00DC4B01"/>
    <w:rsid w:val="00DC4BFB"/>
    <w:rsid w:val="00DC4F4F"/>
    <w:rsid w:val="00DC67F6"/>
    <w:rsid w:val="00DC6F79"/>
    <w:rsid w:val="00DC7DAD"/>
    <w:rsid w:val="00DD0571"/>
    <w:rsid w:val="00DD09EE"/>
    <w:rsid w:val="00DD0BD3"/>
    <w:rsid w:val="00DD0D3F"/>
    <w:rsid w:val="00DD1C96"/>
    <w:rsid w:val="00DD1E73"/>
    <w:rsid w:val="00DD1E96"/>
    <w:rsid w:val="00DD21A6"/>
    <w:rsid w:val="00DD2F3F"/>
    <w:rsid w:val="00DD35FF"/>
    <w:rsid w:val="00DD4148"/>
    <w:rsid w:val="00DD450B"/>
    <w:rsid w:val="00DD465F"/>
    <w:rsid w:val="00DD4718"/>
    <w:rsid w:val="00DD4E2D"/>
    <w:rsid w:val="00DD6A8A"/>
    <w:rsid w:val="00DD7614"/>
    <w:rsid w:val="00DD7AFA"/>
    <w:rsid w:val="00DE12C1"/>
    <w:rsid w:val="00DE1AA2"/>
    <w:rsid w:val="00DE2B2C"/>
    <w:rsid w:val="00DE2E90"/>
    <w:rsid w:val="00DE2EF9"/>
    <w:rsid w:val="00DE3A54"/>
    <w:rsid w:val="00DE4442"/>
    <w:rsid w:val="00DE4509"/>
    <w:rsid w:val="00DE49FC"/>
    <w:rsid w:val="00DE4E7B"/>
    <w:rsid w:val="00DE4FD1"/>
    <w:rsid w:val="00DE703F"/>
    <w:rsid w:val="00DE79C0"/>
    <w:rsid w:val="00DF0DA5"/>
    <w:rsid w:val="00DF1BF8"/>
    <w:rsid w:val="00DF1D40"/>
    <w:rsid w:val="00DF26F5"/>
    <w:rsid w:val="00DF40B4"/>
    <w:rsid w:val="00DF428D"/>
    <w:rsid w:val="00DF4772"/>
    <w:rsid w:val="00DF4D69"/>
    <w:rsid w:val="00DF4D74"/>
    <w:rsid w:val="00DF57FE"/>
    <w:rsid w:val="00DF5CC9"/>
    <w:rsid w:val="00DF6179"/>
    <w:rsid w:val="00DF6556"/>
    <w:rsid w:val="00DF7253"/>
    <w:rsid w:val="00DF7907"/>
    <w:rsid w:val="00E001C0"/>
    <w:rsid w:val="00E00C8F"/>
    <w:rsid w:val="00E01D6D"/>
    <w:rsid w:val="00E022E5"/>
    <w:rsid w:val="00E03CE0"/>
    <w:rsid w:val="00E04856"/>
    <w:rsid w:val="00E05E40"/>
    <w:rsid w:val="00E06FC6"/>
    <w:rsid w:val="00E0760B"/>
    <w:rsid w:val="00E07B9E"/>
    <w:rsid w:val="00E11284"/>
    <w:rsid w:val="00E1331A"/>
    <w:rsid w:val="00E13501"/>
    <w:rsid w:val="00E14A83"/>
    <w:rsid w:val="00E15062"/>
    <w:rsid w:val="00E17189"/>
    <w:rsid w:val="00E1755F"/>
    <w:rsid w:val="00E17A1E"/>
    <w:rsid w:val="00E20036"/>
    <w:rsid w:val="00E20634"/>
    <w:rsid w:val="00E21356"/>
    <w:rsid w:val="00E21550"/>
    <w:rsid w:val="00E21885"/>
    <w:rsid w:val="00E221EB"/>
    <w:rsid w:val="00E22BE2"/>
    <w:rsid w:val="00E22C47"/>
    <w:rsid w:val="00E2324D"/>
    <w:rsid w:val="00E2392B"/>
    <w:rsid w:val="00E23DB2"/>
    <w:rsid w:val="00E251E8"/>
    <w:rsid w:val="00E261A4"/>
    <w:rsid w:val="00E264C1"/>
    <w:rsid w:val="00E264FB"/>
    <w:rsid w:val="00E26756"/>
    <w:rsid w:val="00E26AC0"/>
    <w:rsid w:val="00E27011"/>
    <w:rsid w:val="00E27AAE"/>
    <w:rsid w:val="00E3081D"/>
    <w:rsid w:val="00E30E3D"/>
    <w:rsid w:val="00E30FB8"/>
    <w:rsid w:val="00E31825"/>
    <w:rsid w:val="00E31CCC"/>
    <w:rsid w:val="00E3381F"/>
    <w:rsid w:val="00E348A3"/>
    <w:rsid w:val="00E34C0A"/>
    <w:rsid w:val="00E35F99"/>
    <w:rsid w:val="00E364A7"/>
    <w:rsid w:val="00E364BD"/>
    <w:rsid w:val="00E3717F"/>
    <w:rsid w:val="00E402FF"/>
    <w:rsid w:val="00E40339"/>
    <w:rsid w:val="00E40C02"/>
    <w:rsid w:val="00E419F5"/>
    <w:rsid w:val="00E44450"/>
    <w:rsid w:val="00E4638C"/>
    <w:rsid w:val="00E4681D"/>
    <w:rsid w:val="00E46D8F"/>
    <w:rsid w:val="00E4703E"/>
    <w:rsid w:val="00E47242"/>
    <w:rsid w:val="00E47DC8"/>
    <w:rsid w:val="00E5183F"/>
    <w:rsid w:val="00E51EF7"/>
    <w:rsid w:val="00E52028"/>
    <w:rsid w:val="00E5213B"/>
    <w:rsid w:val="00E52305"/>
    <w:rsid w:val="00E52C58"/>
    <w:rsid w:val="00E53E2B"/>
    <w:rsid w:val="00E546CA"/>
    <w:rsid w:val="00E54707"/>
    <w:rsid w:val="00E54B7A"/>
    <w:rsid w:val="00E54DB6"/>
    <w:rsid w:val="00E54E03"/>
    <w:rsid w:val="00E54F23"/>
    <w:rsid w:val="00E54FA5"/>
    <w:rsid w:val="00E55D49"/>
    <w:rsid w:val="00E56143"/>
    <w:rsid w:val="00E56CB9"/>
    <w:rsid w:val="00E56E1F"/>
    <w:rsid w:val="00E57D23"/>
    <w:rsid w:val="00E57FD8"/>
    <w:rsid w:val="00E60925"/>
    <w:rsid w:val="00E60B33"/>
    <w:rsid w:val="00E612C7"/>
    <w:rsid w:val="00E618F7"/>
    <w:rsid w:val="00E61D8A"/>
    <w:rsid w:val="00E6287E"/>
    <w:rsid w:val="00E631E3"/>
    <w:rsid w:val="00E6425A"/>
    <w:rsid w:val="00E6523A"/>
    <w:rsid w:val="00E66E2E"/>
    <w:rsid w:val="00E67072"/>
    <w:rsid w:val="00E671A0"/>
    <w:rsid w:val="00E7013D"/>
    <w:rsid w:val="00E705D0"/>
    <w:rsid w:val="00E706F0"/>
    <w:rsid w:val="00E71507"/>
    <w:rsid w:val="00E71639"/>
    <w:rsid w:val="00E72239"/>
    <w:rsid w:val="00E72626"/>
    <w:rsid w:val="00E72CB5"/>
    <w:rsid w:val="00E72FFB"/>
    <w:rsid w:val="00E73E19"/>
    <w:rsid w:val="00E7434D"/>
    <w:rsid w:val="00E745F8"/>
    <w:rsid w:val="00E7460A"/>
    <w:rsid w:val="00E75016"/>
    <w:rsid w:val="00E766EB"/>
    <w:rsid w:val="00E77000"/>
    <w:rsid w:val="00E7790C"/>
    <w:rsid w:val="00E77D64"/>
    <w:rsid w:val="00E77E6F"/>
    <w:rsid w:val="00E803DD"/>
    <w:rsid w:val="00E80574"/>
    <w:rsid w:val="00E80BE2"/>
    <w:rsid w:val="00E81BDF"/>
    <w:rsid w:val="00E82165"/>
    <w:rsid w:val="00E8244F"/>
    <w:rsid w:val="00E824C0"/>
    <w:rsid w:val="00E84B2C"/>
    <w:rsid w:val="00E853DD"/>
    <w:rsid w:val="00E85436"/>
    <w:rsid w:val="00E85B97"/>
    <w:rsid w:val="00E85FE7"/>
    <w:rsid w:val="00E86CBC"/>
    <w:rsid w:val="00E86E47"/>
    <w:rsid w:val="00E872F7"/>
    <w:rsid w:val="00E87690"/>
    <w:rsid w:val="00E87A53"/>
    <w:rsid w:val="00E90275"/>
    <w:rsid w:val="00E902BF"/>
    <w:rsid w:val="00E90916"/>
    <w:rsid w:val="00E911F1"/>
    <w:rsid w:val="00E91E5E"/>
    <w:rsid w:val="00E920FC"/>
    <w:rsid w:val="00E93290"/>
    <w:rsid w:val="00E9373F"/>
    <w:rsid w:val="00E95191"/>
    <w:rsid w:val="00E95A2E"/>
    <w:rsid w:val="00E95E45"/>
    <w:rsid w:val="00E9683C"/>
    <w:rsid w:val="00E9757B"/>
    <w:rsid w:val="00E97D20"/>
    <w:rsid w:val="00EA0134"/>
    <w:rsid w:val="00EA0437"/>
    <w:rsid w:val="00EA0C70"/>
    <w:rsid w:val="00EA13B2"/>
    <w:rsid w:val="00EA1591"/>
    <w:rsid w:val="00EA166D"/>
    <w:rsid w:val="00EA1955"/>
    <w:rsid w:val="00EA2784"/>
    <w:rsid w:val="00EA2B0D"/>
    <w:rsid w:val="00EA3667"/>
    <w:rsid w:val="00EA4D92"/>
    <w:rsid w:val="00EA5003"/>
    <w:rsid w:val="00EA5FC9"/>
    <w:rsid w:val="00EA6CF7"/>
    <w:rsid w:val="00EA6E4E"/>
    <w:rsid w:val="00EA724B"/>
    <w:rsid w:val="00EA7A81"/>
    <w:rsid w:val="00EB01CF"/>
    <w:rsid w:val="00EB0D82"/>
    <w:rsid w:val="00EB15E8"/>
    <w:rsid w:val="00EB1C24"/>
    <w:rsid w:val="00EB1C5C"/>
    <w:rsid w:val="00EB3510"/>
    <w:rsid w:val="00EB35DA"/>
    <w:rsid w:val="00EB35E0"/>
    <w:rsid w:val="00EB417C"/>
    <w:rsid w:val="00EB4882"/>
    <w:rsid w:val="00EB4AD9"/>
    <w:rsid w:val="00EB5C6D"/>
    <w:rsid w:val="00EB5D9C"/>
    <w:rsid w:val="00EB6B9B"/>
    <w:rsid w:val="00EB6CAB"/>
    <w:rsid w:val="00EB707B"/>
    <w:rsid w:val="00EB7464"/>
    <w:rsid w:val="00EB76F8"/>
    <w:rsid w:val="00EB7C37"/>
    <w:rsid w:val="00EC009E"/>
    <w:rsid w:val="00EC087F"/>
    <w:rsid w:val="00EC13BA"/>
    <w:rsid w:val="00EC18D4"/>
    <w:rsid w:val="00EC1AFF"/>
    <w:rsid w:val="00EC1F2F"/>
    <w:rsid w:val="00EC1F70"/>
    <w:rsid w:val="00EC2D22"/>
    <w:rsid w:val="00EC3036"/>
    <w:rsid w:val="00EC3164"/>
    <w:rsid w:val="00EC3F5D"/>
    <w:rsid w:val="00EC41D8"/>
    <w:rsid w:val="00EC6254"/>
    <w:rsid w:val="00EC63B0"/>
    <w:rsid w:val="00EC688F"/>
    <w:rsid w:val="00EC69CF"/>
    <w:rsid w:val="00EC7AF5"/>
    <w:rsid w:val="00ED017F"/>
    <w:rsid w:val="00ED08A1"/>
    <w:rsid w:val="00ED0ABD"/>
    <w:rsid w:val="00ED159C"/>
    <w:rsid w:val="00ED2B85"/>
    <w:rsid w:val="00ED415F"/>
    <w:rsid w:val="00ED6FE8"/>
    <w:rsid w:val="00ED7601"/>
    <w:rsid w:val="00ED76F7"/>
    <w:rsid w:val="00ED7796"/>
    <w:rsid w:val="00ED79DD"/>
    <w:rsid w:val="00ED7ABB"/>
    <w:rsid w:val="00EE0116"/>
    <w:rsid w:val="00EE0633"/>
    <w:rsid w:val="00EE0D91"/>
    <w:rsid w:val="00EE0E86"/>
    <w:rsid w:val="00EE1A10"/>
    <w:rsid w:val="00EE1E3D"/>
    <w:rsid w:val="00EE1F3F"/>
    <w:rsid w:val="00EE2687"/>
    <w:rsid w:val="00EE37FE"/>
    <w:rsid w:val="00EE590A"/>
    <w:rsid w:val="00EE67B4"/>
    <w:rsid w:val="00EE68A0"/>
    <w:rsid w:val="00EE6B28"/>
    <w:rsid w:val="00EF0882"/>
    <w:rsid w:val="00EF12E2"/>
    <w:rsid w:val="00EF49A0"/>
    <w:rsid w:val="00EF609B"/>
    <w:rsid w:val="00EF67BC"/>
    <w:rsid w:val="00EF6DAE"/>
    <w:rsid w:val="00EF702F"/>
    <w:rsid w:val="00EF76F9"/>
    <w:rsid w:val="00EF79A7"/>
    <w:rsid w:val="00F00235"/>
    <w:rsid w:val="00F0068B"/>
    <w:rsid w:val="00F00BCD"/>
    <w:rsid w:val="00F01541"/>
    <w:rsid w:val="00F02311"/>
    <w:rsid w:val="00F027CF"/>
    <w:rsid w:val="00F03B0A"/>
    <w:rsid w:val="00F042C6"/>
    <w:rsid w:val="00F059CE"/>
    <w:rsid w:val="00F05EB4"/>
    <w:rsid w:val="00F071C7"/>
    <w:rsid w:val="00F07521"/>
    <w:rsid w:val="00F0776C"/>
    <w:rsid w:val="00F1033F"/>
    <w:rsid w:val="00F110A0"/>
    <w:rsid w:val="00F113F9"/>
    <w:rsid w:val="00F11417"/>
    <w:rsid w:val="00F1148E"/>
    <w:rsid w:val="00F11CFE"/>
    <w:rsid w:val="00F121D0"/>
    <w:rsid w:val="00F12EBC"/>
    <w:rsid w:val="00F13075"/>
    <w:rsid w:val="00F13BCF"/>
    <w:rsid w:val="00F144D7"/>
    <w:rsid w:val="00F149C5"/>
    <w:rsid w:val="00F15201"/>
    <w:rsid w:val="00F16215"/>
    <w:rsid w:val="00F16377"/>
    <w:rsid w:val="00F16AC6"/>
    <w:rsid w:val="00F17438"/>
    <w:rsid w:val="00F17875"/>
    <w:rsid w:val="00F178AD"/>
    <w:rsid w:val="00F1798B"/>
    <w:rsid w:val="00F20F73"/>
    <w:rsid w:val="00F21B8E"/>
    <w:rsid w:val="00F21BAC"/>
    <w:rsid w:val="00F2310D"/>
    <w:rsid w:val="00F23973"/>
    <w:rsid w:val="00F23CB6"/>
    <w:rsid w:val="00F2465E"/>
    <w:rsid w:val="00F25384"/>
    <w:rsid w:val="00F26BAC"/>
    <w:rsid w:val="00F277BC"/>
    <w:rsid w:val="00F27BA1"/>
    <w:rsid w:val="00F27C26"/>
    <w:rsid w:val="00F27D1D"/>
    <w:rsid w:val="00F27DD0"/>
    <w:rsid w:val="00F3025F"/>
    <w:rsid w:val="00F31BBD"/>
    <w:rsid w:val="00F327EB"/>
    <w:rsid w:val="00F3297C"/>
    <w:rsid w:val="00F3334B"/>
    <w:rsid w:val="00F334EB"/>
    <w:rsid w:val="00F33A24"/>
    <w:rsid w:val="00F3506D"/>
    <w:rsid w:val="00F355B3"/>
    <w:rsid w:val="00F361FB"/>
    <w:rsid w:val="00F364E1"/>
    <w:rsid w:val="00F36BA5"/>
    <w:rsid w:val="00F3723F"/>
    <w:rsid w:val="00F377F8"/>
    <w:rsid w:val="00F378F5"/>
    <w:rsid w:val="00F40831"/>
    <w:rsid w:val="00F40BD5"/>
    <w:rsid w:val="00F41D58"/>
    <w:rsid w:val="00F42256"/>
    <w:rsid w:val="00F427DB"/>
    <w:rsid w:val="00F42B3B"/>
    <w:rsid w:val="00F43487"/>
    <w:rsid w:val="00F43908"/>
    <w:rsid w:val="00F44F53"/>
    <w:rsid w:val="00F463FD"/>
    <w:rsid w:val="00F466FE"/>
    <w:rsid w:val="00F468D6"/>
    <w:rsid w:val="00F46F0A"/>
    <w:rsid w:val="00F47214"/>
    <w:rsid w:val="00F475CB"/>
    <w:rsid w:val="00F5063A"/>
    <w:rsid w:val="00F5092D"/>
    <w:rsid w:val="00F50D46"/>
    <w:rsid w:val="00F51749"/>
    <w:rsid w:val="00F528CC"/>
    <w:rsid w:val="00F52C2C"/>
    <w:rsid w:val="00F52CA3"/>
    <w:rsid w:val="00F53632"/>
    <w:rsid w:val="00F54A3D"/>
    <w:rsid w:val="00F54F64"/>
    <w:rsid w:val="00F61B01"/>
    <w:rsid w:val="00F62829"/>
    <w:rsid w:val="00F629C5"/>
    <w:rsid w:val="00F6364E"/>
    <w:rsid w:val="00F63839"/>
    <w:rsid w:val="00F639AF"/>
    <w:rsid w:val="00F63FA5"/>
    <w:rsid w:val="00F6499C"/>
    <w:rsid w:val="00F64B8B"/>
    <w:rsid w:val="00F64CAB"/>
    <w:rsid w:val="00F64CFF"/>
    <w:rsid w:val="00F64E6D"/>
    <w:rsid w:val="00F650E5"/>
    <w:rsid w:val="00F653A4"/>
    <w:rsid w:val="00F655D0"/>
    <w:rsid w:val="00F65CC8"/>
    <w:rsid w:val="00F65E4D"/>
    <w:rsid w:val="00F6619F"/>
    <w:rsid w:val="00F7080E"/>
    <w:rsid w:val="00F70EDB"/>
    <w:rsid w:val="00F70FA3"/>
    <w:rsid w:val="00F722B2"/>
    <w:rsid w:val="00F72AF0"/>
    <w:rsid w:val="00F72BB3"/>
    <w:rsid w:val="00F74701"/>
    <w:rsid w:val="00F75087"/>
    <w:rsid w:val="00F7512A"/>
    <w:rsid w:val="00F75259"/>
    <w:rsid w:val="00F754D4"/>
    <w:rsid w:val="00F75DA0"/>
    <w:rsid w:val="00F764C0"/>
    <w:rsid w:val="00F7687C"/>
    <w:rsid w:val="00F76A98"/>
    <w:rsid w:val="00F76FF6"/>
    <w:rsid w:val="00F83465"/>
    <w:rsid w:val="00F83A08"/>
    <w:rsid w:val="00F84E2C"/>
    <w:rsid w:val="00F8545F"/>
    <w:rsid w:val="00F8563D"/>
    <w:rsid w:val="00F8593A"/>
    <w:rsid w:val="00F86B80"/>
    <w:rsid w:val="00F87DDD"/>
    <w:rsid w:val="00F87FA3"/>
    <w:rsid w:val="00F905AC"/>
    <w:rsid w:val="00F911A4"/>
    <w:rsid w:val="00F915F4"/>
    <w:rsid w:val="00F923A6"/>
    <w:rsid w:val="00F923C6"/>
    <w:rsid w:val="00F93976"/>
    <w:rsid w:val="00F94599"/>
    <w:rsid w:val="00F9491E"/>
    <w:rsid w:val="00F960A8"/>
    <w:rsid w:val="00F96AF1"/>
    <w:rsid w:val="00F96F31"/>
    <w:rsid w:val="00FA056E"/>
    <w:rsid w:val="00FA0777"/>
    <w:rsid w:val="00FA0EE8"/>
    <w:rsid w:val="00FA11D5"/>
    <w:rsid w:val="00FA17E7"/>
    <w:rsid w:val="00FA1880"/>
    <w:rsid w:val="00FA1C50"/>
    <w:rsid w:val="00FA1FBF"/>
    <w:rsid w:val="00FA28C8"/>
    <w:rsid w:val="00FA2A7E"/>
    <w:rsid w:val="00FA2CFA"/>
    <w:rsid w:val="00FA3175"/>
    <w:rsid w:val="00FA41D3"/>
    <w:rsid w:val="00FA4217"/>
    <w:rsid w:val="00FA50C8"/>
    <w:rsid w:val="00FA6063"/>
    <w:rsid w:val="00FA7925"/>
    <w:rsid w:val="00FA7A8A"/>
    <w:rsid w:val="00FA7E32"/>
    <w:rsid w:val="00FA7E8C"/>
    <w:rsid w:val="00FB002C"/>
    <w:rsid w:val="00FB2DAB"/>
    <w:rsid w:val="00FB3004"/>
    <w:rsid w:val="00FB3924"/>
    <w:rsid w:val="00FB4304"/>
    <w:rsid w:val="00FB4B24"/>
    <w:rsid w:val="00FB4C90"/>
    <w:rsid w:val="00FB62F3"/>
    <w:rsid w:val="00FB63B6"/>
    <w:rsid w:val="00FB6999"/>
    <w:rsid w:val="00FB7973"/>
    <w:rsid w:val="00FB7C83"/>
    <w:rsid w:val="00FC0BBA"/>
    <w:rsid w:val="00FC1196"/>
    <w:rsid w:val="00FC11D1"/>
    <w:rsid w:val="00FC1413"/>
    <w:rsid w:val="00FC166C"/>
    <w:rsid w:val="00FC1E37"/>
    <w:rsid w:val="00FC2ABD"/>
    <w:rsid w:val="00FC3365"/>
    <w:rsid w:val="00FC41DC"/>
    <w:rsid w:val="00FC49E8"/>
    <w:rsid w:val="00FC51EA"/>
    <w:rsid w:val="00FC54F1"/>
    <w:rsid w:val="00FC6170"/>
    <w:rsid w:val="00FC675A"/>
    <w:rsid w:val="00FC6D3B"/>
    <w:rsid w:val="00FC7466"/>
    <w:rsid w:val="00FD05D3"/>
    <w:rsid w:val="00FD0F3D"/>
    <w:rsid w:val="00FD107C"/>
    <w:rsid w:val="00FD11EE"/>
    <w:rsid w:val="00FD1AA4"/>
    <w:rsid w:val="00FD3FC3"/>
    <w:rsid w:val="00FD43EE"/>
    <w:rsid w:val="00FD4CA5"/>
    <w:rsid w:val="00FD50AD"/>
    <w:rsid w:val="00FD5ACE"/>
    <w:rsid w:val="00FD5B65"/>
    <w:rsid w:val="00FD72C0"/>
    <w:rsid w:val="00FE16B8"/>
    <w:rsid w:val="00FE17DB"/>
    <w:rsid w:val="00FE1D53"/>
    <w:rsid w:val="00FE1E95"/>
    <w:rsid w:val="00FE25A3"/>
    <w:rsid w:val="00FE409F"/>
    <w:rsid w:val="00FE4565"/>
    <w:rsid w:val="00FE489C"/>
    <w:rsid w:val="00FE4DEE"/>
    <w:rsid w:val="00FE4E34"/>
    <w:rsid w:val="00FE60FB"/>
    <w:rsid w:val="00FE648A"/>
    <w:rsid w:val="00FE6B3C"/>
    <w:rsid w:val="00FF1CED"/>
    <w:rsid w:val="00FF4306"/>
    <w:rsid w:val="00FF5E97"/>
    <w:rsid w:val="00FF5F5D"/>
    <w:rsid w:val="00FF6339"/>
    <w:rsid w:val="00FF765D"/>
    <w:rsid w:val="00FF7D3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47E04D2D"/>
  <w15:chartTrackingRefBased/>
  <w15:docId w15:val="{86234C60-22A4-40EC-A870-451CE6DEC0D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qFormat="1"/>
    <w:lsdException w:name="footer" w:semiHidden="1" w:uiPriority="0" w:unhideWhenUsed="1"/>
    <w:lsdException w:name="index heading" w:semiHidden="1" w:uiPriority="0" w:unhideWhenUsed="1"/>
    <w:lsdException w:name="caption" w:uiPriority="35" w:qFormat="1"/>
    <w:lsdException w:name="table of figures" w:semiHidden="1" w:uiPriority="0"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qFormat="1"/>
    <w:lsdException w:name="FollowedHyperlink" w:semiHidden="1" w:uiPriority="0" w:unhideWhenUsed="1"/>
    <w:lsdException w:name="Strong" w:uiPriority="0"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uiPriority="0"/>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0"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4">
    <w:name w:val="Normal"/>
    <w:qFormat/>
    <w:rsid w:val="00C92285"/>
    <w:pPr>
      <w:suppressAutoHyphens/>
      <w:overflowPunct w:val="0"/>
      <w:autoSpaceDE w:val="0"/>
      <w:spacing w:after="120"/>
      <w:jc w:val="both"/>
      <w:textAlignment w:val="baseline"/>
    </w:pPr>
    <w:rPr>
      <w:bCs/>
      <w:lang w:val="en-GB"/>
    </w:rPr>
  </w:style>
  <w:style w:type="paragraph" w:styleId="1">
    <w:name w:val="heading 1"/>
    <w:aliases w:val="H1,h1,Memo Heading 1,h1 + 11 pt,Before:  6 pt,After:  0 pt,NMP Heading 1,app heading 1,l1,h11,h12,h13,h14,h15,h16,h17,h111,h121,h131,h141,h151,h161,h18,h112,h122,h132,h142,h152,h162,h19,h113,h123,h133,h143,h153,h163,1,Section of paper"/>
    <w:next w:val="2"/>
    <w:qFormat/>
    <w:pPr>
      <w:keepNext/>
      <w:keepLines/>
      <w:numPr>
        <w:numId w:val="1"/>
      </w:numPr>
      <w:pBdr>
        <w:top w:val="single" w:sz="12" w:space="3" w:color="000000"/>
        <w:left w:val="none" w:sz="0" w:space="0" w:color="000000"/>
        <w:bottom w:val="none" w:sz="0" w:space="0" w:color="000000"/>
        <w:right w:val="none" w:sz="0" w:space="0" w:color="000000"/>
      </w:pBdr>
      <w:suppressAutoHyphens/>
      <w:overflowPunct w:val="0"/>
      <w:autoSpaceDE w:val="0"/>
      <w:spacing w:before="240" w:after="180"/>
      <w:textAlignment w:val="baseline"/>
      <w:outlineLvl w:val="0"/>
    </w:pPr>
    <w:rPr>
      <w:rFonts w:ascii="Arial" w:eastAsia="Arial" w:hAnsi="Arial" w:cs="Arial"/>
      <w:sz w:val="36"/>
      <w:lang w:val="en-GB"/>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
    <w:next w:val="a4"/>
    <w:qFormat/>
    <w:pPr>
      <w:numPr>
        <w:ilvl w:val="1"/>
        <w:numId w:val="1"/>
      </w:numPr>
      <w:suppressAutoHyphens/>
      <w:spacing w:before="280" w:after="100"/>
      <w:outlineLvl w:val="1"/>
    </w:pPr>
    <w:rPr>
      <w:rFonts w:ascii="Arial" w:eastAsia="Arial" w:hAnsi="Arial" w:cs="Arial"/>
      <w:sz w:val="32"/>
      <w:lang w:val="en-GB"/>
    </w:rPr>
  </w:style>
  <w:style w:type="paragraph" w:styleId="3">
    <w:name w:val="heading 3"/>
    <w:aliases w:val="Underrubrik2,H3,Memo Heading 3,h3,no break,Heading 3 Char,Heading 3 Char1 Char,Heading 3 Char Char Char,Heading 3 Char1 Char Char Char,Heading 3 Char Char Char Char Char,Heading 3 Char Char1 Char,Heading 3 Char2 Char,0H,l3,3,list 3,Head 3,1.1."/>
    <w:basedOn w:val="2"/>
    <w:next w:val="a4"/>
    <w:qFormat/>
    <w:pPr>
      <w:numPr>
        <w:ilvl w:val="2"/>
      </w:numPr>
      <w:spacing w:before="120"/>
      <w:outlineLvl w:val="2"/>
    </w:pPr>
    <w:rPr>
      <w:sz w:val="28"/>
    </w:rPr>
  </w:style>
  <w:style w:type="paragraph" w:styleId="4">
    <w:name w:val="heading 4"/>
    <w:aliases w:val="h4,H4,H41,h41,H42,h42,H43,h43,H411,h411,H421,h421,H44,h44,H412,h412,H422,h422,H431,h431,H45,h45,H413,h413,H423,h423,H432,h432,H46,h46,H47,h47,Memo Heading 4,Memo Heading 5,4H,Heading,4,Memo,5,Head4,heading 4,41,42,43,411,421,44,412,422,45"/>
    <w:basedOn w:val="3"/>
    <w:next w:val="a4"/>
    <w:qFormat/>
    <w:pPr>
      <w:numPr>
        <w:ilvl w:val="3"/>
      </w:numPr>
      <w:outlineLvl w:val="3"/>
    </w:pPr>
    <w:rPr>
      <w:sz w:val="24"/>
    </w:rPr>
  </w:style>
  <w:style w:type="paragraph" w:styleId="5">
    <w:name w:val="heading 5"/>
    <w:aliases w:val="h5,Heading5,Head5,H5,M5,mh2,Module heading 2,heading 8,Numbered Sub-list,Heading 81"/>
    <w:basedOn w:val="4"/>
    <w:next w:val="a4"/>
    <w:qFormat/>
    <w:pPr>
      <w:numPr>
        <w:ilvl w:val="0"/>
        <w:numId w:val="10"/>
      </w:numPr>
      <w:outlineLvl w:val="4"/>
    </w:pPr>
    <w:rPr>
      <w:sz w:val="22"/>
    </w:rPr>
  </w:style>
  <w:style w:type="paragraph" w:styleId="6">
    <w:name w:val="heading 6"/>
    <w:basedOn w:val="H6"/>
    <w:next w:val="a4"/>
    <w:qFormat/>
    <w:pPr>
      <w:numPr>
        <w:numId w:val="5"/>
      </w:numPr>
      <w:ind w:left="1985" w:hanging="1985"/>
      <w:outlineLvl w:val="5"/>
    </w:pPr>
  </w:style>
  <w:style w:type="paragraph" w:styleId="7">
    <w:name w:val="heading 7"/>
    <w:basedOn w:val="H6"/>
    <w:next w:val="a4"/>
    <w:qFormat/>
    <w:pPr>
      <w:numPr>
        <w:ilvl w:val="6"/>
        <w:numId w:val="1"/>
      </w:numPr>
      <w:tabs>
        <w:tab w:val="left" w:pos="1499"/>
      </w:tabs>
      <w:outlineLvl w:val="6"/>
    </w:pPr>
  </w:style>
  <w:style w:type="paragraph" w:styleId="8">
    <w:name w:val="heading 8"/>
    <w:basedOn w:val="1"/>
    <w:next w:val="a4"/>
    <w:qFormat/>
    <w:pPr>
      <w:numPr>
        <w:ilvl w:val="7"/>
      </w:numPr>
      <w:outlineLvl w:val="7"/>
    </w:pPr>
  </w:style>
  <w:style w:type="paragraph" w:styleId="9">
    <w:name w:val="heading 9"/>
    <w:basedOn w:val="8"/>
    <w:next w:val="a4"/>
    <w:qFormat/>
    <w:pPr>
      <w:numPr>
        <w:ilvl w:val="8"/>
      </w:numPr>
      <w:outlineLvl w:val="8"/>
    </w:p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WW8Num1z0">
    <w:name w:val="WW8Num1z0"/>
    <w:rPr>
      <w:rFonts w:hint="default"/>
    </w:rPr>
  </w:style>
  <w:style w:type="character" w:customStyle="1" w:styleId="WW8Num1z1">
    <w:name w:val="WW8Num1z1"/>
    <w:rPr>
      <w:rFonts w:hint="default"/>
      <w:lang w:val="en-US"/>
    </w:rPr>
  </w:style>
  <w:style w:type="character" w:customStyle="1" w:styleId="WW8Num1z4">
    <w:name w:val="WW8Num1z4"/>
  </w:style>
  <w:style w:type="character" w:customStyle="1" w:styleId="WW8Num1z5">
    <w:name w:val="WW8Num1z5"/>
  </w:style>
  <w:style w:type="character" w:customStyle="1" w:styleId="WW8Num2z0">
    <w:name w:val="WW8Num2z0"/>
    <w:rPr>
      <w:rFonts w:ascii="Arial" w:hAnsi="Arial" w:cs="Arial" w:hint="default"/>
    </w:rPr>
  </w:style>
  <w:style w:type="character" w:customStyle="1" w:styleId="WW8Num2z5">
    <w:name w:val="WW8Num2z5"/>
    <w:rPr>
      <w:rFonts w:ascii="Times New Roman" w:hAnsi="Times New Roman" w:cs="Times New Roman" w:hint="default"/>
    </w:rPr>
  </w:style>
  <w:style w:type="character" w:customStyle="1" w:styleId="WW8Num3z0">
    <w:name w:val="WW8Num3z0"/>
    <w:rPr>
      <w:rFonts w:ascii="Symbol" w:hAnsi="Symbol" w:cs="Symbol" w:hint="default"/>
    </w:rPr>
  </w:style>
  <w:style w:type="character" w:customStyle="1" w:styleId="WW8Num4z0">
    <w:name w:val="WW8Num4z0"/>
  </w:style>
  <w:style w:type="character" w:customStyle="1" w:styleId="WW8Num5z0">
    <w:name w:val="WW8Num5z0"/>
    <w:rPr>
      <w:rFonts w:hint="eastAsia"/>
    </w:rPr>
  </w:style>
  <w:style w:type="character" w:customStyle="1" w:styleId="WW8Num5z3">
    <w:name w:val="WW8Num5z3"/>
    <w:rPr>
      <w:rFonts w:ascii="Times New Roman" w:hAnsi="Times New Roman" w:cs="Times New Roman" w:hint="eastAsia"/>
      <w:b w:val="0"/>
      <w:i w:val="0"/>
      <w:iCs w:val="0"/>
      <w:caps w:val="0"/>
      <w:smallCaps w:val="0"/>
      <w:strike w:val="0"/>
      <w:dstrike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style>
  <w:style w:type="character" w:customStyle="1" w:styleId="WW8Num5z6">
    <w:name w:val="WW8Num5z6"/>
    <w:rPr>
      <w:rFonts w:hint="default"/>
    </w:rPr>
  </w:style>
  <w:style w:type="character" w:customStyle="1" w:styleId="WW8Num6z0">
    <w:name w:val="WW8Num6z0"/>
    <w:rPr>
      <w:rFonts w:ascii="Symbol" w:hAnsi="Symbol" w:cs="Symbol" w:hint="default"/>
    </w:rPr>
  </w:style>
  <w:style w:type="character" w:customStyle="1" w:styleId="WW8Num7z0">
    <w:name w:val="WW8Num7z0"/>
    <w:rPr>
      <w:rFonts w:eastAsia="宋体"/>
      <w:i/>
      <w:lang w:eastAsia="zh-CN"/>
    </w:rPr>
  </w:style>
  <w:style w:type="character" w:customStyle="1" w:styleId="WW8Num7z1">
    <w:name w:val="WW8Num7z1"/>
    <w:rPr>
      <w:rFonts w:eastAsia="宋体"/>
      <w:i/>
      <w:lang w:val="en-US" w:eastAsia="zh-CN"/>
    </w:rPr>
  </w:style>
  <w:style w:type="character" w:customStyle="1" w:styleId="WW8Num7z2">
    <w:name w:val="WW8Num7z2"/>
  </w:style>
  <w:style w:type="character" w:customStyle="1" w:styleId="WW8Num7z3">
    <w:name w:val="WW8Num7z3"/>
  </w:style>
  <w:style w:type="character" w:customStyle="1" w:styleId="WW8Num7z4">
    <w:name w:val="WW8Num7z4"/>
  </w:style>
  <w:style w:type="character" w:customStyle="1" w:styleId="WW8Num7z5">
    <w:name w:val="WW8Num7z5"/>
  </w:style>
  <w:style w:type="character" w:customStyle="1" w:styleId="WW8Num7z6">
    <w:name w:val="WW8Num7z6"/>
  </w:style>
  <w:style w:type="character" w:customStyle="1" w:styleId="WW8Num7z7">
    <w:name w:val="WW8Num7z7"/>
  </w:style>
  <w:style w:type="character" w:customStyle="1" w:styleId="WW8Num7z8">
    <w:name w:val="WW8Num7z8"/>
  </w:style>
  <w:style w:type="character" w:customStyle="1" w:styleId="WW8Num8z0">
    <w:name w:val="WW8Num8z0"/>
    <w:rPr>
      <w:rFonts w:ascii="Times New Roman" w:hAnsi="Times New Roman" w:cs="Times New Roman" w:hint="default"/>
      <w:b/>
      <w:i w:val="0"/>
      <w:sz w:val="20"/>
      <w:szCs w:val="20"/>
    </w:rPr>
  </w:style>
  <w:style w:type="character" w:customStyle="1" w:styleId="WW8Num8z1">
    <w:name w:val="WW8Num8z1"/>
    <w:rPr>
      <w:rFonts w:hint="eastAsia"/>
    </w:rPr>
  </w:style>
  <w:style w:type="character" w:customStyle="1" w:styleId="WW8Num9z0">
    <w:name w:val="WW8Num9z0"/>
    <w:rPr>
      <w:rFonts w:ascii="Times New Roman" w:hAnsi="Times New Roman" w:cs="Times New Roman" w:hint="default"/>
      <w:b/>
      <w:i w:val="0"/>
      <w:sz w:val="20"/>
      <w:szCs w:val="20"/>
    </w:rPr>
  </w:style>
  <w:style w:type="character" w:customStyle="1" w:styleId="WW8Num9z1">
    <w:name w:val="WW8Num9z1"/>
    <w:rPr>
      <w:rFonts w:hint="eastAsia"/>
    </w:rPr>
  </w:style>
  <w:style w:type="character" w:customStyle="1" w:styleId="WW8Num10z0">
    <w:name w:val="WW8Num10z0"/>
    <w:rPr>
      <w:rFonts w:hint="default"/>
    </w:rPr>
  </w:style>
  <w:style w:type="character" w:customStyle="1" w:styleId="WW8Num10z1">
    <w:name w:val="WW8Num10z1"/>
    <w:rPr>
      <w:rFonts w:hint="default"/>
      <w:lang w:val="en-US"/>
    </w:rPr>
  </w:style>
  <w:style w:type="character" w:customStyle="1" w:styleId="WW8Num11z0">
    <w:name w:val="WW8Num11z0"/>
    <w:rPr>
      <w:rFonts w:ascii="Symbol" w:hAnsi="Symbol" w:cs="Symbol" w:hint="default"/>
    </w:rPr>
  </w:style>
  <w:style w:type="character" w:customStyle="1" w:styleId="WW8Num11z1">
    <w:name w:val="WW8Num11z1"/>
    <w:rPr>
      <w:rFonts w:ascii="Courier New" w:hAnsi="Courier New" w:cs="Courier New" w:hint="default"/>
    </w:rPr>
  </w:style>
  <w:style w:type="character" w:customStyle="1" w:styleId="WW8Num11z2">
    <w:name w:val="WW8Num11z2"/>
    <w:rPr>
      <w:rFonts w:ascii="Wingdings" w:hAnsi="Wingdings" w:cs="Wingdings" w:hint="default"/>
    </w:rPr>
  </w:style>
  <w:style w:type="character" w:customStyle="1" w:styleId="WW8Num12z0">
    <w:name w:val="WW8Num12z0"/>
    <w:rPr>
      <w:rFonts w:ascii="Symbol" w:hAnsi="Symbol" w:cs="Symbol" w:hint="default"/>
    </w:rPr>
  </w:style>
  <w:style w:type="character" w:customStyle="1" w:styleId="WW8Num12z2">
    <w:name w:val="WW8Num12z2"/>
    <w:rPr>
      <w:rFonts w:ascii="Courier New" w:hAnsi="Courier New" w:cs="Courier New" w:hint="default"/>
    </w:rPr>
  </w:style>
  <w:style w:type="character" w:customStyle="1" w:styleId="WW8Num12z5">
    <w:name w:val="WW8Num12z5"/>
    <w:rPr>
      <w:rFonts w:ascii="Wingdings" w:hAnsi="Wingdings" w:cs="Wingdings" w:hint="default"/>
    </w:rPr>
  </w:style>
  <w:style w:type="character" w:customStyle="1" w:styleId="WW8Num13z0">
    <w:name w:val="WW8Num13z0"/>
    <w:rPr>
      <w:rFonts w:ascii="ZapfDingbats" w:hAnsi="ZapfDingbats" w:cs="ZapfDingbats" w:hint="default"/>
      <w:b/>
      <w:i w:val="0"/>
      <w:color w:val="70CEF5"/>
      <w:sz w:val="20"/>
      <w:szCs w:val="20"/>
    </w:rPr>
  </w:style>
  <w:style w:type="character" w:customStyle="1" w:styleId="WW8Num14z0">
    <w:name w:val="WW8Num14z0"/>
  </w:style>
  <w:style w:type="character" w:customStyle="1" w:styleId="WW8Num14z1">
    <w:name w:val="WW8Num14z1"/>
  </w:style>
  <w:style w:type="character" w:customStyle="1" w:styleId="WW8Num14z2">
    <w:name w:val="WW8Num14z2"/>
  </w:style>
  <w:style w:type="character" w:customStyle="1" w:styleId="WW8Num14z3">
    <w:name w:val="WW8Num14z3"/>
  </w:style>
  <w:style w:type="character" w:customStyle="1" w:styleId="WW8Num14z4">
    <w:name w:val="WW8Num14z4"/>
  </w:style>
  <w:style w:type="character" w:customStyle="1" w:styleId="WW8Num14z5">
    <w:name w:val="WW8Num14z5"/>
  </w:style>
  <w:style w:type="character" w:customStyle="1" w:styleId="WW8Num14z6">
    <w:name w:val="WW8Num14z6"/>
  </w:style>
  <w:style w:type="character" w:customStyle="1" w:styleId="WW8Num14z7">
    <w:name w:val="WW8Num14z7"/>
  </w:style>
  <w:style w:type="character" w:customStyle="1" w:styleId="WW8Num14z8">
    <w:name w:val="WW8Num14z8"/>
  </w:style>
  <w:style w:type="character" w:customStyle="1" w:styleId="WW8Num15z0">
    <w:name w:val="WW8Num15z0"/>
  </w:style>
  <w:style w:type="character" w:customStyle="1" w:styleId="WW8Num15z1">
    <w:name w:val="WW8Num15z1"/>
  </w:style>
  <w:style w:type="character" w:customStyle="1" w:styleId="WW8Num15z2">
    <w:name w:val="WW8Num15z2"/>
  </w:style>
  <w:style w:type="character" w:customStyle="1" w:styleId="WW8Num15z3">
    <w:name w:val="WW8Num15z3"/>
  </w:style>
  <w:style w:type="character" w:customStyle="1" w:styleId="WW8Num15z4">
    <w:name w:val="WW8Num15z4"/>
  </w:style>
  <w:style w:type="character" w:customStyle="1" w:styleId="WW8Num15z5">
    <w:name w:val="WW8Num15z5"/>
  </w:style>
  <w:style w:type="character" w:customStyle="1" w:styleId="WW8Num15z6">
    <w:name w:val="WW8Num15z6"/>
  </w:style>
  <w:style w:type="character" w:customStyle="1" w:styleId="WW8Num15z7">
    <w:name w:val="WW8Num15z7"/>
  </w:style>
  <w:style w:type="character" w:customStyle="1" w:styleId="WW8Num15z8">
    <w:name w:val="WW8Num15z8"/>
  </w:style>
  <w:style w:type="character" w:customStyle="1" w:styleId="WW8Num16z0">
    <w:name w:val="WW8Num16z0"/>
  </w:style>
  <w:style w:type="character" w:customStyle="1" w:styleId="WW8Num16z1">
    <w:name w:val="WW8Num16z1"/>
  </w:style>
  <w:style w:type="character" w:customStyle="1" w:styleId="WW8Num16z2">
    <w:name w:val="WW8Num16z2"/>
  </w:style>
  <w:style w:type="character" w:customStyle="1" w:styleId="WW8Num16z3">
    <w:name w:val="WW8Num16z3"/>
  </w:style>
  <w:style w:type="character" w:customStyle="1" w:styleId="WW8Num16z4">
    <w:name w:val="WW8Num16z4"/>
  </w:style>
  <w:style w:type="character" w:customStyle="1" w:styleId="WW8Num16z5">
    <w:name w:val="WW8Num16z5"/>
  </w:style>
  <w:style w:type="character" w:customStyle="1" w:styleId="WW8Num16z6">
    <w:name w:val="WW8Num16z6"/>
  </w:style>
  <w:style w:type="character" w:customStyle="1" w:styleId="WW8Num16z7">
    <w:name w:val="WW8Num16z7"/>
  </w:style>
  <w:style w:type="character" w:customStyle="1" w:styleId="WW8Num16z8">
    <w:name w:val="WW8Num16z8"/>
  </w:style>
  <w:style w:type="character" w:customStyle="1" w:styleId="WW8Num17z0">
    <w:name w:val="WW8Num17z0"/>
  </w:style>
  <w:style w:type="character" w:customStyle="1" w:styleId="WW8Num17z1">
    <w:name w:val="WW8Num17z1"/>
  </w:style>
  <w:style w:type="character" w:customStyle="1" w:styleId="WW8Num17z2">
    <w:name w:val="WW8Num17z2"/>
  </w:style>
  <w:style w:type="character" w:customStyle="1" w:styleId="WW8Num17z3">
    <w:name w:val="WW8Num17z3"/>
  </w:style>
  <w:style w:type="character" w:customStyle="1" w:styleId="WW8Num17z4">
    <w:name w:val="WW8Num17z4"/>
  </w:style>
  <w:style w:type="character" w:customStyle="1" w:styleId="WW8Num17z5">
    <w:name w:val="WW8Num17z5"/>
  </w:style>
  <w:style w:type="character" w:customStyle="1" w:styleId="WW8Num17z6">
    <w:name w:val="WW8Num17z6"/>
  </w:style>
  <w:style w:type="character" w:customStyle="1" w:styleId="WW8Num17z7">
    <w:name w:val="WW8Num17z7"/>
  </w:style>
  <w:style w:type="character" w:customStyle="1" w:styleId="WW8Num17z8">
    <w:name w:val="WW8Num17z8"/>
  </w:style>
  <w:style w:type="character" w:customStyle="1" w:styleId="WW8Num18z0">
    <w:name w:val="WW8Num18z0"/>
  </w:style>
  <w:style w:type="character" w:customStyle="1" w:styleId="WW8Num18z1">
    <w:name w:val="WW8Num18z1"/>
  </w:style>
  <w:style w:type="character" w:customStyle="1" w:styleId="WW8Num18z2">
    <w:name w:val="WW8Num18z2"/>
  </w:style>
  <w:style w:type="character" w:customStyle="1" w:styleId="WW8Num18z3">
    <w:name w:val="WW8Num18z3"/>
  </w:style>
  <w:style w:type="character" w:customStyle="1" w:styleId="WW8Num18z4">
    <w:name w:val="WW8Num18z4"/>
  </w:style>
  <w:style w:type="character" w:customStyle="1" w:styleId="WW8Num18z5">
    <w:name w:val="WW8Num18z5"/>
  </w:style>
  <w:style w:type="character" w:customStyle="1" w:styleId="WW8Num18z6">
    <w:name w:val="WW8Num18z6"/>
  </w:style>
  <w:style w:type="character" w:customStyle="1" w:styleId="WW8Num18z7">
    <w:name w:val="WW8Num18z7"/>
  </w:style>
  <w:style w:type="character" w:customStyle="1" w:styleId="WW8Num18z8">
    <w:name w:val="WW8Num18z8"/>
  </w:style>
  <w:style w:type="character" w:customStyle="1" w:styleId="WW8Num19z0">
    <w:name w:val="WW8Num19z0"/>
  </w:style>
  <w:style w:type="character" w:customStyle="1" w:styleId="WW8Num19z1">
    <w:name w:val="WW8Num19z1"/>
  </w:style>
  <w:style w:type="character" w:customStyle="1" w:styleId="WW8Num19z2">
    <w:name w:val="WW8Num19z2"/>
  </w:style>
  <w:style w:type="character" w:customStyle="1" w:styleId="WW8Num19z3">
    <w:name w:val="WW8Num19z3"/>
  </w:style>
  <w:style w:type="character" w:customStyle="1" w:styleId="WW8Num19z4">
    <w:name w:val="WW8Num19z4"/>
  </w:style>
  <w:style w:type="character" w:customStyle="1" w:styleId="WW8Num19z5">
    <w:name w:val="WW8Num19z5"/>
  </w:style>
  <w:style w:type="character" w:customStyle="1" w:styleId="WW8Num19z6">
    <w:name w:val="WW8Num19z6"/>
  </w:style>
  <w:style w:type="character" w:customStyle="1" w:styleId="WW8Num19z7">
    <w:name w:val="WW8Num19z7"/>
  </w:style>
  <w:style w:type="character" w:customStyle="1" w:styleId="WW8Num19z8">
    <w:name w:val="WW8Num19z8"/>
  </w:style>
  <w:style w:type="character" w:customStyle="1" w:styleId="WW8Num20z0">
    <w:name w:val="WW8Num20z0"/>
    <w:rPr>
      <w:rFonts w:eastAsia="宋体" w:hint="eastAsia"/>
      <w:bCs/>
      <w:i/>
      <w:sz w:val="18"/>
      <w:lang w:eastAsia="zh-CN"/>
    </w:rPr>
  </w:style>
  <w:style w:type="character" w:customStyle="1" w:styleId="WW8Num21z0">
    <w:name w:val="WW8Num21z0"/>
    <w:rPr>
      <w:rFonts w:ascii="Arial" w:hAnsi="Arial" w:cs="Arial"/>
    </w:rPr>
  </w:style>
  <w:style w:type="character" w:customStyle="1" w:styleId="WW8Num11z3">
    <w:name w:val="WW8Num11z3"/>
  </w:style>
  <w:style w:type="character" w:customStyle="1" w:styleId="WW8Num11z4">
    <w:name w:val="WW8Num11z4"/>
  </w:style>
  <w:style w:type="character" w:customStyle="1" w:styleId="WW8Num11z5">
    <w:name w:val="WW8Num11z5"/>
  </w:style>
  <w:style w:type="character" w:customStyle="1" w:styleId="WW8Num11z6">
    <w:name w:val="WW8Num11z6"/>
  </w:style>
  <w:style w:type="character" w:customStyle="1" w:styleId="WW8Num11z7">
    <w:name w:val="WW8Num11z7"/>
  </w:style>
  <w:style w:type="character" w:customStyle="1" w:styleId="WW8Num11z8">
    <w:name w:val="WW8Num11z8"/>
  </w:style>
  <w:style w:type="character" w:customStyle="1" w:styleId="WW8Num12z1">
    <w:name w:val="WW8Num12z1"/>
    <w:rPr>
      <w:rFonts w:ascii="Courier New" w:hAnsi="Courier New" w:cs="Courier New" w:hint="default"/>
    </w:rPr>
  </w:style>
  <w:style w:type="character" w:customStyle="1" w:styleId="WW8Num13z2">
    <w:name w:val="WW8Num13z2"/>
    <w:rPr>
      <w:rFonts w:ascii="Courier New" w:hAnsi="Courier New" w:cs="Courier New" w:hint="default"/>
    </w:rPr>
  </w:style>
  <w:style w:type="character" w:customStyle="1" w:styleId="WW8Num13z5">
    <w:name w:val="WW8Num13z5"/>
    <w:rPr>
      <w:rFonts w:ascii="Wingdings" w:hAnsi="Wingdings" w:cs="Wingdings" w:hint="default"/>
    </w:rPr>
  </w:style>
  <w:style w:type="character" w:customStyle="1" w:styleId="WW8Num20z1">
    <w:name w:val="WW8Num20z1"/>
  </w:style>
  <w:style w:type="character" w:customStyle="1" w:styleId="WW8Num20z2">
    <w:name w:val="WW8Num20z2"/>
  </w:style>
  <w:style w:type="character" w:customStyle="1" w:styleId="WW8Num20z3">
    <w:name w:val="WW8Num20z3"/>
  </w:style>
  <w:style w:type="character" w:customStyle="1" w:styleId="WW8Num20z4">
    <w:name w:val="WW8Num20z4"/>
  </w:style>
  <w:style w:type="character" w:customStyle="1" w:styleId="WW8Num20z5">
    <w:name w:val="WW8Num20z5"/>
  </w:style>
  <w:style w:type="character" w:customStyle="1" w:styleId="WW8Num20z6">
    <w:name w:val="WW8Num20z6"/>
  </w:style>
  <w:style w:type="character" w:customStyle="1" w:styleId="WW8Num20z7">
    <w:name w:val="WW8Num20z7"/>
  </w:style>
  <w:style w:type="character" w:customStyle="1" w:styleId="WW8Num20z8">
    <w:name w:val="WW8Num20z8"/>
  </w:style>
  <w:style w:type="character" w:customStyle="1" w:styleId="WW8Num3z1">
    <w:name w:val="WW8Num3z1"/>
    <w:rPr>
      <w:rFonts w:ascii="Courier New" w:hAnsi="Courier New" w:cs="Courier New" w:hint="default"/>
    </w:rPr>
  </w:style>
  <w:style w:type="character" w:customStyle="1" w:styleId="WW8Num3z2">
    <w:name w:val="WW8Num3z2"/>
    <w:rPr>
      <w:rFonts w:ascii="Wingdings" w:hAnsi="Wingdings" w:cs="Wingdings" w:hint="default"/>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1">
    <w:name w:val="WW8Num5z1"/>
  </w:style>
  <w:style w:type="character" w:customStyle="1" w:styleId="WW8Num5z2">
    <w:name w:val="WW8Num5z2"/>
  </w:style>
  <w:style w:type="character" w:customStyle="1" w:styleId="WW8Num5z4">
    <w:name w:val="WW8Num5z4"/>
  </w:style>
  <w:style w:type="character" w:customStyle="1" w:styleId="WW8Num5z5">
    <w:name w:val="WW8Num5z5"/>
  </w:style>
  <w:style w:type="character" w:customStyle="1" w:styleId="WW8Num5z7">
    <w:name w:val="WW8Num5z7"/>
  </w:style>
  <w:style w:type="character" w:customStyle="1" w:styleId="WW8Num5z8">
    <w:name w:val="WW8Num5z8"/>
  </w:style>
  <w:style w:type="character" w:customStyle="1" w:styleId="WW8Num6z1">
    <w:name w:val="WW8Num6z1"/>
    <w:rPr>
      <w:rFonts w:ascii="Wingdings" w:hAnsi="Wingdings" w:cs="Wingdings" w:hint="default"/>
    </w:rPr>
  </w:style>
  <w:style w:type="character" w:customStyle="1" w:styleId="WW8Num8z2">
    <w:name w:val="WW8Num8z2"/>
    <w:rPr>
      <w:rFonts w:ascii="Wingdings" w:hAnsi="Wingdings" w:cs="Wingdings" w:hint="default"/>
    </w:rPr>
  </w:style>
  <w:style w:type="character" w:customStyle="1" w:styleId="WW8Num9z2">
    <w:name w:val="WW8Num9z2"/>
  </w:style>
  <w:style w:type="character" w:customStyle="1" w:styleId="WW8Num9z3">
    <w:name w:val="WW8Num9z3"/>
  </w:style>
  <w:style w:type="character" w:customStyle="1" w:styleId="WW8Num9z4">
    <w:name w:val="WW8Num9z4"/>
  </w:style>
  <w:style w:type="character" w:customStyle="1" w:styleId="WW8Num9z5">
    <w:name w:val="WW8Num9z5"/>
  </w:style>
  <w:style w:type="character" w:customStyle="1" w:styleId="WW8Num9z6">
    <w:name w:val="WW8Num9z6"/>
  </w:style>
  <w:style w:type="character" w:customStyle="1" w:styleId="WW8Num9z7">
    <w:name w:val="WW8Num9z7"/>
  </w:style>
  <w:style w:type="character" w:customStyle="1" w:styleId="WW8Num9z8">
    <w:name w:val="WW8Num9z8"/>
  </w:style>
  <w:style w:type="character" w:customStyle="1" w:styleId="WW8Num13z1">
    <w:name w:val="WW8Num13z1"/>
    <w:rPr>
      <w:i/>
      <w:lang w:eastAsia="zh-CN"/>
    </w:rPr>
  </w:style>
  <w:style w:type="character" w:customStyle="1" w:styleId="WW8Num13z3">
    <w:name w:val="WW8Num13z3"/>
  </w:style>
  <w:style w:type="character" w:customStyle="1" w:styleId="WW8Num13z4">
    <w:name w:val="WW8Num13z4"/>
  </w:style>
  <w:style w:type="character" w:customStyle="1" w:styleId="WW8Num13z6">
    <w:name w:val="WW8Num13z6"/>
  </w:style>
  <w:style w:type="character" w:customStyle="1" w:styleId="WW8Num13z7">
    <w:name w:val="WW8Num13z7"/>
  </w:style>
  <w:style w:type="character" w:customStyle="1" w:styleId="WW8Num13z8">
    <w:name w:val="WW8Num13z8"/>
  </w:style>
  <w:style w:type="character" w:customStyle="1" w:styleId="10">
    <w:name w:val="标题 1 字符"/>
    <w:rPr>
      <w:rFonts w:ascii="Arial" w:eastAsia="Arial" w:hAnsi="Arial" w:cs="Arial"/>
      <w:sz w:val="36"/>
      <w:lang w:val="en-GB"/>
    </w:rPr>
  </w:style>
  <w:style w:type="character" w:customStyle="1" w:styleId="22">
    <w:name w:val="标题 2 字符"/>
    <w:rPr>
      <w:rFonts w:ascii="Arial" w:eastAsia="Arial" w:hAnsi="Arial" w:cs="Arial"/>
      <w:sz w:val="32"/>
      <w:lang w:val="en-GB"/>
    </w:rPr>
  </w:style>
  <w:style w:type="character" w:customStyle="1" w:styleId="31">
    <w:name w:val="标题 3 字符"/>
    <w:rPr>
      <w:rFonts w:ascii="Arial" w:eastAsia="Arial" w:hAnsi="Arial" w:cs="Arial"/>
      <w:sz w:val="28"/>
      <w:lang w:val="en-GB"/>
    </w:rPr>
  </w:style>
  <w:style w:type="character" w:customStyle="1" w:styleId="41">
    <w:name w:val="标题 4 字符"/>
    <w:rPr>
      <w:rFonts w:ascii="Arial" w:eastAsia="Arial" w:hAnsi="Arial" w:cs="Arial"/>
      <w:sz w:val="24"/>
      <w:lang w:val="en-GB"/>
    </w:rPr>
  </w:style>
  <w:style w:type="character" w:customStyle="1" w:styleId="ZGSM">
    <w:name w:val="ZGSM"/>
  </w:style>
  <w:style w:type="character" w:customStyle="1" w:styleId="a8">
    <w:name w:val="脚注符"/>
    <w:rPr>
      <w:b/>
      <w:position w:val="1"/>
      <w:sz w:val="16"/>
    </w:rPr>
  </w:style>
  <w:style w:type="character" w:customStyle="1" w:styleId="NOChar">
    <w:name w:val="NO Char"/>
    <w:rPr>
      <w:lang w:val="en-GB" w:bidi="ar-SA"/>
    </w:rPr>
  </w:style>
  <w:style w:type="character" w:customStyle="1" w:styleId="TALChar">
    <w:name w:val="TAL Char"/>
    <w:qFormat/>
    <w:rPr>
      <w:rFonts w:ascii="Arial" w:hAnsi="Arial" w:cs="Arial"/>
      <w:sz w:val="18"/>
      <w:lang w:val="en-GB" w:bidi="ar-SA"/>
    </w:rPr>
  </w:style>
  <w:style w:type="character" w:customStyle="1" w:styleId="TACChar">
    <w:name w:val="TAC Char"/>
    <w:qFormat/>
    <w:rPr>
      <w:rFonts w:ascii="Arial" w:hAnsi="Arial" w:cs="Arial"/>
      <w:sz w:val="18"/>
      <w:lang w:val="en-GB" w:bidi="ar-SA"/>
    </w:rPr>
  </w:style>
  <w:style w:type="character" w:customStyle="1" w:styleId="THChar">
    <w:name w:val="TH Char"/>
    <w:qFormat/>
    <w:rPr>
      <w:rFonts w:ascii="Arial" w:hAnsi="Arial" w:cs="Arial"/>
      <w:b/>
      <w:lang w:val="en-GB" w:bidi="ar-SA"/>
    </w:rPr>
  </w:style>
  <w:style w:type="character" w:styleId="a9">
    <w:name w:val="Hyperlink"/>
    <w:uiPriority w:val="99"/>
    <w:qFormat/>
    <w:rPr>
      <w:color w:val="0000FF"/>
      <w:u w:val="single"/>
    </w:rPr>
  </w:style>
  <w:style w:type="character" w:styleId="aa">
    <w:name w:val="FollowedHyperlink"/>
    <w:rPr>
      <w:color w:val="800080"/>
      <w:u w:val="single"/>
    </w:rPr>
  </w:style>
  <w:style w:type="character" w:customStyle="1" w:styleId="ab">
    <w:name w:val="正文文本 字符"/>
    <w:rPr>
      <w:lang w:val="en-GB"/>
    </w:rPr>
  </w:style>
  <w:style w:type="character" w:styleId="ac">
    <w:name w:val="page number"/>
    <w:basedOn w:val="a5"/>
  </w:style>
  <w:style w:type="character" w:styleId="ad">
    <w:name w:val="annotation reference"/>
    <w:uiPriority w:val="99"/>
    <w:rPr>
      <w:sz w:val="16"/>
      <w:szCs w:val="16"/>
    </w:rPr>
  </w:style>
  <w:style w:type="character" w:customStyle="1" w:styleId="GuidanceChar">
    <w:name w:val="Guidance Char"/>
    <w:rPr>
      <w:i/>
      <w:color w:val="0000FF"/>
      <w:lang w:val="en-GB" w:bidi="ar-SA"/>
    </w:rPr>
  </w:style>
  <w:style w:type="character" w:customStyle="1" w:styleId="enumlev1Char">
    <w:name w:val="enumlev1 Char"/>
    <w:rPr>
      <w:rFonts w:eastAsia="Batang"/>
      <w:sz w:val="24"/>
      <w:lang w:val="fr-FR" w:bidi="ar-SA"/>
    </w:rPr>
  </w:style>
  <w:style w:type="character" w:customStyle="1" w:styleId="Heading4Char">
    <w:name w:val="Heading4 Char"/>
    <w:rPr>
      <w:rFonts w:ascii="Arial" w:eastAsia="Arial" w:hAnsi="Arial" w:cs="Arial"/>
      <w:sz w:val="28"/>
      <w:lang w:val="en-GB"/>
    </w:rPr>
  </w:style>
  <w:style w:type="character" w:customStyle="1" w:styleId="ae">
    <w:name w:val="页眉 字符"/>
    <w:aliases w:val="header odd 字符,header odd1 字符,header odd2 字符,header 字符,header odd3 字符,header odd4 字符,header odd5 字符,header odd6 字符,header1 字符,header2 字符,header3 字符,header odd11 字符,header odd21 字符,header odd7 字符,header4 字符,header odd8 字符,header odd9 字符,header5 字符"/>
    <w:rPr>
      <w:rFonts w:ascii="Arial" w:eastAsia="Times New Roman" w:hAnsi="Arial" w:cs="Arial"/>
      <w:b/>
      <w:sz w:val="18"/>
      <w:lang w:val="en-GB" w:eastAsia="zh-CN" w:bidi="ar-SA"/>
    </w:rPr>
  </w:style>
  <w:style w:type="character" w:customStyle="1" w:styleId="Char">
    <w:name w:val="样式 页眉 Char"/>
    <w:rPr>
      <w:rFonts w:ascii="Arial" w:eastAsia="Arial" w:hAnsi="Arial" w:cs="Arial"/>
      <w:b/>
      <w:bCs/>
      <w:sz w:val="22"/>
      <w:lang w:val="en-GB" w:eastAsia="zh-CN" w:bidi="ar-SA"/>
    </w:rPr>
  </w:style>
  <w:style w:type="character" w:customStyle="1" w:styleId="textbodybold1">
    <w:name w:val="textbodybold1"/>
    <w:rPr>
      <w:rFonts w:ascii="Arial" w:hAnsi="Arial" w:cs="Arial" w:hint="default"/>
      <w:b/>
      <w:bCs/>
      <w:color w:val="902630"/>
      <w:sz w:val="18"/>
      <w:szCs w:val="18"/>
    </w:rPr>
  </w:style>
  <w:style w:type="character" w:customStyle="1" w:styleId="B1Char">
    <w:name w:val="B1 Char"/>
    <w:qFormat/>
    <w:rPr>
      <w:rFonts w:eastAsia="宋体"/>
      <w:lang w:val="en-GB" w:bidi="ar-SA"/>
    </w:rPr>
  </w:style>
  <w:style w:type="character" w:customStyle="1" w:styleId="TAHCar">
    <w:name w:val="TAH Car"/>
    <w:qFormat/>
    <w:rPr>
      <w:rFonts w:ascii="Arial" w:eastAsia="Times New Roman" w:hAnsi="Arial" w:cs="Arial"/>
      <w:b/>
      <w:sz w:val="18"/>
      <w:lang w:val="en-GB"/>
    </w:rPr>
  </w:style>
  <w:style w:type="character" w:customStyle="1" w:styleId="CRCoverPageChar">
    <w:name w:val="CR Cover Page Char"/>
    <w:rPr>
      <w:rFonts w:ascii="Arial" w:eastAsia="宋体" w:hAnsi="Arial" w:cs="Arial"/>
      <w:lang w:val="en-GB" w:bidi="ar-SA"/>
    </w:rPr>
  </w:style>
  <w:style w:type="character" w:customStyle="1" w:styleId="50">
    <w:name w:val="标题 5 字符"/>
    <w:rPr>
      <w:rFonts w:ascii="Arial" w:eastAsia="Arial" w:hAnsi="Arial" w:cs="Arial"/>
      <w:sz w:val="22"/>
      <w:lang w:val="en-GB"/>
    </w:rPr>
  </w:style>
  <w:style w:type="character" w:customStyle="1" w:styleId="H6Char">
    <w:name w:val="H6 Char"/>
    <w:rPr>
      <w:rFonts w:ascii="Arial" w:eastAsia="Arial" w:hAnsi="Arial" w:cs="Arial"/>
      <w:lang w:val="en-GB"/>
    </w:rPr>
  </w:style>
  <w:style w:type="character" w:customStyle="1" w:styleId="60">
    <w:name w:val="标题 6 字符"/>
    <w:rPr>
      <w:rFonts w:ascii="Arial" w:eastAsia="Arial" w:hAnsi="Arial" w:cs="Arial"/>
      <w:lang w:val="en-GB"/>
    </w:rPr>
  </w:style>
  <w:style w:type="character" w:customStyle="1" w:styleId="TALCar">
    <w:name w:val="TAL Car"/>
    <w:qFormat/>
    <w:rPr>
      <w:rFonts w:ascii="Arial" w:hAnsi="Arial" w:cs="Arial"/>
      <w:sz w:val="18"/>
      <w:lang w:val="en-GB"/>
    </w:rPr>
  </w:style>
  <w:style w:type="character" w:customStyle="1" w:styleId="EXChar">
    <w:name w:val="EX Char"/>
    <w:rPr>
      <w:rFonts w:eastAsia="宋体"/>
      <w:lang w:val="en-GB" w:eastAsia="ja-JP"/>
    </w:rPr>
  </w:style>
  <w:style w:type="character" w:customStyle="1" w:styleId="TANChar">
    <w:name w:val="TAN Char"/>
    <w:rPr>
      <w:rFonts w:ascii="Arial" w:eastAsia="Times New Roman" w:hAnsi="Arial" w:cs="Arial"/>
      <w:sz w:val="18"/>
      <w:lang w:val="en-GB"/>
    </w:rPr>
  </w:style>
  <w:style w:type="character" w:customStyle="1" w:styleId="TFChar">
    <w:name w:val="TF Char"/>
    <w:rPr>
      <w:rFonts w:ascii="Arial" w:eastAsia="宋体" w:hAnsi="Arial" w:cs="Arial"/>
      <w:b/>
      <w:lang w:val="en-GB" w:bidi="ar-SA"/>
    </w:rPr>
  </w:style>
  <w:style w:type="character" w:customStyle="1" w:styleId="af">
    <w:name w:val="文档结构图 字符"/>
    <w:rPr>
      <w:rFonts w:ascii="Tahoma" w:eastAsia="Times New Roman" w:hAnsi="Tahoma" w:cs="Tahoma"/>
      <w:shd w:val="clear" w:color="auto" w:fill="000080"/>
      <w:lang w:val="en-GB"/>
    </w:rPr>
  </w:style>
  <w:style w:type="character" w:customStyle="1" w:styleId="af0">
    <w:name w:val="纯文本 字符"/>
    <w:rPr>
      <w:rFonts w:ascii="Courier New" w:eastAsia="Times New Roman" w:hAnsi="Courier New" w:cs="Courier New"/>
      <w:lang w:val="nb-NO"/>
    </w:rPr>
  </w:style>
  <w:style w:type="character" w:customStyle="1" w:styleId="af1">
    <w:name w:val="批注文字 字符"/>
    <w:uiPriority w:val="99"/>
    <w:rPr>
      <w:rFonts w:ascii="–¾’©" w:eastAsia="–¾’©" w:hAnsi="–¾’©" w:cs="–¾’©"/>
      <w:sz w:val="24"/>
      <w:lang w:val="en-GB"/>
    </w:rPr>
  </w:style>
  <w:style w:type="character" w:customStyle="1" w:styleId="af2">
    <w:name w:val="批注框文本 字符"/>
    <w:rPr>
      <w:rFonts w:ascii="Tahoma" w:eastAsia="Times New Roman" w:hAnsi="Tahoma" w:cs="Tahoma"/>
      <w:sz w:val="16"/>
      <w:szCs w:val="16"/>
      <w:lang w:val="en-GB"/>
    </w:rPr>
  </w:style>
  <w:style w:type="character" w:customStyle="1" w:styleId="msoins0">
    <w:name w:val="msoins"/>
    <w:basedOn w:val="a5"/>
  </w:style>
  <w:style w:type="character" w:customStyle="1" w:styleId="btChar1">
    <w:name w:val="bt Char1"/>
    <w:rPr>
      <w:lang w:val="en-GB" w:eastAsia="ja-JP" w:bidi="ar-SA"/>
    </w:rPr>
  </w:style>
  <w:style w:type="character" w:customStyle="1" w:styleId="capChar2">
    <w:name w:val="cap Char2"/>
    <w:rPr>
      <w:b/>
      <w:lang w:val="en-GB" w:bidi="ar-SA"/>
    </w:rPr>
  </w:style>
  <w:style w:type="character" w:customStyle="1" w:styleId="btChar2">
    <w:name w:val="bt Char2"/>
    <w:rPr>
      <w:lang w:val="en-GB" w:eastAsia="ja-JP" w:bidi="ar-SA"/>
    </w:rPr>
  </w:style>
  <w:style w:type="character" w:customStyle="1" w:styleId="Head2AChar4">
    <w:name w:val="Head2A Char4"/>
    <w:rPr>
      <w:rFonts w:ascii="Arial" w:hAnsi="Arial" w:cs="Arial"/>
      <w:sz w:val="32"/>
      <w:lang w:val="en-GB" w:eastAsia="ja-JP" w:bidi="ar-SA"/>
    </w:rPr>
  </w:style>
  <w:style w:type="character" w:customStyle="1" w:styleId="CharChar4">
    <w:name w:val="Char Char4"/>
    <w:rPr>
      <w:rFonts w:ascii="Courier New" w:hAnsi="Courier New" w:cs="Courier New"/>
      <w:lang w:val="nb-NO" w:eastAsia="ja-JP" w:bidi="ar-SA"/>
    </w:rPr>
  </w:style>
  <w:style w:type="character" w:customStyle="1" w:styleId="AndreaLeonardi">
    <w:name w:val="Andrea Leonardi"/>
    <w:rPr>
      <w:rFonts w:ascii="Arial" w:hAnsi="Arial" w:cs="Arial"/>
      <w:color w:val="auto"/>
      <w:sz w:val="20"/>
      <w:szCs w:val="20"/>
    </w:rPr>
  </w:style>
  <w:style w:type="character" w:customStyle="1" w:styleId="NOCharChar">
    <w:name w:val="NO Char Char"/>
    <w:rPr>
      <w:lang w:val="en-GB" w:bidi="ar-SA"/>
    </w:rPr>
  </w:style>
  <w:style w:type="character" w:customStyle="1" w:styleId="NOZchn">
    <w:name w:val="NO Zchn"/>
    <w:rPr>
      <w:lang w:val="en-GB" w:bidi="ar-SA"/>
    </w:rPr>
  </w:style>
  <w:style w:type="character" w:customStyle="1" w:styleId="Heading1Char">
    <w:name w:val="Heading 1 Char"/>
    <w:rPr>
      <w:rFonts w:ascii="Arial" w:hAnsi="Arial" w:cs="Arial"/>
      <w:sz w:val="36"/>
      <w:lang w:val="en-GB" w:bidi="ar-SA"/>
    </w:rPr>
  </w:style>
  <w:style w:type="character" w:customStyle="1" w:styleId="TACCar">
    <w:name w:val="TAC Car"/>
    <w:rPr>
      <w:rFonts w:ascii="Arial" w:hAnsi="Arial" w:cs="Arial"/>
      <w:sz w:val="18"/>
      <w:lang w:val="en-GB" w:eastAsia="ja-JP" w:bidi="ar-SA"/>
    </w:rPr>
  </w:style>
  <w:style w:type="character" w:customStyle="1" w:styleId="TAL">
    <w:name w:val="TAL (文字)"/>
    <w:rPr>
      <w:rFonts w:ascii="Arial" w:hAnsi="Arial" w:cs="Arial"/>
      <w:sz w:val="18"/>
      <w:lang w:val="en-GB" w:eastAsia="ja-JP" w:bidi="ar-SA"/>
    </w:rPr>
  </w:style>
  <w:style w:type="character" w:customStyle="1" w:styleId="T1Char">
    <w:name w:val="T1 Char"/>
    <w:basedOn w:val="H6Char"/>
    <w:rPr>
      <w:rFonts w:ascii="Arial" w:eastAsia="Arial" w:hAnsi="Arial" w:cs="Arial"/>
      <w:lang w:val="en-GB"/>
    </w:rPr>
  </w:style>
  <w:style w:type="character" w:customStyle="1" w:styleId="T1Char1">
    <w:name w:val="T1 Char1"/>
    <w:basedOn w:val="H6Char"/>
    <w:rPr>
      <w:rFonts w:ascii="Arial" w:eastAsia="Arial" w:hAnsi="Arial" w:cs="Arial"/>
      <w:lang w:val="en-GB"/>
    </w:rPr>
  </w:style>
  <w:style w:type="character" w:customStyle="1" w:styleId="h5Char">
    <w:name w:val="h5 Char"/>
    <w:rPr>
      <w:rFonts w:ascii="Arial" w:eastAsia="MS Mincho" w:hAnsi="Arial" w:cs="Arial"/>
      <w:sz w:val="22"/>
      <w:lang w:val="en-GB" w:bidi="ar-SA"/>
    </w:rPr>
  </w:style>
  <w:style w:type="character" w:customStyle="1" w:styleId="Head2AChar1">
    <w:name w:val="Head2A Char1"/>
    <w:rPr>
      <w:rFonts w:ascii="Arial" w:hAnsi="Arial" w:cs="Arial"/>
      <w:sz w:val="32"/>
      <w:lang w:val="en-GB" w:bidi="ar-SA"/>
    </w:rPr>
  </w:style>
  <w:style w:type="character" w:customStyle="1" w:styleId="NMPHeading1Char">
    <w:name w:val="NMP Heading 1 Char"/>
    <w:rPr>
      <w:rFonts w:ascii="Arial" w:hAnsi="Arial" w:cs="Arial"/>
      <w:sz w:val="36"/>
      <w:lang w:val="en-GB" w:bidi="ar-SA"/>
    </w:rPr>
  </w:style>
  <w:style w:type="character" w:customStyle="1" w:styleId="NMPHeading1Char1">
    <w:name w:val="NMP Heading 1 Char1"/>
    <w:rPr>
      <w:rFonts w:ascii="Arial" w:hAnsi="Arial" w:cs="Arial"/>
      <w:sz w:val="36"/>
      <w:lang w:val="en-GB" w:bidi="ar-SA"/>
    </w:rPr>
  </w:style>
  <w:style w:type="character" w:customStyle="1" w:styleId="Head2AChar2">
    <w:name w:val="Head2A Char2"/>
    <w:rPr>
      <w:rFonts w:ascii="Arial" w:hAnsi="Arial" w:cs="Arial"/>
      <w:sz w:val="32"/>
      <w:lang w:val="en-GB" w:bidi="ar-SA"/>
    </w:rPr>
  </w:style>
  <w:style w:type="character" w:customStyle="1" w:styleId="Head2AChar3">
    <w:name w:val="Head2A Char3"/>
    <w:rPr>
      <w:rFonts w:ascii="Arial" w:hAnsi="Arial" w:cs="Arial"/>
      <w:sz w:val="32"/>
      <w:lang w:val="en-GB" w:bidi="ar-SA"/>
    </w:rPr>
  </w:style>
  <w:style w:type="character" w:customStyle="1" w:styleId="h4Char1">
    <w:name w:val="h4 Char1"/>
    <w:rPr>
      <w:rFonts w:ascii="Arial" w:eastAsia="MS Mincho" w:hAnsi="Arial" w:cs="Arial"/>
      <w:sz w:val="24"/>
      <w:lang w:val="en-GB" w:bidi="ar-SA"/>
    </w:rPr>
  </w:style>
  <w:style w:type="character" w:customStyle="1" w:styleId="h5Char1">
    <w:name w:val="h5 Char1"/>
    <w:rPr>
      <w:rFonts w:ascii="Arial" w:eastAsia="MS Mincho" w:hAnsi="Arial" w:cs="Arial"/>
      <w:sz w:val="22"/>
      <w:lang w:val="en-GB" w:bidi="ar-SA"/>
    </w:rPr>
  </w:style>
  <w:style w:type="character" w:customStyle="1" w:styleId="Underrubrik2Char1">
    <w:name w:val="Underrubrik2 Char1"/>
    <w:rPr>
      <w:rFonts w:ascii="Arial" w:eastAsia="Batang" w:hAnsi="Arial" w:cs="Times New Roman"/>
      <w:b/>
      <w:bCs/>
      <w:i/>
      <w:iCs/>
      <w:sz w:val="28"/>
      <w:szCs w:val="28"/>
      <w:lang w:val="en-GB" w:bidi="ar-SA"/>
    </w:rPr>
  </w:style>
  <w:style w:type="character" w:customStyle="1" w:styleId="T1Char2">
    <w:name w:val="T1 Char2"/>
    <w:basedOn w:val="H6Char"/>
    <w:rPr>
      <w:rFonts w:ascii="Arial" w:eastAsia="Arial" w:hAnsi="Arial" w:cs="Arial"/>
      <w:lang w:val="en-GB"/>
    </w:rPr>
  </w:style>
  <w:style w:type="character" w:customStyle="1" w:styleId="23">
    <w:name w:val="正文文本缩进 2 字符"/>
    <w:rPr>
      <w:lang w:val="en-GB"/>
    </w:rPr>
  </w:style>
  <w:style w:type="character" w:styleId="af3">
    <w:name w:val="Strong"/>
    <w:qFormat/>
    <w:rPr>
      <w:b/>
      <w:bCs/>
    </w:rPr>
  </w:style>
  <w:style w:type="character" w:customStyle="1" w:styleId="CharChar7">
    <w:name w:val="Char Char7"/>
    <w:rPr>
      <w:rFonts w:ascii="Tahoma" w:hAnsi="Tahoma" w:cs="Tahoma"/>
      <w:shd w:val="clear" w:color="auto" w:fill="000080"/>
      <w:lang w:val="en-GB"/>
    </w:rPr>
  </w:style>
  <w:style w:type="character" w:customStyle="1" w:styleId="ZchnZchn5">
    <w:name w:val="Zchn Zchn5"/>
    <w:rPr>
      <w:rFonts w:ascii="Courier New" w:eastAsia="Batang" w:hAnsi="Courier New" w:cs="Courier New"/>
      <w:lang w:val="nb-NO" w:bidi="ar-SA"/>
    </w:rPr>
  </w:style>
  <w:style w:type="character" w:customStyle="1" w:styleId="CharChar10">
    <w:name w:val="Char Char10"/>
    <w:rPr>
      <w:rFonts w:ascii="Times New Roman" w:hAnsi="Times New Roman" w:cs="Times New Roman"/>
      <w:lang w:val="en-GB"/>
    </w:rPr>
  </w:style>
  <w:style w:type="character" w:customStyle="1" w:styleId="CharChar9">
    <w:name w:val="Char Char9"/>
    <w:rPr>
      <w:rFonts w:ascii="Tahoma" w:hAnsi="Tahoma" w:cs="Tahoma"/>
      <w:sz w:val="16"/>
      <w:szCs w:val="16"/>
      <w:lang w:val="en-GB"/>
    </w:rPr>
  </w:style>
  <w:style w:type="character" w:customStyle="1" w:styleId="CharChar8">
    <w:name w:val="Char Char8"/>
    <w:basedOn w:val="CharChar10"/>
    <w:rPr>
      <w:rFonts w:ascii="Times New Roman" w:hAnsi="Times New Roman" w:cs="Times New Roman"/>
      <w:lang w:val="en-GB"/>
    </w:rPr>
  </w:style>
  <w:style w:type="character" w:customStyle="1" w:styleId="af4">
    <w:name w:val="尾注文本 字符"/>
    <w:rPr>
      <w:rFonts w:eastAsia="宋体"/>
      <w:lang w:val="en-GB"/>
    </w:rPr>
  </w:style>
  <w:style w:type="character" w:customStyle="1" w:styleId="af5">
    <w:name w:val="尾注符"/>
    <w:rPr>
      <w:vertAlign w:val="superscript"/>
    </w:rPr>
  </w:style>
  <w:style w:type="character" w:customStyle="1" w:styleId="btChar3">
    <w:name w:val="bt Char3"/>
    <w:rPr>
      <w:lang w:val="en-GB" w:eastAsia="ja-JP" w:bidi="ar-SA"/>
    </w:rPr>
  </w:style>
  <w:style w:type="character" w:customStyle="1" w:styleId="af6">
    <w:name w:val="标题 字符"/>
    <w:rPr>
      <w:rFonts w:ascii="Courier New" w:eastAsia="宋体" w:hAnsi="Courier New" w:cs="Courier New"/>
      <w:lang w:val="nb-NO"/>
    </w:rPr>
  </w:style>
  <w:style w:type="character" w:customStyle="1" w:styleId="h5Char2">
    <w:name w:val="h5 Char2"/>
    <w:rPr>
      <w:rFonts w:ascii="Arial" w:hAnsi="Arial" w:cs="Arial"/>
      <w:sz w:val="22"/>
      <w:lang w:val="en-GB" w:eastAsia="ja-JP" w:bidi="ar-SA"/>
    </w:rPr>
  </w:style>
  <w:style w:type="character" w:customStyle="1" w:styleId="af7">
    <w:name w:val="日期 字符"/>
    <w:rPr>
      <w:rFonts w:eastAsia="宋体"/>
      <w:lang w:val="en-GB"/>
    </w:rPr>
  </w:style>
  <w:style w:type="character" w:customStyle="1" w:styleId="af8">
    <w:name w:val="题注 字符"/>
    <w:aliases w:val="cap 字符,cap Char 字符,Caption Char1 Char 字符,cap Char Char1 字符,Caption Char Char1 Char 字符,cap Char2 字符,3GPP Caption Table 字符,Caption Char 字符,CaptionTable 字符,cap1 字符,cap2 字符,cap11 字符,Légende-figure 字符,Légende-figure Char 字符,Beschrifubg 字符,label 字符,C 字符"/>
    <w:uiPriority w:val="99"/>
    <w:qFormat/>
    <w:rPr>
      <w:rFonts w:eastAsia="Times New Roman"/>
      <w:b/>
      <w:lang w:val="en-GB"/>
    </w:rPr>
  </w:style>
  <w:style w:type="character" w:customStyle="1" w:styleId="h4Char2">
    <w:name w:val="h4 Char2"/>
    <w:rPr>
      <w:rFonts w:ascii="Arial" w:hAnsi="Arial" w:cs="Arial"/>
      <w:sz w:val="24"/>
      <w:lang w:val="en-GB"/>
    </w:rPr>
  </w:style>
  <w:style w:type="character" w:customStyle="1" w:styleId="BodyTextChar">
    <w:name w:val="Body Text Char"/>
    <w:rPr>
      <w:lang w:val="en-GB" w:eastAsia="ja-JP" w:bidi="ar-SA"/>
    </w:rPr>
  </w:style>
  <w:style w:type="character" w:customStyle="1" w:styleId="Head2AChar">
    <w:name w:val="Head2A Char"/>
    <w:rPr>
      <w:rFonts w:ascii="Arial" w:hAnsi="Arial" w:cs="Arial"/>
      <w:sz w:val="32"/>
      <w:lang w:val="en-GB" w:bidi="ar-SA"/>
    </w:rPr>
  </w:style>
  <w:style w:type="character" w:customStyle="1" w:styleId="NMPHeading1Char2">
    <w:name w:val="NMP Heading 1 Char2"/>
    <w:rPr>
      <w:rFonts w:ascii="Arial" w:hAnsi="Arial" w:cs="Arial"/>
      <w:sz w:val="36"/>
      <w:lang w:val="en-GB" w:bidi="ar-SA"/>
    </w:rPr>
  </w:style>
  <w:style w:type="character" w:customStyle="1" w:styleId="Underrubrik2Char2">
    <w:name w:val="Underrubrik2 Char2"/>
    <w:rPr>
      <w:rFonts w:ascii="Arial" w:hAnsi="Arial" w:cs="Arial"/>
      <w:sz w:val="28"/>
      <w:lang w:val="en-GB" w:bidi="ar-SA"/>
    </w:rPr>
  </w:style>
  <w:style w:type="character" w:customStyle="1" w:styleId="T1Char3">
    <w:name w:val="T1 Char3"/>
    <w:rPr>
      <w:rFonts w:ascii="Arial" w:eastAsia="Arial" w:hAnsi="Arial" w:cs="Arial"/>
      <w:lang w:val="en-GB" w:bidi="ar-SA"/>
    </w:rPr>
  </w:style>
  <w:style w:type="character" w:customStyle="1" w:styleId="headeroddChar">
    <w:name w:val="header odd Char"/>
    <w:rPr>
      <w:rFonts w:ascii="Arial" w:hAnsi="Arial" w:cs="Arial"/>
      <w:b/>
      <w:sz w:val="18"/>
      <w:lang w:val="en-GB" w:eastAsia="zh-CN" w:bidi="ar-SA"/>
    </w:rPr>
  </w:style>
  <w:style w:type="character" w:customStyle="1" w:styleId="StyleTACChar">
    <w:name w:val="Style TAC + Char"/>
    <w:rPr>
      <w:rFonts w:ascii="Arial" w:eastAsia="宋体" w:hAnsi="Arial" w:cs="Arial"/>
      <w:kern w:val="2"/>
      <w:sz w:val="18"/>
      <w:lang w:val="en-GB" w:bidi="ar-SA"/>
    </w:rPr>
  </w:style>
  <w:style w:type="character" w:customStyle="1" w:styleId="CharChar29">
    <w:name w:val="Char Char29"/>
    <w:rPr>
      <w:rFonts w:ascii="Arial" w:hAnsi="Arial" w:cs="Arial"/>
      <w:sz w:val="36"/>
      <w:lang w:val="en-GB" w:bidi="ar-SA"/>
    </w:rPr>
  </w:style>
  <w:style w:type="character" w:customStyle="1" w:styleId="CharChar28">
    <w:name w:val="Char Char28"/>
    <w:rPr>
      <w:rFonts w:ascii="Arial" w:hAnsi="Arial" w:cs="Arial"/>
      <w:sz w:val="32"/>
      <w:lang w:val="en-GB"/>
    </w:rPr>
  </w:style>
  <w:style w:type="character" w:customStyle="1" w:styleId="msoins00">
    <w:name w:val="msoins0"/>
  </w:style>
  <w:style w:type="character" w:customStyle="1" w:styleId="h4Char3">
    <w:name w:val="h4 Char3"/>
    <w:rPr>
      <w:rFonts w:ascii="Arial" w:hAnsi="Arial" w:cs="Arial"/>
      <w:sz w:val="24"/>
      <w:lang w:val="en-GB" w:bidi="ar-SA"/>
    </w:rPr>
  </w:style>
  <w:style w:type="character" w:customStyle="1" w:styleId="h5Char4">
    <w:name w:val="h5 Char4"/>
    <w:rPr>
      <w:rFonts w:ascii="Arial" w:hAnsi="Arial" w:cs="Arial"/>
      <w:sz w:val="22"/>
      <w:lang w:val="en-GB" w:bidi="ar-SA"/>
    </w:rPr>
  </w:style>
  <w:style w:type="character" w:customStyle="1" w:styleId="word">
    <w:name w:val="word"/>
    <w:basedOn w:val="a5"/>
  </w:style>
  <w:style w:type="character" w:customStyle="1" w:styleId="B1Zchn">
    <w:name w:val="B1 Zchn"/>
    <w:rPr>
      <w:lang w:val="x-none"/>
    </w:rPr>
  </w:style>
  <w:style w:type="character" w:customStyle="1" w:styleId="af9">
    <w:name w:val="批注主题 字符"/>
    <w:rPr>
      <w:rFonts w:eastAsia="Times New Roman"/>
      <w:b/>
      <w:bCs/>
      <w:lang w:val="en-GB"/>
    </w:rPr>
  </w:style>
  <w:style w:type="character" w:customStyle="1" w:styleId="TFZchn">
    <w:name w:val="TF Zchn"/>
    <w:rPr>
      <w:rFonts w:ascii="Arial" w:hAnsi="Arial" w:cs="Arial"/>
      <w:b/>
      <w:lang w:val="en-GB"/>
    </w:rPr>
  </w:style>
  <w:style w:type="character" w:customStyle="1" w:styleId="B1">
    <w:name w:val="B1 (文字)"/>
    <w:qFormat/>
    <w:rPr>
      <w:rFonts w:ascii="Times New Roman" w:hAnsi="Times New Roman" w:cs="Times New Roman"/>
      <w:lang w:val="en-GB"/>
    </w:rPr>
  </w:style>
  <w:style w:type="character" w:customStyle="1" w:styleId="afa">
    <w:name w:val="列出段落 字符"/>
    <w:rPr>
      <w:rFonts w:eastAsia="宋体"/>
      <w:lang w:val="en-GB"/>
    </w:rPr>
  </w:style>
  <w:style w:type="character" w:customStyle="1" w:styleId="RAN1bullet2Char">
    <w:name w:val="RAN1 bullet2 Char"/>
    <w:rPr>
      <w:rFonts w:ascii="Times" w:eastAsia="Batang" w:hAnsi="Times" w:cs="Times"/>
    </w:rPr>
  </w:style>
  <w:style w:type="character" w:customStyle="1" w:styleId="RAN1bullet1Char">
    <w:name w:val="RAN1 bullet1 Char"/>
    <w:rPr>
      <w:rFonts w:ascii="Times" w:eastAsia="Batang" w:hAnsi="Times" w:cs="Times"/>
      <w:szCs w:val="24"/>
      <w:lang w:val="en-GB"/>
    </w:rPr>
  </w:style>
  <w:style w:type="character" w:customStyle="1" w:styleId="RAN1tdocChar">
    <w:name w:val="RAN1 tdoc Char"/>
    <w:rPr>
      <w:rFonts w:ascii="Times" w:eastAsia="Batang" w:hAnsi="Times" w:cs="Times"/>
      <w:b/>
      <w:color w:val="0000FF"/>
      <w:szCs w:val="24"/>
      <w:u w:val="single" w:color="0000FF"/>
      <w:lang w:val="en-GB"/>
    </w:rPr>
  </w:style>
  <w:style w:type="character" w:customStyle="1" w:styleId="RAN1bullet3Char">
    <w:name w:val="RAN1 bullet3 Char"/>
    <w:rPr>
      <w:rFonts w:ascii="Times" w:eastAsia="Batang" w:hAnsi="Times" w:cs="Times"/>
    </w:rPr>
  </w:style>
  <w:style w:type="character" w:customStyle="1" w:styleId="ProposalChar">
    <w:name w:val="Proposal Char"/>
    <w:rPr>
      <w:rFonts w:eastAsia="等线"/>
      <w:b/>
      <w:bCs/>
      <w:lang w:val="en-GB"/>
    </w:rPr>
  </w:style>
  <w:style w:type="character" w:customStyle="1" w:styleId="bulletChar">
    <w:name w:val="bullet Char"/>
    <w:rPr>
      <w:rFonts w:eastAsia="等线"/>
      <w:szCs w:val="24"/>
    </w:rPr>
  </w:style>
  <w:style w:type="character" w:customStyle="1" w:styleId="CommentsChar">
    <w:name w:val="Comments Char"/>
    <w:qFormat/>
    <w:rPr>
      <w:rFonts w:ascii="Arial" w:hAnsi="Arial" w:cs="Arial"/>
      <w:i/>
      <w:sz w:val="18"/>
      <w:szCs w:val="24"/>
      <w:lang w:val="en-GB"/>
    </w:rPr>
  </w:style>
  <w:style w:type="character" w:customStyle="1" w:styleId="textChar">
    <w:name w:val="text Char"/>
    <w:rPr>
      <w:rFonts w:ascii="Calibri" w:eastAsia="宋体" w:hAnsi="Calibri" w:cs="Calibri"/>
      <w:kern w:val="2"/>
      <w:sz w:val="24"/>
    </w:rPr>
  </w:style>
  <w:style w:type="character" w:customStyle="1" w:styleId="bullet1Char">
    <w:name w:val="bullet1 Char"/>
    <w:rPr>
      <w:rFonts w:ascii="Calibri" w:eastAsia="宋体" w:hAnsi="Calibri" w:cs="Calibri"/>
      <w:kern w:val="2"/>
      <w:sz w:val="24"/>
      <w:szCs w:val="24"/>
      <w:lang w:val="en-GB"/>
    </w:rPr>
  </w:style>
  <w:style w:type="character" w:customStyle="1" w:styleId="bullet2Char">
    <w:name w:val="bullet2 Char"/>
    <w:rPr>
      <w:rFonts w:ascii="Times" w:eastAsia="宋体" w:hAnsi="Times" w:cs="Times"/>
      <w:kern w:val="2"/>
      <w:sz w:val="24"/>
      <w:szCs w:val="24"/>
      <w:lang w:val="en-GB"/>
    </w:rPr>
  </w:style>
  <w:style w:type="character" w:customStyle="1" w:styleId="2222Char">
    <w:name w:val="스타일 스타일 스타일 스타일 양쪽 첫 줄:  2 글자 + 첫 줄:  2 글자 + 첫 줄:  2 글자 + 첫 줄:  2... Char"/>
    <w:rPr>
      <w:rFonts w:eastAsia="Malgun Gothic" w:cs="Batang"/>
      <w:lang w:val="en-GB"/>
    </w:rPr>
  </w:style>
  <w:style w:type="character" w:customStyle="1" w:styleId="tdocChar">
    <w:name w:val="tdoc Char"/>
    <w:rPr>
      <w:rFonts w:ascii="Times" w:eastAsia="Batang" w:hAnsi="Times" w:cs="Times"/>
      <w:szCs w:val="24"/>
      <w:lang w:val="en-GB"/>
    </w:rPr>
  </w:style>
  <w:style w:type="character" w:customStyle="1" w:styleId="maintextChar">
    <w:name w:val="main text Char"/>
    <w:rPr>
      <w:rFonts w:eastAsia="Malgun Gothic"/>
      <w:lang w:val="en-GB" w:eastAsia="ko-KR"/>
    </w:rPr>
  </w:style>
  <w:style w:type="character" w:customStyle="1" w:styleId="bullet3Char">
    <w:name w:val="bullet3 Char"/>
    <w:rPr>
      <w:rFonts w:ascii="Times" w:eastAsia="Batang" w:hAnsi="Times" w:cs="Times"/>
      <w:szCs w:val="24"/>
      <w:lang w:val="en-GB"/>
    </w:rPr>
  </w:style>
  <w:style w:type="character" w:customStyle="1" w:styleId="B2Char">
    <w:name w:val="B2 Char"/>
    <w:qFormat/>
    <w:rPr>
      <w:lang w:val="en-GB"/>
    </w:rPr>
  </w:style>
  <w:style w:type="character" w:styleId="afb">
    <w:name w:val="Placeholder Text"/>
    <w:rPr>
      <w:color w:val="808080"/>
    </w:rPr>
  </w:style>
  <w:style w:type="character" w:customStyle="1" w:styleId="Char0">
    <w:name w:val="页脚 Char"/>
    <w:rPr>
      <w:rFonts w:ascii="Arial" w:eastAsia="Times New Roman" w:hAnsi="Arial" w:cs="Arial"/>
      <w:b/>
      <w:i/>
      <w:sz w:val="18"/>
      <w:lang w:val="en-GB" w:eastAsia="zh-CN"/>
    </w:rPr>
  </w:style>
  <w:style w:type="character" w:customStyle="1" w:styleId="B3Char2">
    <w:name w:val="B3 Char2"/>
    <w:rPr>
      <w:rFonts w:eastAsia="宋体"/>
      <w:lang w:val="en-GB"/>
    </w:rPr>
  </w:style>
  <w:style w:type="character" w:customStyle="1" w:styleId="B4Char">
    <w:name w:val="B4 Char"/>
    <w:rPr>
      <w:rFonts w:eastAsia="宋体"/>
      <w:lang w:val="en-GB"/>
    </w:rPr>
  </w:style>
  <w:style w:type="character" w:customStyle="1" w:styleId="Doc-textChar">
    <w:name w:val="Doc-text Char"/>
    <w:rPr>
      <w:rFonts w:ascii="Arial" w:hAnsi="Arial" w:cs="Arial"/>
      <w:bCs/>
      <w:szCs w:val="24"/>
      <w:lang w:val="en-GB"/>
    </w:rPr>
  </w:style>
  <w:style w:type="character" w:customStyle="1" w:styleId="B5Char">
    <w:name w:val="B5 Char"/>
    <w:rPr>
      <w:rFonts w:eastAsia="宋体"/>
      <w:lang w:val="en-GB"/>
    </w:rPr>
  </w:style>
  <w:style w:type="character" w:customStyle="1" w:styleId="B6Char">
    <w:name w:val="B6 Char"/>
    <w:rPr>
      <w:lang w:val="en-GB" w:eastAsia="ja-JP"/>
    </w:rPr>
  </w:style>
  <w:style w:type="character" w:customStyle="1" w:styleId="B1Char1">
    <w:name w:val="B1 Char1"/>
    <w:rPr>
      <w:rFonts w:eastAsia="Times New Roman"/>
      <w:lang w:val="x-none" w:eastAsia="ja-JP"/>
    </w:rPr>
  </w:style>
  <w:style w:type="character" w:customStyle="1" w:styleId="PLChar">
    <w:name w:val="PL Char"/>
    <w:rPr>
      <w:rFonts w:ascii="Courier New" w:eastAsia="Times New Roman" w:hAnsi="Courier New" w:cs="Courier New"/>
      <w:sz w:val="16"/>
      <w:lang w:val="en-GB" w:eastAsia="zh-CN"/>
    </w:rPr>
  </w:style>
  <w:style w:type="character" w:customStyle="1" w:styleId="Char1">
    <w:name w:val="列出段落 Char"/>
    <w:rPr>
      <w:rFonts w:ascii="Times" w:eastAsia="Batang" w:hAnsi="Times" w:cs="Times"/>
      <w:szCs w:val="24"/>
      <w:lang w:val="en-GB"/>
    </w:rPr>
  </w:style>
  <w:style w:type="character" w:customStyle="1" w:styleId="3GPPNormalTextChar">
    <w:name w:val="3GPP Normal Text Char"/>
    <w:rPr>
      <w:rFonts w:cs="Arial"/>
      <w:szCs w:val="24"/>
    </w:rPr>
  </w:style>
  <w:style w:type="character" w:customStyle="1" w:styleId="Doc-text2Char">
    <w:name w:val="Doc-text2 Char"/>
    <w:qFormat/>
    <w:rPr>
      <w:rFonts w:ascii="Arial" w:eastAsia="Yu Gothic" w:hAnsi="Arial" w:cs="Calibri"/>
      <w:szCs w:val="22"/>
      <w:lang w:val="x-none"/>
    </w:rPr>
  </w:style>
  <w:style w:type="character" w:customStyle="1" w:styleId="WW8Num41z0">
    <w:name w:val="WW8Num41z0"/>
    <w:rPr>
      <w:rFonts w:hint="default"/>
    </w:rPr>
  </w:style>
  <w:style w:type="character" w:customStyle="1" w:styleId="WW8Num41z1">
    <w:name w:val="WW8Num41z1"/>
  </w:style>
  <w:style w:type="character" w:customStyle="1" w:styleId="WW8Num41z2">
    <w:name w:val="WW8Num41z2"/>
  </w:style>
  <w:style w:type="character" w:customStyle="1" w:styleId="WW8Num41z3">
    <w:name w:val="WW8Num41z3"/>
  </w:style>
  <w:style w:type="character" w:customStyle="1" w:styleId="WW8Num41z4">
    <w:name w:val="WW8Num41z4"/>
  </w:style>
  <w:style w:type="character" w:customStyle="1" w:styleId="WW8Num41z5">
    <w:name w:val="WW8Num41z5"/>
  </w:style>
  <w:style w:type="character" w:customStyle="1" w:styleId="WW8Num41z6">
    <w:name w:val="WW8Num41z6"/>
  </w:style>
  <w:style w:type="character" w:customStyle="1" w:styleId="WW8Num41z7">
    <w:name w:val="WW8Num41z7"/>
  </w:style>
  <w:style w:type="character" w:customStyle="1" w:styleId="WW8Num41z8">
    <w:name w:val="WW8Num41z8"/>
  </w:style>
  <w:style w:type="character" w:customStyle="1" w:styleId="WW8Num28z0">
    <w:name w:val="WW8Num28z0"/>
    <w:rPr>
      <w:rFonts w:eastAsia="宋体" w:hint="eastAsia"/>
      <w:bCs/>
      <w:i/>
      <w:sz w:val="18"/>
      <w:lang w:eastAsia="zh-CN"/>
    </w:rPr>
  </w:style>
  <w:style w:type="character" w:customStyle="1" w:styleId="ListLabel952">
    <w:name w:val="ListLabel 952"/>
    <w:rPr>
      <w:rFonts w:ascii="Arial" w:hAnsi="Arial" w:cs="Arial"/>
      <w:b/>
      <w:sz w:val="24"/>
    </w:rPr>
  </w:style>
  <w:style w:type="paragraph" w:customStyle="1" w:styleId="afc">
    <w:name w:val="标题样式"/>
    <w:basedOn w:val="a4"/>
    <w:next w:val="a4"/>
    <w:pPr>
      <w:spacing w:before="240" w:after="60"/>
    </w:pPr>
    <w:rPr>
      <w:rFonts w:ascii="Courier New" w:hAnsi="Courier New" w:cs="Courier New"/>
      <w:lang w:val="nb-NO"/>
    </w:rPr>
  </w:style>
  <w:style w:type="paragraph" w:styleId="afd">
    <w:name w:val="Body Text"/>
    <w:basedOn w:val="a4"/>
  </w:style>
  <w:style w:type="paragraph" w:styleId="afe">
    <w:name w:val="List"/>
    <w:basedOn w:val="a4"/>
    <w:pPr>
      <w:ind w:left="568" w:hanging="284"/>
    </w:pPr>
  </w:style>
  <w:style w:type="paragraph" w:styleId="aff">
    <w:name w:val="caption"/>
    <w:aliases w:val="cap,cap Char,Caption Char1 Char,cap Char Char1,Caption Char Char1 Char,3GPP Caption Table,Caption Char,CaptionTable,cap1,cap2,cap11,Légende-figure,Légende-figure Char,Beschrifubg,Beschriftung Char,label,cap11 Char,cap11 Char Char Char,captions,C"/>
    <w:basedOn w:val="a4"/>
    <w:uiPriority w:val="35"/>
    <w:qFormat/>
    <w:pPr>
      <w:suppressLineNumbers/>
      <w:spacing w:before="120"/>
    </w:pPr>
    <w:rPr>
      <w:rFonts w:cs="Lucida Sans"/>
      <w:i/>
      <w:iCs/>
      <w:sz w:val="24"/>
      <w:szCs w:val="24"/>
    </w:rPr>
  </w:style>
  <w:style w:type="paragraph" w:customStyle="1" w:styleId="aff0">
    <w:name w:val="索引"/>
    <w:basedOn w:val="a4"/>
    <w:pPr>
      <w:suppressLineNumbers/>
    </w:pPr>
    <w:rPr>
      <w:rFonts w:cs="Lucida Sans"/>
    </w:rPr>
  </w:style>
  <w:style w:type="paragraph" w:customStyle="1" w:styleId="H6">
    <w:name w:val="H6"/>
    <w:basedOn w:val="5"/>
    <w:next w:val="a4"/>
    <w:pPr>
      <w:ind w:left="1985" w:hanging="1985"/>
    </w:pPr>
    <w:rPr>
      <w:sz w:val="20"/>
    </w:rPr>
  </w:style>
  <w:style w:type="paragraph" w:customStyle="1" w:styleId="CharChar24">
    <w:name w:val="Char Char24"/>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ZchnZchn">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TOC1">
    <w:name w:val="toc 1"/>
    <w:pPr>
      <w:keepLines/>
      <w:widowControl w:val="0"/>
      <w:tabs>
        <w:tab w:val="right" w:leader="dot" w:pos="9639"/>
      </w:tabs>
      <w:suppressAutoHyphens/>
      <w:overflowPunct w:val="0"/>
      <w:autoSpaceDE w:val="0"/>
      <w:spacing w:before="120"/>
      <w:ind w:left="567" w:right="425" w:hanging="567"/>
      <w:textAlignment w:val="baseline"/>
    </w:pPr>
    <w:rPr>
      <w:sz w:val="22"/>
      <w:lang w:val="en-GB"/>
    </w:rPr>
  </w:style>
  <w:style w:type="paragraph" w:styleId="TOC8">
    <w:name w:val="toc 8"/>
    <w:basedOn w:val="TOC1"/>
    <w:pPr>
      <w:spacing w:before="180"/>
      <w:ind w:left="2693" w:hanging="2693"/>
    </w:pPr>
    <w:rPr>
      <w:b/>
    </w:rPr>
  </w:style>
  <w:style w:type="paragraph" w:styleId="TOC9">
    <w:name w:val="toc 9"/>
    <w:basedOn w:val="TOC8"/>
    <w:pPr>
      <w:ind w:left="1418" w:hanging="1418"/>
    </w:pPr>
  </w:style>
  <w:style w:type="paragraph" w:customStyle="1" w:styleId="EQ">
    <w:name w:val="EQ"/>
    <w:basedOn w:val="a4"/>
    <w:next w:val="a4"/>
    <w:pPr>
      <w:keepLines/>
      <w:tabs>
        <w:tab w:val="center" w:pos="4536"/>
        <w:tab w:val="right" w:pos="9072"/>
      </w:tabs>
    </w:pPr>
    <w:rPr>
      <w:lang w:val="en-US"/>
    </w:rPr>
  </w:style>
  <w:style w:type="paragraph" w:styleId="aff1">
    <w:name w:val="header"/>
    <w:aliases w:val="header odd,header odd1,header odd2,header,header odd3,header odd4,header odd5,header odd6,header1,header2,header3,header odd11,header odd21,header odd7,header4,header odd8,header odd9,header5,header odd12,header11,header21,header odd22,header31,h"/>
    <w:qFormat/>
    <w:pPr>
      <w:widowControl w:val="0"/>
      <w:suppressAutoHyphens/>
      <w:overflowPunct w:val="0"/>
      <w:autoSpaceDE w:val="0"/>
      <w:textAlignment w:val="baseline"/>
    </w:pPr>
    <w:rPr>
      <w:rFonts w:ascii="Arial" w:hAnsi="Arial" w:cs="Arial"/>
      <w:b/>
      <w:sz w:val="18"/>
      <w:lang w:val="en-GB"/>
    </w:rPr>
  </w:style>
  <w:style w:type="paragraph" w:customStyle="1" w:styleId="ZD">
    <w:name w:val="ZD"/>
    <w:pPr>
      <w:widowControl w:val="0"/>
      <w:suppressAutoHyphens/>
      <w:overflowPunct w:val="0"/>
      <w:autoSpaceDE w:val="0"/>
      <w:textAlignment w:val="baseline"/>
    </w:pPr>
    <w:rPr>
      <w:rFonts w:ascii="Arial" w:hAnsi="Arial" w:cs="Arial"/>
      <w:sz w:val="32"/>
      <w:lang w:val="en-GB"/>
    </w:rPr>
  </w:style>
  <w:style w:type="paragraph" w:styleId="TOC2">
    <w:name w:val="toc 2"/>
    <w:basedOn w:val="TOC1"/>
    <w:pPr>
      <w:spacing w:before="0"/>
      <w:ind w:left="851" w:hanging="851"/>
    </w:pPr>
    <w:rPr>
      <w:sz w:val="20"/>
    </w:rPr>
  </w:style>
  <w:style w:type="paragraph" w:styleId="TOC3">
    <w:name w:val="toc 3"/>
    <w:basedOn w:val="TOC2"/>
    <w:pPr>
      <w:ind w:left="1134" w:hanging="1134"/>
    </w:pPr>
  </w:style>
  <w:style w:type="paragraph" w:styleId="TOC4">
    <w:name w:val="toc 4"/>
    <w:basedOn w:val="TOC3"/>
    <w:pPr>
      <w:ind w:left="1418" w:hanging="1418"/>
    </w:pPr>
  </w:style>
  <w:style w:type="paragraph" w:styleId="TOC5">
    <w:name w:val="toc 5"/>
    <w:basedOn w:val="TOC4"/>
    <w:pPr>
      <w:ind w:left="1701" w:hanging="1701"/>
    </w:pPr>
  </w:style>
  <w:style w:type="paragraph" w:styleId="11">
    <w:name w:val="index 1"/>
    <w:basedOn w:val="a4"/>
    <w:pPr>
      <w:keepLines/>
    </w:pPr>
  </w:style>
  <w:style w:type="paragraph" w:styleId="24">
    <w:name w:val="index 2"/>
    <w:basedOn w:val="11"/>
    <w:pPr>
      <w:ind w:left="284"/>
    </w:pPr>
  </w:style>
  <w:style w:type="paragraph" w:customStyle="1" w:styleId="TT">
    <w:name w:val="TT"/>
    <w:basedOn w:val="1"/>
    <w:next w:val="a4"/>
    <w:pPr>
      <w:numPr>
        <w:numId w:val="0"/>
      </w:numPr>
    </w:pPr>
  </w:style>
  <w:style w:type="paragraph" w:styleId="aff2">
    <w:name w:val="footer"/>
    <w:basedOn w:val="aff1"/>
    <w:pPr>
      <w:jc w:val="center"/>
    </w:pPr>
    <w:rPr>
      <w:i/>
    </w:rPr>
  </w:style>
  <w:style w:type="paragraph" w:styleId="aff3">
    <w:name w:val="footnote text"/>
    <w:basedOn w:val="a4"/>
    <w:pPr>
      <w:keepLines/>
      <w:ind w:left="454" w:hanging="454"/>
    </w:pPr>
    <w:rPr>
      <w:sz w:val="16"/>
    </w:rPr>
  </w:style>
  <w:style w:type="paragraph" w:customStyle="1" w:styleId="contribution">
    <w:name w:val="contribution"/>
    <w:basedOn w:val="1"/>
    <w:pPr>
      <w:numPr>
        <w:numId w:val="0"/>
      </w:numPr>
      <w:tabs>
        <w:tab w:val="left" w:pos="45"/>
      </w:tabs>
      <w:ind w:left="405" w:hanging="405"/>
    </w:pPr>
  </w:style>
  <w:style w:type="paragraph" w:customStyle="1" w:styleId="NO">
    <w:name w:val="NO"/>
    <w:basedOn w:val="a4"/>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uppressAutoHyphens/>
      <w:overflowPunct w:val="0"/>
      <w:autoSpaceDE w:val="0"/>
      <w:textAlignment w:val="baseline"/>
    </w:pPr>
    <w:rPr>
      <w:rFonts w:ascii="Courier New" w:hAnsi="Courier New" w:cs="Courier New"/>
      <w:sz w:val="16"/>
      <w:lang w:val="en-GB"/>
    </w:rPr>
  </w:style>
  <w:style w:type="paragraph" w:customStyle="1" w:styleId="TAL0">
    <w:name w:val="TAL"/>
    <w:basedOn w:val="a4"/>
    <w:qFormat/>
    <w:pPr>
      <w:keepNext/>
      <w:keepLines/>
      <w:spacing w:after="0"/>
    </w:pPr>
    <w:rPr>
      <w:rFonts w:ascii="Arial" w:hAnsi="Arial" w:cs="Arial"/>
      <w:sz w:val="18"/>
    </w:rPr>
  </w:style>
  <w:style w:type="paragraph" w:customStyle="1" w:styleId="TAR">
    <w:name w:val="TAR"/>
    <w:basedOn w:val="TAL0"/>
    <w:pPr>
      <w:jc w:val="right"/>
    </w:pPr>
  </w:style>
  <w:style w:type="paragraph" w:styleId="a1">
    <w:name w:val="List Number"/>
    <w:basedOn w:val="afe"/>
    <w:pPr>
      <w:numPr>
        <w:numId w:val="14"/>
      </w:numPr>
    </w:pPr>
  </w:style>
  <w:style w:type="paragraph" w:styleId="20">
    <w:name w:val="List Number 2"/>
    <w:basedOn w:val="a1"/>
    <w:pPr>
      <w:numPr>
        <w:numId w:val="15"/>
      </w:numPr>
      <w:ind w:left="851" w:hanging="284"/>
    </w:pPr>
  </w:style>
  <w:style w:type="paragraph" w:customStyle="1" w:styleId="TAC">
    <w:name w:val="TAC"/>
    <w:basedOn w:val="TAL0"/>
    <w:qFormat/>
    <w:pPr>
      <w:jc w:val="center"/>
    </w:pPr>
  </w:style>
  <w:style w:type="paragraph" w:customStyle="1" w:styleId="TAH">
    <w:name w:val="TAH"/>
    <w:basedOn w:val="TAC"/>
    <w:qFormat/>
    <w:rPr>
      <w:b/>
    </w:rPr>
  </w:style>
  <w:style w:type="paragraph" w:customStyle="1" w:styleId="LD">
    <w:name w:val="LD"/>
    <w:pPr>
      <w:keepNext/>
      <w:keepLines/>
      <w:suppressAutoHyphens/>
      <w:overflowPunct w:val="0"/>
      <w:autoSpaceDE w:val="0"/>
      <w:spacing w:line="180" w:lineRule="exact"/>
      <w:textAlignment w:val="baseline"/>
    </w:pPr>
    <w:rPr>
      <w:rFonts w:ascii="Courier New" w:hAnsi="Courier New" w:cs="Courier New"/>
      <w:lang w:val="en-GB"/>
    </w:rPr>
  </w:style>
  <w:style w:type="paragraph" w:customStyle="1" w:styleId="NW">
    <w:name w:val="NW"/>
    <w:basedOn w:val="NO"/>
    <w:pPr>
      <w:spacing w:after="0"/>
    </w:pPr>
  </w:style>
  <w:style w:type="paragraph" w:styleId="TOC6">
    <w:name w:val="toc 6"/>
    <w:basedOn w:val="TOC5"/>
    <w:next w:val="a4"/>
    <w:pPr>
      <w:ind w:left="1985" w:hanging="1985"/>
    </w:pPr>
  </w:style>
  <w:style w:type="paragraph" w:styleId="TOC7">
    <w:name w:val="toc 7"/>
    <w:basedOn w:val="TOC6"/>
    <w:next w:val="a4"/>
    <w:pPr>
      <w:ind w:left="2268" w:hanging="2268"/>
    </w:pPr>
  </w:style>
  <w:style w:type="paragraph" w:styleId="a2">
    <w:name w:val="List Bullet"/>
    <w:basedOn w:val="afe"/>
    <w:pPr>
      <w:numPr>
        <w:numId w:val="16"/>
      </w:numPr>
    </w:pPr>
  </w:style>
  <w:style w:type="paragraph" w:styleId="21">
    <w:name w:val="List Bullet 2"/>
    <w:basedOn w:val="a2"/>
    <w:pPr>
      <w:numPr>
        <w:numId w:val="17"/>
      </w:numPr>
      <w:ind w:left="851" w:hanging="284"/>
    </w:pPr>
  </w:style>
  <w:style w:type="paragraph" w:customStyle="1" w:styleId="EditorsNote">
    <w:name w:val="Editor's Note"/>
    <w:basedOn w:val="NO"/>
    <w:rPr>
      <w:color w:val="FF0000"/>
    </w:rPr>
  </w:style>
  <w:style w:type="paragraph" w:customStyle="1" w:styleId="TH">
    <w:name w:val="TH"/>
    <w:basedOn w:val="a4"/>
    <w:qFormat/>
    <w:pPr>
      <w:keepNext/>
      <w:keepLines/>
      <w:spacing w:before="60"/>
      <w:jc w:val="center"/>
    </w:pPr>
    <w:rPr>
      <w:rFonts w:ascii="Arial" w:hAnsi="Arial" w:cs="Arial"/>
      <w:b/>
    </w:rPr>
  </w:style>
  <w:style w:type="paragraph" w:customStyle="1" w:styleId="ZA">
    <w:name w:val="ZA"/>
    <w:pPr>
      <w:widowControl w:val="0"/>
      <w:pBdr>
        <w:top w:val="none" w:sz="0" w:space="0" w:color="000000"/>
        <w:left w:val="none" w:sz="0" w:space="0" w:color="000000"/>
        <w:bottom w:val="single" w:sz="12" w:space="1" w:color="000000"/>
        <w:right w:val="none" w:sz="0" w:space="0" w:color="000000"/>
      </w:pBdr>
      <w:suppressAutoHyphens/>
      <w:overflowPunct w:val="0"/>
      <w:autoSpaceDE w:val="0"/>
      <w:jc w:val="right"/>
      <w:textAlignment w:val="baseline"/>
    </w:pPr>
    <w:rPr>
      <w:rFonts w:ascii="Arial" w:hAnsi="Arial" w:cs="Arial"/>
      <w:sz w:val="40"/>
      <w:lang w:val="en-GB"/>
    </w:rPr>
  </w:style>
  <w:style w:type="paragraph" w:customStyle="1" w:styleId="ZB">
    <w:name w:val="ZB"/>
    <w:pPr>
      <w:widowControl w:val="0"/>
      <w:suppressAutoHyphens/>
      <w:overflowPunct w:val="0"/>
      <w:autoSpaceDE w:val="0"/>
      <w:ind w:right="28"/>
      <w:jc w:val="right"/>
      <w:textAlignment w:val="baseline"/>
    </w:pPr>
    <w:rPr>
      <w:rFonts w:ascii="Arial" w:hAnsi="Arial" w:cs="Arial"/>
      <w:i/>
      <w:lang w:val="en-GB"/>
    </w:rPr>
  </w:style>
  <w:style w:type="paragraph" w:customStyle="1" w:styleId="ZT">
    <w:name w:val="ZT"/>
    <w:pPr>
      <w:widowControl w:val="0"/>
      <w:suppressAutoHyphens/>
      <w:overflowPunct w:val="0"/>
      <w:autoSpaceDE w:val="0"/>
      <w:spacing w:line="240" w:lineRule="atLeast"/>
      <w:jc w:val="right"/>
      <w:textAlignment w:val="baseline"/>
    </w:pPr>
    <w:rPr>
      <w:rFonts w:ascii="Arial" w:hAnsi="Arial" w:cs="Arial"/>
      <w:b/>
      <w:sz w:val="34"/>
      <w:lang w:val="en-GB"/>
    </w:rPr>
  </w:style>
  <w:style w:type="paragraph" w:customStyle="1" w:styleId="ZU">
    <w:name w:val="ZU"/>
    <w:pPr>
      <w:widowControl w:val="0"/>
      <w:pBdr>
        <w:top w:val="single" w:sz="12" w:space="1" w:color="000000"/>
        <w:left w:val="none" w:sz="0" w:space="0" w:color="000000"/>
        <w:bottom w:val="none" w:sz="0" w:space="0" w:color="000000"/>
        <w:right w:val="none" w:sz="0" w:space="0" w:color="000000"/>
      </w:pBdr>
      <w:suppressAutoHyphens/>
      <w:overflowPunct w:val="0"/>
      <w:autoSpaceDE w:val="0"/>
      <w:jc w:val="right"/>
      <w:textAlignment w:val="baseline"/>
    </w:pPr>
    <w:rPr>
      <w:rFonts w:ascii="Arial" w:hAnsi="Arial" w:cs="Arial"/>
      <w:lang w:val="en-GB"/>
    </w:rPr>
  </w:style>
  <w:style w:type="paragraph" w:customStyle="1" w:styleId="TAN">
    <w:name w:val="TAN"/>
    <w:basedOn w:val="TAL0"/>
    <w:qFormat/>
    <w:pPr>
      <w:ind w:left="851" w:hanging="851"/>
    </w:pPr>
  </w:style>
  <w:style w:type="paragraph" w:customStyle="1" w:styleId="ZH">
    <w:name w:val="ZH"/>
    <w:pPr>
      <w:widowControl w:val="0"/>
      <w:suppressAutoHyphens/>
      <w:overflowPunct w:val="0"/>
      <w:autoSpaceDE w:val="0"/>
      <w:textAlignment w:val="baseline"/>
    </w:pPr>
    <w:rPr>
      <w:rFonts w:ascii="Arial" w:hAnsi="Arial" w:cs="Arial"/>
      <w:lang w:val="en-GB"/>
    </w:rPr>
  </w:style>
  <w:style w:type="paragraph" w:customStyle="1" w:styleId="ZG">
    <w:name w:val="ZG"/>
    <w:pPr>
      <w:widowControl w:val="0"/>
      <w:suppressAutoHyphens/>
      <w:overflowPunct w:val="0"/>
      <w:autoSpaceDE w:val="0"/>
      <w:jc w:val="right"/>
      <w:textAlignment w:val="baseline"/>
    </w:pPr>
    <w:rPr>
      <w:rFonts w:ascii="Arial" w:hAnsi="Arial" w:cs="Arial"/>
      <w:lang w:val="en-GB"/>
    </w:rPr>
  </w:style>
  <w:style w:type="paragraph" w:styleId="32">
    <w:name w:val="List Bullet 3"/>
    <w:basedOn w:val="21"/>
    <w:pPr>
      <w:ind w:left="1135"/>
    </w:pPr>
  </w:style>
  <w:style w:type="paragraph" w:styleId="25">
    <w:name w:val="List 2"/>
    <w:basedOn w:val="afe"/>
    <w:pPr>
      <w:ind w:left="851"/>
    </w:pPr>
  </w:style>
  <w:style w:type="paragraph" w:styleId="33">
    <w:name w:val="List 3"/>
    <w:basedOn w:val="25"/>
    <w:pPr>
      <w:ind w:left="1135"/>
    </w:pPr>
  </w:style>
  <w:style w:type="paragraph" w:styleId="42">
    <w:name w:val="List 4"/>
    <w:basedOn w:val="33"/>
    <w:pPr>
      <w:ind w:left="1418"/>
    </w:pPr>
  </w:style>
  <w:style w:type="paragraph" w:styleId="51">
    <w:name w:val="List 5"/>
    <w:basedOn w:val="42"/>
    <w:pPr>
      <w:ind w:left="1702"/>
    </w:pPr>
  </w:style>
  <w:style w:type="paragraph" w:styleId="43">
    <w:name w:val="List Bullet 4"/>
    <w:basedOn w:val="32"/>
    <w:pPr>
      <w:ind w:left="1418"/>
    </w:pPr>
  </w:style>
  <w:style w:type="paragraph" w:styleId="52">
    <w:name w:val="List Bullet 5"/>
    <w:basedOn w:val="43"/>
    <w:pPr>
      <w:ind w:left="1702"/>
    </w:pPr>
  </w:style>
  <w:style w:type="paragraph" w:customStyle="1" w:styleId="ZTD">
    <w:name w:val="ZTD"/>
    <w:basedOn w:val="ZB"/>
    <w:rPr>
      <w:i w:val="0"/>
      <w:sz w:val="40"/>
    </w:rPr>
  </w:style>
  <w:style w:type="paragraph" w:customStyle="1" w:styleId="ZV">
    <w:name w:val="ZV"/>
    <w:basedOn w:val="ZU"/>
  </w:style>
  <w:style w:type="paragraph" w:styleId="aff4">
    <w:name w:val="index heading"/>
    <w:basedOn w:val="a4"/>
    <w:next w:val="a4"/>
    <w:pPr>
      <w:pBdr>
        <w:top w:val="single" w:sz="12" w:space="0" w:color="000000"/>
        <w:left w:val="none" w:sz="0" w:space="0" w:color="000000"/>
        <w:bottom w:val="none" w:sz="0" w:space="0" w:color="000000"/>
        <w:right w:val="none" w:sz="0" w:space="0" w:color="000000"/>
      </w:pBdr>
      <w:spacing w:before="360" w:after="240"/>
    </w:pPr>
    <w:rPr>
      <w:b/>
      <w:i/>
      <w:sz w:val="26"/>
    </w:rPr>
  </w:style>
  <w:style w:type="paragraph" w:customStyle="1" w:styleId="WW-">
    <w:name w:val="WW-题注"/>
    <w:basedOn w:val="a4"/>
    <w:next w:val="a4"/>
    <w:pPr>
      <w:spacing w:before="120"/>
    </w:pPr>
    <w:rPr>
      <w:b/>
    </w:rPr>
  </w:style>
  <w:style w:type="paragraph" w:styleId="aff5">
    <w:name w:val="Document Map"/>
    <w:basedOn w:val="a4"/>
    <w:pPr>
      <w:shd w:val="clear" w:color="auto" w:fill="000080"/>
    </w:pPr>
    <w:rPr>
      <w:rFonts w:ascii="Tahoma" w:hAnsi="Tahoma" w:cs="Tahoma"/>
    </w:rPr>
  </w:style>
  <w:style w:type="paragraph" w:styleId="aff6">
    <w:name w:val="Plain Text"/>
    <w:basedOn w:val="a4"/>
    <w:rPr>
      <w:rFonts w:ascii="Courier New" w:hAnsi="Courier New" w:cs="Courier New"/>
      <w:lang w:val="nb-NO"/>
    </w:rPr>
  </w:style>
  <w:style w:type="paragraph" w:styleId="aff7">
    <w:name w:val="Body Text Indent"/>
    <w:basedOn w:val="a4"/>
    <w:pPr>
      <w:widowControl w:val="0"/>
      <w:ind w:left="210"/>
    </w:pPr>
    <w:rPr>
      <w:kern w:val="2"/>
      <w:sz w:val="21"/>
    </w:rPr>
  </w:style>
  <w:style w:type="paragraph" w:styleId="aff8">
    <w:name w:val="table of figures"/>
    <w:basedOn w:val="a4"/>
    <w:next w:val="a4"/>
    <w:pPr>
      <w:ind w:left="400" w:hanging="400"/>
      <w:jc w:val="center"/>
    </w:pPr>
    <w:rPr>
      <w:b/>
    </w:rPr>
  </w:style>
  <w:style w:type="paragraph" w:styleId="26">
    <w:name w:val="Body Text 2"/>
    <w:basedOn w:val="a4"/>
    <w:rPr>
      <w:i/>
    </w:rPr>
  </w:style>
  <w:style w:type="paragraph" w:styleId="34">
    <w:name w:val="Body Text Indent 3"/>
    <w:basedOn w:val="a4"/>
    <w:pPr>
      <w:ind w:left="1080"/>
    </w:pPr>
  </w:style>
  <w:style w:type="paragraph" w:styleId="aff9">
    <w:name w:val="annotation text"/>
    <w:basedOn w:val="a4"/>
    <w:uiPriority w:val="99"/>
    <w:pPr>
      <w:widowControl w:val="0"/>
      <w:spacing w:line="360" w:lineRule="atLeast"/>
    </w:pPr>
    <w:rPr>
      <w:rFonts w:ascii="–¾’©" w:eastAsia="–¾’©" w:hAnsi="–¾’©" w:cs="–¾’©"/>
      <w:sz w:val="24"/>
    </w:rPr>
  </w:style>
  <w:style w:type="paragraph" w:styleId="35">
    <w:name w:val="Body Text 3"/>
    <w:basedOn w:val="a4"/>
    <w:pPr>
      <w:keepNext/>
      <w:keepLines/>
    </w:pPr>
    <w:rPr>
      <w:rFonts w:eastAsia="Osaka"/>
      <w:color w:val="000000"/>
    </w:rPr>
  </w:style>
  <w:style w:type="paragraph" w:styleId="affa">
    <w:name w:val="Balloon Text"/>
    <w:basedOn w:val="a4"/>
    <w:rPr>
      <w:rFonts w:ascii="Tahoma" w:hAnsi="Tahoma" w:cs="Tahoma"/>
      <w:sz w:val="16"/>
      <w:szCs w:val="16"/>
    </w:rPr>
  </w:style>
  <w:style w:type="paragraph" w:styleId="affb">
    <w:name w:val="annotation subject"/>
    <w:basedOn w:val="aff9"/>
    <w:next w:val="aff9"/>
    <w:pPr>
      <w:widowControl/>
      <w:spacing w:line="240" w:lineRule="auto"/>
    </w:pPr>
    <w:rPr>
      <w:rFonts w:ascii="Times New Roman" w:eastAsia="Times New Roman" w:hAnsi="Times New Roman" w:cs="Times New Roman"/>
      <w:b/>
      <w:bCs w:val="0"/>
      <w:sz w:val="20"/>
    </w:rPr>
  </w:style>
  <w:style w:type="paragraph" w:customStyle="1" w:styleId="MotorolaResponse1">
    <w:name w:val="Motorola Response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Guidance">
    <w:name w:val="Guidance"/>
    <w:basedOn w:val="a4"/>
    <w:pPr>
      <w:overflowPunct/>
      <w:autoSpaceDE/>
      <w:textAlignment w:val="auto"/>
    </w:pPr>
    <w:rPr>
      <w:i/>
      <w:color w:val="0000FF"/>
    </w:rPr>
  </w:style>
  <w:style w:type="paragraph" w:customStyle="1" w:styleId="MTDisplayEquation">
    <w:name w:val="MTDisplayEquation"/>
    <w:basedOn w:val="a4"/>
    <w:pPr>
      <w:tabs>
        <w:tab w:val="center" w:pos="4820"/>
        <w:tab w:val="right" w:pos="9640"/>
      </w:tabs>
      <w:overflowPunct/>
      <w:autoSpaceDE/>
      <w:textAlignment w:val="auto"/>
    </w:pPr>
  </w:style>
  <w:style w:type="paragraph" w:customStyle="1" w:styleId="Char2">
    <w:name w:val="(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enumlev1">
    <w:name w:val="enumlev1"/>
    <w:basedOn w:val="a4"/>
    <w:pPr>
      <w:tabs>
        <w:tab w:val="left" w:pos="794"/>
        <w:tab w:val="left" w:pos="1191"/>
        <w:tab w:val="left" w:pos="1588"/>
        <w:tab w:val="left" w:pos="1985"/>
      </w:tabs>
      <w:spacing w:before="80" w:after="0"/>
      <w:ind w:left="794" w:hanging="794"/>
    </w:pPr>
    <w:rPr>
      <w:rFonts w:eastAsia="Batang"/>
      <w:sz w:val="24"/>
      <w:lang w:val="fr-FR"/>
    </w:rPr>
  </w:style>
  <w:style w:type="paragraph" w:customStyle="1" w:styleId="FBCharCharCharChar1">
    <w:name w:val="FB Char Char Char Char1"/>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FBCharCharCharChar1CharCharCharCharCharChar1CharCharCharCharCharChar">
    <w:name w:val="FB Char Char Char Char1 Char Char Char Char Char Char1 Char Char Char Char Char Char"/>
    <w:next w:val="a4"/>
    <w:pPr>
      <w:keepNext/>
      <w:tabs>
        <w:tab w:val="left" w:pos="720"/>
      </w:tabs>
      <w:suppressAutoHyphens/>
      <w:autoSpaceDE w:val="0"/>
      <w:ind w:left="720" w:hanging="360"/>
      <w:jc w:val="both"/>
    </w:pPr>
    <w:rPr>
      <w:rFonts w:eastAsia="MS Mincho"/>
      <w:kern w:val="2"/>
      <w:lang w:val="en-GB"/>
    </w:rPr>
  </w:style>
  <w:style w:type="paragraph" w:customStyle="1" w:styleId="Heading4">
    <w:name w:val="Heading4"/>
    <w:basedOn w:val="3"/>
    <w:pPr>
      <w:numPr>
        <w:ilvl w:val="0"/>
        <w:numId w:val="0"/>
      </w:numPr>
    </w:pPr>
  </w:style>
  <w:style w:type="paragraph" w:customStyle="1" w:styleId="affc">
    <w:name w:val="样式 页眉"/>
    <w:basedOn w:val="aff1"/>
    <w:rPr>
      <w:rFonts w:eastAsia="Arial"/>
      <w:bCs/>
      <w:sz w:val="22"/>
    </w:rPr>
  </w:style>
  <w:style w:type="paragraph" w:customStyle="1" w:styleId="a">
    <w:name w:val="表格题注"/>
    <w:next w:val="a4"/>
    <w:pPr>
      <w:numPr>
        <w:numId w:val="8"/>
      </w:numPr>
      <w:suppressAutoHyphens/>
      <w:spacing w:before="50" w:after="50"/>
      <w:jc w:val="center"/>
    </w:pPr>
    <w:rPr>
      <w:b/>
      <w:lang w:val="en-GB"/>
    </w:rPr>
  </w:style>
  <w:style w:type="paragraph" w:customStyle="1" w:styleId="a0">
    <w:name w:val="插图题注"/>
    <w:next w:val="a4"/>
    <w:pPr>
      <w:numPr>
        <w:numId w:val="9"/>
      </w:numPr>
      <w:suppressAutoHyphens/>
      <w:jc w:val="center"/>
    </w:pPr>
    <w:rPr>
      <w:b/>
      <w:lang w:val="en-GB"/>
    </w:rPr>
  </w:style>
  <w:style w:type="paragraph" w:customStyle="1" w:styleId="B10">
    <w:name w:val="B1"/>
    <w:basedOn w:val="afe"/>
    <w:qFormat/>
  </w:style>
  <w:style w:type="paragraph" w:customStyle="1" w:styleId="EX">
    <w:name w:val="EX"/>
    <w:basedOn w:val="a4"/>
    <w:pPr>
      <w:keepLines/>
      <w:ind w:left="1702" w:hanging="1418"/>
    </w:pPr>
    <w:rPr>
      <w:lang w:eastAsia="ja-JP"/>
    </w:rPr>
  </w:style>
  <w:style w:type="paragraph" w:customStyle="1" w:styleId="CharChar1">
    <w:name w:val="Char Char1"/>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CharCharCharChar">
    <w:name w:val="Char Char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B2">
    <w:name w:val="B2"/>
    <w:basedOn w:val="25"/>
    <w:qFormat/>
    <w:pPr>
      <w:overflowPunct/>
      <w:autoSpaceDE/>
      <w:textAlignment w:val="auto"/>
    </w:pPr>
    <w:rPr>
      <w:rFonts w:eastAsia="MS Mincho"/>
    </w:rPr>
  </w:style>
  <w:style w:type="paragraph" w:customStyle="1" w:styleId="CouvRecTitle">
    <w:name w:val="Couv Rec Title"/>
    <w:basedOn w:val="a4"/>
    <w:pPr>
      <w:keepNext/>
      <w:keepLines/>
      <w:overflowPunct/>
      <w:autoSpaceDE/>
      <w:spacing w:before="240"/>
      <w:ind w:left="1418"/>
      <w:textAlignment w:val="auto"/>
    </w:pPr>
    <w:rPr>
      <w:rFonts w:ascii="Arial" w:hAnsi="Arial" w:cs="Arial"/>
      <w:b/>
      <w:sz w:val="36"/>
      <w:lang w:val="en-US"/>
    </w:rPr>
  </w:style>
  <w:style w:type="paragraph" w:customStyle="1" w:styleId="CRCoverPage">
    <w:name w:val="CR Cover Page"/>
    <w:pPr>
      <w:suppressAutoHyphens/>
      <w:spacing w:after="120"/>
    </w:pPr>
    <w:rPr>
      <w:rFonts w:ascii="Arial" w:hAnsi="Arial" w:cs="Arial"/>
      <w:lang w:val="en-GB"/>
    </w:rPr>
  </w:style>
  <w:style w:type="paragraph" w:customStyle="1" w:styleId="NF">
    <w:name w:val="NF"/>
    <w:basedOn w:val="NO"/>
    <w:pPr>
      <w:keepNext/>
      <w:spacing w:after="0"/>
    </w:pPr>
    <w:rPr>
      <w:rFonts w:ascii="Arial" w:hAnsi="Arial" w:cs="Arial"/>
      <w:sz w:val="18"/>
    </w:rPr>
  </w:style>
  <w:style w:type="paragraph" w:customStyle="1" w:styleId="FP">
    <w:name w:val="FP"/>
    <w:basedOn w:val="a4"/>
    <w:pPr>
      <w:spacing w:after="0"/>
    </w:pPr>
  </w:style>
  <w:style w:type="paragraph" w:customStyle="1" w:styleId="EW">
    <w:name w:val="EW"/>
    <w:basedOn w:val="EX"/>
    <w:pPr>
      <w:spacing w:after="0"/>
    </w:pPr>
  </w:style>
  <w:style w:type="paragraph" w:customStyle="1" w:styleId="TF">
    <w:name w:val="TF"/>
    <w:basedOn w:val="TH"/>
    <w:pPr>
      <w:keepNext w:val="0"/>
      <w:spacing w:before="0" w:after="240"/>
    </w:pPr>
  </w:style>
  <w:style w:type="paragraph" w:customStyle="1" w:styleId="B3">
    <w:name w:val="B3"/>
    <w:basedOn w:val="33"/>
    <w:link w:val="B3Char"/>
  </w:style>
  <w:style w:type="paragraph" w:customStyle="1" w:styleId="B4">
    <w:name w:val="B4"/>
    <w:basedOn w:val="42"/>
  </w:style>
  <w:style w:type="paragraph" w:customStyle="1" w:styleId="B5">
    <w:name w:val="B5"/>
    <w:basedOn w:val="51"/>
  </w:style>
  <w:style w:type="paragraph" w:customStyle="1" w:styleId="TableText">
    <w:name w:val="TableText"/>
    <w:basedOn w:val="aff7"/>
  </w:style>
  <w:style w:type="paragraph" w:customStyle="1" w:styleId="CharCharCharCharChar">
    <w:name w:val="Char Char Char Char Char"/>
    <w:pPr>
      <w:keepNext/>
      <w:numPr>
        <w:numId w:val="13"/>
      </w:numPr>
      <w:suppressAutoHyphens/>
      <w:autoSpaceDE w:val="0"/>
      <w:spacing w:before="60" w:after="60"/>
      <w:jc w:val="both"/>
    </w:pPr>
    <w:rPr>
      <w:rFonts w:ascii="Arial" w:hAnsi="Arial" w:cs="Arial"/>
      <w:color w:val="0000FF"/>
      <w:kern w:val="2"/>
    </w:rPr>
  </w:style>
  <w:style w:type="paragraph" w:customStyle="1" w:styleId="CharChar">
    <w:name w:val="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3">
    <w:name w:val="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
    <w:name w:val="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
    <w:name w:val="(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1CharChar">
    <w:name w:val="Char Char1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
    <w:name w:val="(文字) (文字)1 Char (文字) (文字)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CharChar1">
    <w:name w:val="Char Char Char Char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harChar2CharChar">
    <w:name w:val="Char Char2 Char Char"/>
    <w:basedOn w:val="a4"/>
    <w:pPr>
      <w:tabs>
        <w:tab w:val="left" w:pos="540"/>
        <w:tab w:val="left" w:pos="1260"/>
        <w:tab w:val="left" w:pos="1800"/>
      </w:tabs>
      <w:overflowPunct/>
      <w:autoSpaceDE/>
      <w:spacing w:before="240" w:after="160" w:line="240" w:lineRule="exact"/>
      <w:textAlignment w:val="auto"/>
    </w:pPr>
    <w:rPr>
      <w:rFonts w:ascii="Verdana" w:eastAsia="Batang" w:hAnsi="Verdana" w:cs="Verdana"/>
      <w:sz w:val="24"/>
      <w:lang w:val="en-US"/>
    </w:rPr>
  </w:style>
  <w:style w:type="paragraph" w:customStyle="1" w:styleId="affd">
    <w:name w:val="列出段落"/>
    <w:basedOn w:val="a4"/>
    <w:pPr>
      <w:ind w:left="720"/>
      <w:contextualSpacing/>
    </w:pPr>
  </w:style>
  <w:style w:type="paragraph" w:styleId="affe">
    <w:name w:val="Normal (Web)"/>
    <w:basedOn w:val="a4"/>
    <w:uiPriority w:val="99"/>
    <w:qFormat/>
    <w:pPr>
      <w:overflowPunct/>
      <w:autoSpaceDE/>
      <w:spacing w:before="280" w:after="280"/>
      <w:textAlignment w:val="auto"/>
    </w:pPr>
    <w:rPr>
      <w:rFonts w:eastAsia="Arial Unicode MS"/>
      <w:sz w:val="24"/>
      <w:szCs w:val="24"/>
    </w:rPr>
  </w:style>
  <w:style w:type="paragraph" w:customStyle="1" w:styleId="CharCharCharCharCharChar">
    <w:name w:val="Char Char Char Char Char Char"/>
    <w:pPr>
      <w:keepNext/>
      <w:suppressAutoHyphens/>
      <w:autoSpaceDE w:val="0"/>
      <w:spacing w:before="60" w:after="60"/>
      <w:ind w:left="567" w:hanging="283"/>
      <w:jc w:val="both"/>
    </w:pPr>
    <w:rPr>
      <w:rFonts w:ascii="Arial" w:hAnsi="Arial" w:cs="Arial"/>
      <w:color w:val="0000FF"/>
      <w:kern w:val="2"/>
    </w:rPr>
  </w:style>
  <w:style w:type="paragraph" w:customStyle="1" w:styleId="afff">
    <w:name w:val="(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CarCar">
    <w:name w:val="Car Car"/>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1">
    <w:name w:val="Zchn Zchn1"/>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27">
    <w:name w:val="(文字) (文字)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36">
    <w:name w:val="(文字) (文字)3"/>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ZchnZchn2">
    <w:name w:val="Zchn Zchn2"/>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44">
    <w:name w:val="(文字) (文字)4"/>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12">
    <w:name w:val="(文字) (文字)1"/>
    <w:pPr>
      <w:keepNext/>
      <w:tabs>
        <w:tab w:val="left" w:pos="851"/>
      </w:tabs>
      <w:suppressAutoHyphens/>
      <w:autoSpaceDE w:val="0"/>
      <w:spacing w:before="60" w:after="60"/>
      <w:ind w:left="851" w:hanging="851"/>
      <w:jc w:val="both"/>
    </w:pPr>
    <w:rPr>
      <w:rFonts w:ascii="Arial" w:hAnsi="Arial" w:cs="Arial"/>
      <w:color w:val="0000FF"/>
      <w:kern w:val="2"/>
    </w:rPr>
  </w:style>
  <w:style w:type="paragraph" w:styleId="afff0">
    <w:name w:val="Revision"/>
    <w:pPr>
      <w:suppressAutoHyphens/>
    </w:pPr>
    <w:rPr>
      <w:rFonts w:eastAsia="Batang"/>
      <w:lang w:val="en-GB"/>
    </w:rPr>
  </w:style>
  <w:style w:type="paragraph" w:styleId="28">
    <w:name w:val="Body Text Indent 2"/>
    <w:basedOn w:val="a4"/>
    <w:pPr>
      <w:ind w:left="400" w:hanging="200"/>
    </w:pPr>
    <w:rPr>
      <w:rFonts w:eastAsia="MS Mincho"/>
    </w:rPr>
  </w:style>
  <w:style w:type="paragraph" w:customStyle="1" w:styleId="WW-0">
    <w:name w:val="WW-正文缩进"/>
    <w:basedOn w:val="a4"/>
    <w:pPr>
      <w:overflowPunct/>
      <w:autoSpaceDE/>
      <w:spacing w:after="0"/>
      <w:ind w:left="851"/>
      <w:textAlignment w:val="auto"/>
    </w:pPr>
    <w:rPr>
      <w:rFonts w:eastAsia="MS Mincho"/>
      <w:lang w:val="it-IT"/>
    </w:rPr>
  </w:style>
  <w:style w:type="paragraph" w:styleId="53">
    <w:name w:val="List Number 5"/>
    <w:basedOn w:val="a4"/>
    <w:pPr>
      <w:tabs>
        <w:tab w:val="left" w:pos="851"/>
        <w:tab w:val="left" w:pos="1800"/>
      </w:tabs>
      <w:ind w:left="1800" w:hanging="851"/>
    </w:pPr>
    <w:rPr>
      <w:rFonts w:eastAsia="MS Mincho"/>
    </w:rPr>
  </w:style>
  <w:style w:type="paragraph" w:styleId="30">
    <w:name w:val="List Number 3"/>
    <w:basedOn w:val="a4"/>
    <w:pPr>
      <w:numPr>
        <w:numId w:val="4"/>
      </w:numPr>
      <w:tabs>
        <w:tab w:val="left" w:pos="926"/>
      </w:tabs>
      <w:ind w:left="926" w:firstLine="0"/>
    </w:pPr>
    <w:rPr>
      <w:rFonts w:eastAsia="MS Mincho"/>
    </w:rPr>
  </w:style>
  <w:style w:type="paragraph" w:styleId="40">
    <w:name w:val="List Number 4"/>
    <w:basedOn w:val="a4"/>
    <w:pPr>
      <w:numPr>
        <w:numId w:val="7"/>
      </w:numPr>
      <w:tabs>
        <w:tab w:val="left" w:pos="1209"/>
      </w:tabs>
      <w:ind w:left="1209" w:firstLine="0"/>
    </w:pPr>
    <w:rPr>
      <w:rFonts w:eastAsia="MS Mincho"/>
    </w:rPr>
  </w:style>
  <w:style w:type="paragraph" w:customStyle="1" w:styleId="13">
    <w:name w:val="修订1"/>
    <w:pPr>
      <w:suppressAutoHyphens/>
    </w:pPr>
    <w:rPr>
      <w:rFonts w:eastAsia="Batang"/>
      <w:lang w:val="en-GB"/>
    </w:rPr>
  </w:style>
  <w:style w:type="paragraph" w:styleId="afff1">
    <w:name w:val="endnote text"/>
    <w:basedOn w:val="a4"/>
    <w:pPr>
      <w:overflowPunct/>
      <w:autoSpaceDE/>
      <w:snapToGrid w:val="0"/>
      <w:textAlignment w:val="auto"/>
    </w:pPr>
  </w:style>
  <w:style w:type="paragraph" w:customStyle="1" w:styleId="FL">
    <w:name w:val="FL"/>
    <w:basedOn w:val="a4"/>
    <w:pPr>
      <w:keepNext/>
      <w:keepLines/>
      <w:spacing w:before="60"/>
      <w:jc w:val="center"/>
    </w:pPr>
    <w:rPr>
      <w:rFonts w:ascii="Arial" w:hAnsi="Arial" w:cs="Arial"/>
      <w:b/>
    </w:rPr>
  </w:style>
  <w:style w:type="paragraph" w:styleId="afff2">
    <w:name w:val="Date"/>
    <w:basedOn w:val="a4"/>
    <w:next w:val="a4"/>
  </w:style>
  <w:style w:type="paragraph" w:customStyle="1" w:styleId="AutoCorrect">
    <w:name w:val="AutoCorrect"/>
    <w:pPr>
      <w:suppressAutoHyphens/>
    </w:pPr>
    <w:rPr>
      <w:sz w:val="24"/>
      <w:szCs w:val="24"/>
      <w:lang w:val="en-GB" w:eastAsia="ko-KR"/>
    </w:rPr>
  </w:style>
  <w:style w:type="paragraph" w:customStyle="1" w:styleId="-PAGE-">
    <w:name w:val="- PAGE -"/>
    <w:pPr>
      <w:suppressAutoHyphens/>
    </w:pPr>
    <w:rPr>
      <w:sz w:val="24"/>
      <w:szCs w:val="24"/>
      <w:lang w:val="en-GB" w:eastAsia="ko-KR"/>
    </w:rPr>
  </w:style>
  <w:style w:type="paragraph" w:customStyle="1" w:styleId="PageXofY">
    <w:name w:val="Page X of Y"/>
    <w:pPr>
      <w:suppressAutoHyphens/>
    </w:pPr>
    <w:rPr>
      <w:sz w:val="24"/>
      <w:szCs w:val="24"/>
      <w:lang w:val="en-GB" w:eastAsia="ko-KR"/>
    </w:rPr>
  </w:style>
  <w:style w:type="paragraph" w:customStyle="1" w:styleId="Createdby">
    <w:name w:val="Created by"/>
    <w:pPr>
      <w:suppressAutoHyphens/>
    </w:pPr>
    <w:rPr>
      <w:sz w:val="24"/>
      <w:szCs w:val="24"/>
      <w:lang w:val="en-GB" w:eastAsia="ko-KR"/>
    </w:rPr>
  </w:style>
  <w:style w:type="paragraph" w:customStyle="1" w:styleId="Createdon">
    <w:name w:val="Created on"/>
    <w:pPr>
      <w:suppressAutoHyphens/>
    </w:pPr>
    <w:rPr>
      <w:sz w:val="24"/>
      <w:szCs w:val="24"/>
      <w:lang w:val="en-GB" w:eastAsia="ko-KR"/>
    </w:rPr>
  </w:style>
  <w:style w:type="paragraph" w:customStyle="1" w:styleId="Lastprinted">
    <w:name w:val="Last printed"/>
    <w:pPr>
      <w:suppressAutoHyphens/>
    </w:pPr>
    <w:rPr>
      <w:sz w:val="24"/>
      <w:szCs w:val="24"/>
      <w:lang w:val="en-GB" w:eastAsia="ko-KR"/>
    </w:rPr>
  </w:style>
  <w:style w:type="paragraph" w:customStyle="1" w:styleId="Lastsavedby">
    <w:name w:val="Last saved by"/>
    <w:pPr>
      <w:suppressAutoHyphens/>
    </w:pPr>
    <w:rPr>
      <w:sz w:val="24"/>
      <w:szCs w:val="24"/>
      <w:lang w:val="en-GB" w:eastAsia="ko-KR"/>
    </w:rPr>
  </w:style>
  <w:style w:type="paragraph" w:customStyle="1" w:styleId="Filename">
    <w:name w:val="Filename"/>
    <w:pPr>
      <w:suppressAutoHyphens/>
    </w:pPr>
    <w:rPr>
      <w:sz w:val="24"/>
      <w:szCs w:val="24"/>
      <w:lang w:val="en-GB" w:eastAsia="ko-KR"/>
    </w:rPr>
  </w:style>
  <w:style w:type="paragraph" w:customStyle="1" w:styleId="Filenameandpath">
    <w:name w:val="Filename and path"/>
    <w:pPr>
      <w:suppressAutoHyphens/>
    </w:pPr>
    <w:rPr>
      <w:sz w:val="24"/>
      <w:szCs w:val="24"/>
      <w:lang w:val="en-GB" w:eastAsia="ko-KR"/>
    </w:rPr>
  </w:style>
  <w:style w:type="paragraph" w:customStyle="1" w:styleId="AuthorPageDate">
    <w:name w:val="Author  Page #  Date"/>
    <w:pPr>
      <w:suppressAutoHyphens/>
    </w:pPr>
    <w:rPr>
      <w:sz w:val="24"/>
      <w:szCs w:val="24"/>
      <w:lang w:val="en-GB" w:eastAsia="ko-KR"/>
    </w:rPr>
  </w:style>
  <w:style w:type="paragraph" w:customStyle="1" w:styleId="ConfidentialPageDate">
    <w:name w:val="Confidential  Page #  Date"/>
    <w:pPr>
      <w:suppressAutoHyphens/>
    </w:pPr>
    <w:rPr>
      <w:sz w:val="24"/>
      <w:szCs w:val="24"/>
      <w:lang w:val="en-GB" w:eastAsia="ko-KR"/>
    </w:rPr>
  </w:style>
  <w:style w:type="paragraph" w:customStyle="1" w:styleId="tdoc-header">
    <w:name w:val="tdoc-header"/>
    <w:pPr>
      <w:suppressAutoHyphens/>
    </w:pPr>
    <w:rPr>
      <w:rFonts w:ascii="Arial" w:hAnsi="Arial" w:cs="Arial"/>
      <w:sz w:val="24"/>
      <w:lang w:val="en-GB"/>
    </w:rPr>
  </w:style>
  <w:style w:type="paragraph" w:customStyle="1" w:styleId="INDENT1">
    <w:name w:val="INDENT1"/>
    <w:basedOn w:val="a4"/>
    <w:pPr>
      <w:ind w:left="851"/>
    </w:pPr>
    <w:rPr>
      <w:lang w:eastAsia="ja-JP"/>
    </w:rPr>
  </w:style>
  <w:style w:type="paragraph" w:customStyle="1" w:styleId="INDENT2">
    <w:name w:val="INDENT2"/>
    <w:basedOn w:val="a4"/>
    <w:pPr>
      <w:numPr>
        <w:numId w:val="18"/>
      </w:numPr>
      <w:ind w:left="1135" w:hanging="284"/>
    </w:pPr>
    <w:rPr>
      <w:lang w:eastAsia="ja-JP"/>
    </w:rPr>
  </w:style>
  <w:style w:type="paragraph" w:customStyle="1" w:styleId="INDENT3">
    <w:name w:val="INDENT3"/>
    <w:basedOn w:val="a4"/>
    <w:pPr>
      <w:ind w:left="1701" w:hanging="567"/>
    </w:pPr>
    <w:rPr>
      <w:lang w:eastAsia="ja-JP"/>
    </w:rPr>
  </w:style>
  <w:style w:type="paragraph" w:customStyle="1" w:styleId="FigureTitle">
    <w:name w:val="Figure_Title"/>
    <w:basedOn w:val="a4"/>
    <w:next w:val="a4"/>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a4"/>
    <w:pPr>
      <w:keepNext/>
      <w:keepLines/>
    </w:pPr>
    <w:rPr>
      <w:b/>
      <w:lang w:eastAsia="ja-JP"/>
    </w:rPr>
  </w:style>
  <w:style w:type="paragraph" w:customStyle="1" w:styleId="enumlev2">
    <w:name w:val="enumlev2"/>
    <w:basedOn w:val="a4"/>
    <w:pPr>
      <w:tabs>
        <w:tab w:val="left" w:pos="794"/>
        <w:tab w:val="left" w:pos="1191"/>
        <w:tab w:val="left" w:pos="1588"/>
        <w:tab w:val="left" w:pos="1985"/>
      </w:tabs>
      <w:spacing w:before="86"/>
      <w:ind w:left="1588" w:hanging="397"/>
    </w:pPr>
    <w:rPr>
      <w:lang w:val="en-US" w:eastAsia="ja-JP"/>
    </w:rPr>
  </w:style>
  <w:style w:type="paragraph" w:customStyle="1" w:styleId="TAJ">
    <w:name w:val="TAJ"/>
    <w:basedOn w:val="TH"/>
    <w:rPr>
      <w:lang w:eastAsia="ja-JP"/>
    </w:rPr>
  </w:style>
  <w:style w:type="paragraph" w:customStyle="1" w:styleId="Figure">
    <w:name w:val="Figure"/>
    <w:basedOn w:val="a4"/>
    <w:pPr>
      <w:tabs>
        <w:tab w:val="left" w:pos="1440"/>
      </w:tabs>
      <w:overflowPunct/>
      <w:autoSpaceDE/>
      <w:spacing w:before="180" w:after="240" w:line="280" w:lineRule="atLeast"/>
      <w:ind w:left="720" w:hanging="360"/>
      <w:jc w:val="center"/>
      <w:textAlignment w:val="auto"/>
    </w:pPr>
    <w:rPr>
      <w:rFonts w:ascii="Arial" w:hAnsi="Arial" w:cs="Arial"/>
      <w:b/>
      <w:lang w:val="en-US" w:eastAsia="ja-JP"/>
    </w:rPr>
  </w:style>
  <w:style w:type="paragraph" w:customStyle="1" w:styleId="Data">
    <w:name w:val="Data"/>
    <w:basedOn w:val="a4"/>
    <w:pPr>
      <w:tabs>
        <w:tab w:val="left" w:pos="1418"/>
      </w:tabs>
    </w:pPr>
    <w:rPr>
      <w:rFonts w:ascii="Arial" w:eastAsia="MS Mincho" w:hAnsi="Arial" w:cs="Arial"/>
      <w:sz w:val="24"/>
      <w:lang w:val="fr-FR"/>
    </w:rPr>
  </w:style>
  <w:style w:type="paragraph" w:customStyle="1" w:styleId="p20">
    <w:name w:val="p20"/>
    <w:basedOn w:val="a4"/>
    <w:pPr>
      <w:overflowPunct/>
      <w:autoSpaceDE/>
      <w:snapToGrid w:val="0"/>
      <w:spacing w:after="0"/>
    </w:pPr>
    <w:rPr>
      <w:rFonts w:ascii="Arial" w:hAnsi="Arial" w:cs="Arial"/>
      <w:sz w:val="18"/>
      <w:szCs w:val="18"/>
      <w:lang w:val="en-US"/>
    </w:rPr>
  </w:style>
  <w:style w:type="paragraph" w:customStyle="1" w:styleId="ATC">
    <w:name w:val="ATC"/>
    <w:basedOn w:val="a4"/>
    <w:rPr>
      <w:lang w:eastAsia="ja-JP"/>
    </w:rPr>
  </w:style>
  <w:style w:type="paragraph" w:customStyle="1" w:styleId="TaOC">
    <w:name w:val="TaOC"/>
    <w:basedOn w:val="TAC"/>
    <w:rPr>
      <w:lang w:eastAsia="ja-JP"/>
    </w:rPr>
  </w:style>
  <w:style w:type="paragraph" w:customStyle="1" w:styleId="1CharChar1Char">
    <w:name w:val="(文字) (文字)1 Char (文字) (文字) Char (文字) (文字)1 Char (文字) (文字)"/>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xl40">
    <w:name w:val="xl40"/>
    <w:basedOn w:val="a4"/>
    <w:pPr>
      <w:shd w:val="clear" w:color="auto" w:fill="FFFF00"/>
      <w:overflowPunct/>
      <w:autoSpaceDE/>
      <w:spacing w:before="280" w:after="280"/>
      <w:jc w:val="center"/>
      <w:textAlignment w:val="auto"/>
    </w:pPr>
    <w:rPr>
      <w:rFonts w:ascii="Arial" w:hAnsi="Arial" w:cs="Arial"/>
      <w:b/>
      <w:bCs w:val="0"/>
      <w:color w:val="000000"/>
      <w:sz w:val="16"/>
      <w:szCs w:val="16"/>
    </w:rPr>
  </w:style>
  <w:style w:type="paragraph" w:customStyle="1" w:styleId="Separation">
    <w:name w:val="Separation"/>
    <w:basedOn w:val="1"/>
    <w:next w:val="a4"/>
    <w:pPr>
      <w:numPr>
        <w:numId w:val="0"/>
      </w:numPr>
      <w:pBdr>
        <w:top w:val="none" w:sz="0" w:space="0" w:color="000000"/>
      </w:pBdr>
      <w:overflowPunct/>
      <w:autoSpaceDE/>
      <w:ind w:left="1134" w:hanging="1134"/>
      <w:textAlignment w:val="auto"/>
    </w:pPr>
    <w:rPr>
      <w:rFonts w:eastAsia="宋体"/>
      <w:b/>
      <w:color w:val="0000FF"/>
    </w:rPr>
  </w:style>
  <w:style w:type="paragraph" w:customStyle="1" w:styleId="Bullet0">
    <w:name w:val="Bullet"/>
    <w:basedOn w:val="a4"/>
    <w:pPr>
      <w:tabs>
        <w:tab w:val="left" w:pos="928"/>
      </w:tabs>
      <w:overflowPunct/>
      <w:autoSpaceDE/>
      <w:ind w:left="928" w:hanging="360"/>
      <w:textAlignment w:val="auto"/>
    </w:pPr>
    <w:rPr>
      <w:rFonts w:eastAsia="Batang"/>
    </w:rPr>
  </w:style>
  <w:style w:type="paragraph" w:customStyle="1" w:styleId="StyleHeading6Left0cmHanging349cmAfter9pt">
    <w:name w:val="Style Heading 6 + Left:  0 cm Hanging:  3.49 cm After:  9 pt"/>
    <w:basedOn w:val="6"/>
    <w:pPr>
      <w:numPr>
        <w:numId w:val="0"/>
      </w:numPr>
      <w:spacing w:before="240" w:after="180"/>
      <w:ind w:left="1980" w:hanging="1980"/>
    </w:pPr>
    <w:rPr>
      <w:rFonts w:eastAsia="MS Mincho"/>
      <w:bCs/>
    </w:rPr>
  </w:style>
  <w:style w:type="paragraph" w:customStyle="1" w:styleId="StyleHeading6After9pt">
    <w:name w:val="Style Heading 6 + After:  9 pt"/>
    <w:basedOn w:val="6"/>
    <w:pPr>
      <w:numPr>
        <w:numId w:val="0"/>
      </w:numPr>
      <w:spacing w:before="240" w:after="180"/>
    </w:pPr>
    <w:rPr>
      <w:rFonts w:eastAsia="MS Mincho"/>
      <w:bCs/>
    </w:rPr>
  </w:style>
  <w:style w:type="paragraph" w:customStyle="1" w:styleId="afff3">
    <w:name w:val="吹き出し"/>
    <w:basedOn w:val="a4"/>
    <w:pPr>
      <w:overflowPunct/>
      <w:autoSpaceDE/>
      <w:textAlignment w:val="auto"/>
    </w:pPr>
    <w:rPr>
      <w:rFonts w:ascii="Tahoma" w:eastAsia="MS Mincho" w:hAnsi="Tahoma" w:cs="Tahoma"/>
      <w:sz w:val="16"/>
      <w:szCs w:val="16"/>
    </w:rPr>
  </w:style>
  <w:style w:type="paragraph" w:customStyle="1" w:styleId="JK-text-simpledoc">
    <w:name w:val="JK - text - simple doc"/>
    <w:basedOn w:val="afd"/>
    <w:pPr>
      <w:tabs>
        <w:tab w:val="left" w:pos="928"/>
        <w:tab w:val="left" w:pos="1097"/>
      </w:tabs>
      <w:overflowPunct/>
      <w:autoSpaceDE/>
      <w:spacing w:line="288" w:lineRule="auto"/>
      <w:ind w:left="1097" w:hanging="360"/>
      <w:textAlignment w:val="auto"/>
    </w:pPr>
    <w:rPr>
      <w:rFonts w:ascii="Arial" w:hAnsi="Arial" w:cs="Arial"/>
      <w:lang w:val="en-US"/>
    </w:rPr>
  </w:style>
  <w:style w:type="paragraph" w:customStyle="1" w:styleId="b11">
    <w:name w:val="b1"/>
    <w:basedOn w:val="a4"/>
    <w:pPr>
      <w:overflowPunct/>
      <w:autoSpaceDE/>
      <w:spacing w:before="280" w:after="280"/>
      <w:textAlignment w:val="auto"/>
    </w:pPr>
    <w:rPr>
      <w:sz w:val="24"/>
      <w:szCs w:val="24"/>
      <w:lang w:val="en-US"/>
    </w:rPr>
  </w:style>
  <w:style w:type="paragraph" w:customStyle="1" w:styleId="14">
    <w:name w:val="吹き出し1"/>
    <w:basedOn w:val="a4"/>
    <w:pPr>
      <w:overflowPunct/>
      <w:autoSpaceDE/>
      <w:textAlignment w:val="auto"/>
    </w:pPr>
    <w:rPr>
      <w:rFonts w:ascii="Tahoma" w:eastAsia="MS Mincho" w:hAnsi="Tahoma" w:cs="Tahoma"/>
      <w:sz w:val="16"/>
      <w:szCs w:val="16"/>
    </w:rPr>
  </w:style>
  <w:style w:type="paragraph" w:customStyle="1" w:styleId="29">
    <w:name w:val="吹き出し2"/>
    <w:basedOn w:val="a4"/>
    <w:pPr>
      <w:overflowPunct/>
      <w:autoSpaceDE/>
      <w:textAlignment w:val="auto"/>
    </w:pPr>
    <w:rPr>
      <w:rFonts w:ascii="Tahoma" w:eastAsia="MS Mincho" w:hAnsi="Tahoma" w:cs="Tahoma"/>
      <w:sz w:val="16"/>
      <w:szCs w:val="16"/>
    </w:rPr>
  </w:style>
  <w:style w:type="paragraph" w:customStyle="1" w:styleId="Note">
    <w:name w:val="Note"/>
    <w:basedOn w:val="B10"/>
    <w:rPr>
      <w:rFonts w:eastAsia="MS Mincho"/>
    </w:rPr>
  </w:style>
  <w:style w:type="paragraph" w:customStyle="1" w:styleId="tabletext0">
    <w:name w:val="table text"/>
    <w:basedOn w:val="a4"/>
    <w:next w:val="a4"/>
    <w:rPr>
      <w:rFonts w:eastAsia="MS Mincho"/>
      <w:i/>
    </w:rPr>
  </w:style>
  <w:style w:type="paragraph" w:customStyle="1" w:styleId="TOC91">
    <w:name w:val="TOC 91"/>
    <w:basedOn w:val="TOC8"/>
    <w:pPr>
      <w:keepNext/>
      <w:ind w:left="1418" w:hanging="1418"/>
    </w:pPr>
    <w:rPr>
      <w:rFonts w:eastAsia="MS Mincho"/>
      <w:lang w:val="en-US"/>
    </w:rPr>
  </w:style>
  <w:style w:type="paragraph" w:customStyle="1" w:styleId="15">
    <w:name w:val="题注1"/>
    <w:basedOn w:val="a4"/>
    <w:next w:val="a4"/>
    <w:pPr>
      <w:spacing w:before="120"/>
    </w:pPr>
    <w:rPr>
      <w:rFonts w:eastAsia="MS Mincho"/>
      <w:b/>
    </w:rPr>
  </w:style>
  <w:style w:type="paragraph" w:customStyle="1" w:styleId="HE">
    <w:name w:val="HE"/>
    <w:basedOn w:val="a4"/>
    <w:pPr>
      <w:spacing w:after="0"/>
    </w:pPr>
    <w:rPr>
      <w:rFonts w:eastAsia="MS Mincho"/>
      <w:b/>
    </w:rPr>
  </w:style>
  <w:style w:type="paragraph" w:customStyle="1" w:styleId="HO">
    <w:name w:val="HO"/>
    <w:basedOn w:val="a4"/>
    <w:pPr>
      <w:spacing w:after="0"/>
      <w:jc w:val="right"/>
    </w:pPr>
    <w:rPr>
      <w:rFonts w:eastAsia="MS Mincho"/>
      <w:b/>
    </w:rPr>
  </w:style>
  <w:style w:type="paragraph" w:customStyle="1" w:styleId="WP">
    <w:name w:val="WP"/>
    <w:basedOn w:val="a4"/>
    <w:pPr>
      <w:spacing w:after="0"/>
    </w:pPr>
    <w:rPr>
      <w:rFonts w:eastAsia="MS Mincho"/>
    </w:rPr>
  </w:style>
  <w:style w:type="paragraph" w:customStyle="1" w:styleId="ZK">
    <w:name w:val="ZK"/>
    <w:pPr>
      <w:suppressAutoHyphens/>
      <w:spacing w:after="240" w:line="240" w:lineRule="atLeast"/>
      <w:ind w:left="1191" w:right="113" w:hanging="1191"/>
    </w:pPr>
    <w:rPr>
      <w:rFonts w:eastAsia="MS Mincho"/>
      <w:lang w:val="en-GB"/>
    </w:rPr>
  </w:style>
  <w:style w:type="paragraph" w:customStyle="1" w:styleId="ZC">
    <w:name w:val="ZC"/>
    <w:pPr>
      <w:suppressAutoHyphens/>
      <w:spacing w:line="360" w:lineRule="atLeast"/>
      <w:jc w:val="center"/>
    </w:pPr>
    <w:rPr>
      <w:rFonts w:eastAsia="MS Mincho"/>
      <w:lang w:val="en-GB"/>
    </w:rPr>
  </w:style>
  <w:style w:type="paragraph" w:customStyle="1" w:styleId="FooterCentred">
    <w:name w:val="FooterCentred"/>
    <w:basedOn w:val="aff2"/>
    <w:pPr>
      <w:tabs>
        <w:tab w:val="center" w:pos="4678"/>
        <w:tab w:val="right" w:pos="9356"/>
      </w:tabs>
      <w:jc w:val="both"/>
    </w:pPr>
    <w:rPr>
      <w:rFonts w:ascii="Times New Roman" w:eastAsia="MS Mincho" w:hAnsi="Times New Roman" w:cs="Times New Roman"/>
      <w:b w:val="0"/>
      <w:i w:val="0"/>
      <w:sz w:val="20"/>
      <w:lang w:val="en-US"/>
    </w:rPr>
  </w:style>
  <w:style w:type="paragraph" w:customStyle="1" w:styleId="CRfront">
    <w:name w:val="CR_front"/>
    <w:basedOn w:val="a4"/>
    <w:rPr>
      <w:rFonts w:eastAsia="MS Mincho"/>
    </w:rPr>
  </w:style>
  <w:style w:type="paragraph" w:customStyle="1" w:styleId="Para1">
    <w:name w:val="Para1"/>
    <w:basedOn w:val="a4"/>
    <w:pPr>
      <w:spacing w:before="120"/>
    </w:pPr>
    <w:rPr>
      <w:rFonts w:eastAsia="MS Mincho"/>
      <w:lang w:val="en-US"/>
    </w:rPr>
  </w:style>
  <w:style w:type="paragraph" w:customStyle="1" w:styleId="NumberedList">
    <w:name w:val="Numbered List"/>
    <w:basedOn w:val="Para1"/>
    <w:pPr>
      <w:tabs>
        <w:tab w:val="left" w:pos="360"/>
      </w:tabs>
      <w:ind w:left="360" w:hanging="360"/>
    </w:pPr>
  </w:style>
  <w:style w:type="paragraph" w:customStyle="1" w:styleId="Teststep">
    <w:name w:val="Test step"/>
    <w:basedOn w:val="a4"/>
    <w:pPr>
      <w:tabs>
        <w:tab w:val="left" w:pos="720"/>
      </w:tabs>
      <w:spacing w:after="0"/>
      <w:ind w:left="720" w:hanging="720"/>
    </w:pPr>
    <w:rPr>
      <w:rFonts w:eastAsia="MS Mincho"/>
    </w:rPr>
  </w:style>
  <w:style w:type="paragraph" w:customStyle="1" w:styleId="TableTitle">
    <w:name w:val="TableTitle"/>
    <w:basedOn w:val="26"/>
    <w:next w:val="26"/>
    <w:pPr>
      <w:keepNext/>
      <w:keepLines/>
      <w:spacing w:after="60"/>
      <w:ind w:left="210"/>
      <w:jc w:val="center"/>
    </w:pPr>
    <w:rPr>
      <w:rFonts w:eastAsia="MS Mincho"/>
      <w:b/>
      <w:i w:val="0"/>
    </w:rPr>
  </w:style>
  <w:style w:type="paragraph" w:customStyle="1" w:styleId="16">
    <w:name w:val="图表目录1"/>
    <w:basedOn w:val="a4"/>
    <w:next w:val="a4"/>
    <w:pPr>
      <w:ind w:left="400" w:hanging="400"/>
      <w:jc w:val="center"/>
    </w:pPr>
    <w:rPr>
      <w:rFonts w:eastAsia="MS Mincho"/>
      <w:b/>
    </w:rPr>
  </w:style>
  <w:style w:type="paragraph" w:customStyle="1" w:styleId="table">
    <w:name w:val="table"/>
    <w:basedOn w:val="a4"/>
    <w:next w:val="a4"/>
    <w:pPr>
      <w:spacing w:after="0"/>
      <w:jc w:val="center"/>
    </w:pPr>
    <w:rPr>
      <w:rFonts w:eastAsia="MS Mincho"/>
      <w:lang w:val="en-US"/>
    </w:rPr>
  </w:style>
  <w:style w:type="paragraph" w:customStyle="1" w:styleId="t2">
    <w:name w:val="t2"/>
    <w:basedOn w:val="a4"/>
    <w:pPr>
      <w:spacing w:after="0"/>
    </w:pPr>
    <w:rPr>
      <w:rFonts w:eastAsia="MS Mincho"/>
    </w:rPr>
  </w:style>
  <w:style w:type="paragraph" w:customStyle="1" w:styleId="CommentNokia">
    <w:name w:val="Comment Nokia"/>
    <w:basedOn w:val="a4"/>
    <w:pPr>
      <w:tabs>
        <w:tab w:val="left" w:pos="360"/>
      </w:tabs>
      <w:ind w:left="360" w:hanging="360"/>
    </w:pPr>
    <w:rPr>
      <w:rFonts w:eastAsia="MS Mincho"/>
      <w:sz w:val="22"/>
      <w:lang w:val="en-US"/>
    </w:rPr>
  </w:style>
  <w:style w:type="paragraph" w:customStyle="1" w:styleId="Copyright">
    <w:name w:val="Copyright"/>
    <w:basedOn w:val="a4"/>
    <w:pPr>
      <w:spacing w:after="0"/>
      <w:jc w:val="center"/>
    </w:pPr>
    <w:rPr>
      <w:rFonts w:ascii="Arial" w:eastAsia="MS Mincho" w:hAnsi="Arial" w:cs="Arial"/>
      <w:b/>
      <w:sz w:val="16"/>
      <w:lang w:eastAsia="ja-JP"/>
    </w:rPr>
  </w:style>
  <w:style w:type="paragraph" w:customStyle="1" w:styleId="Tdoctable">
    <w:name w:val="Tdoc_table"/>
    <w:pPr>
      <w:suppressAutoHyphens/>
      <w:ind w:left="244" w:hanging="244"/>
    </w:pPr>
    <w:rPr>
      <w:rFonts w:ascii="Arial" w:hAnsi="Arial" w:cs="Arial"/>
      <w:color w:val="000000"/>
      <w:lang w:val="en-GB"/>
    </w:rPr>
  </w:style>
  <w:style w:type="paragraph" w:customStyle="1" w:styleId="Heading2Head2A2">
    <w:name w:val="Heading 2.Head2A.2"/>
    <w:basedOn w:val="1"/>
    <w:next w:val="a4"/>
    <w:pPr>
      <w:numPr>
        <w:numId w:val="0"/>
      </w:numPr>
      <w:pBdr>
        <w:top w:val="none" w:sz="0" w:space="0" w:color="000000"/>
      </w:pBdr>
      <w:spacing w:before="180"/>
      <w:ind w:left="1134" w:hanging="1134"/>
    </w:pPr>
    <w:rPr>
      <w:rFonts w:eastAsia="宋体"/>
      <w:sz w:val="32"/>
    </w:rPr>
  </w:style>
  <w:style w:type="paragraph" w:customStyle="1" w:styleId="Heading3Underrubrik2H3">
    <w:name w:val="Heading 3.Underrubrik2.H3"/>
    <w:basedOn w:val="Heading2Head2A2"/>
    <w:next w:val="a4"/>
    <w:pPr>
      <w:spacing w:before="120"/>
    </w:pPr>
    <w:rPr>
      <w:sz w:val="28"/>
    </w:rPr>
  </w:style>
  <w:style w:type="paragraph" w:customStyle="1" w:styleId="TitleText">
    <w:name w:val="Title Text"/>
    <w:basedOn w:val="a4"/>
    <w:next w:val="a4"/>
    <w:pPr>
      <w:spacing w:after="220"/>
    </w:pPr>
    <w:rPr>
      <w:rFonts w:eastAsia="MS Mincho"/>
      <w:b/>
      <w:lang w:val="en-US"/>
    </w:rPr>
  </w:style>
  <w:style w:type="paragraph" w:customStyle="1" w:styleId="berschrift2Head2A2">
    <w:name w:val="Überschrift 2.Head2A.2"/>
    <w:basedOn w:val="1"/>
    <w:next w:val="a4"/>
    <w:pPr>
      <w:numPr>
        <w:numId w:val="0"/>
      </w:numPr>
      <w:pBdr>
        <w:top w:val="none" w:sz="0" w:space="0" w:color="000000"/>
      </w:pBdr>
      <w:overflowPunct/>
      <w:autoSpaceDE/>
      <w:spacing w:before="180"/>
      <w:ind w:left="1134" w:hanging="1134"/>
      <w:textAlignment w:val="auto"/>
    </w:pPr>
    <w:rPr>
      <w:rFonts w:eastAsia="MS Mincho"/>
      <w:sz w:val="32"/>
    </w:rPr>
  </w:style>
  <w:style w:type="paragraph" w:customStyle="1" w:styleId="berschrift3h3H3Underrubrik2">
    <w:name w:val="Überschrift 3.h3.H3.Underrubrik2"/>
    <w:basedOn w:val="2"/>
    <w:next w:val="a4"/>
    <w:pPr>
      <w:keepNext/>
      <w:keepLines/>
      <w:numPr>
        <w:ilvl w:val="0"/>
        <w:numId w:val="0"/>
      </w:numPr>
      <w:spacing w:before="120" w:after="180"/>
      <w:ind w:left="1134" w:hanging="1134"/>
    </w:pPr>
    <w:rPr>
      <w:rFonts w:eastAsia="MS Mincho"/>
      <w:sz w:val="28"/>
    </w:rPr>
  </w:style>
  <w:style w:type="paragraph" w:customStyle="1" w:styleId="Reference">
    <w:name w:val="Reference"/>
    <w:basedOn w:val="a4"/>
    <w:pPr>
      <w:overflowPunct/>
      <w:autoSpaceDE/>
      <w:spacing w:after="0"/>
      <w:ind w:left="567" w:hanging="283"/>
      <w:textAlignment w:val="auto"/>
    </w:pPr>
    <w:rPr>
      <w:rFonts w:eastAsia="MS Mincho"/>
    </w:rPr>
  </w:style>
  <w:style w:type="paragraph" w:customStyle="1" w:styleId="Bullets">
    <w:name w:val="Bullets"/>
    <w:basedOn w:val="afd"/>
    <w:pPr>
      <w:widowControl w:val="0"/>
      <w:numPr>
        <w:numId w:val="19"/>
      </w:numPr>
    </w:pPr>
    <w:rPr>
      <w:rFonts w:eastAsia="MS Mincho"/>
    </w:rPr>
  </w:style>
  <w:style w:type="paragraph" w:customStyle="1" w:styleId="11BodyText">
    <w:name w:val="11 BodyText"/>
    <w:basedOn w:val="a4"/>
    <w:pPr>
      <w:overflowPunct/>
      <w:autoSpaceDE/>
      <w:spacing w:after="220"/>
      <w:ind w:left="1298"/>
      <w:textAlignment w:val="auto"/>
    </w:pPr>
    <w:rPr>
      <w:rFonts w:ascii="Arial" w:hAnsi="Arial" w:cs="Arial"/>
      <w:lang w:val="en-US"/>
    </w:rPr>
  </w:style>
  <w:style w:type="paragraph" w:customStyle="1" w:styleId="1030302">
    <w:name w:val="样式 样式 标题 1 + 两端对齐 段前: 0.3 行 段后: 0.3 行 行距: 单倍行距 + 段前: 0.2 行 段后: ..."/>
    <w:basedOn w:val="a4"/>
    <w:pPr>
      <w:keepNext/>
      <w:tabs>
        <w:tab w:val="left" w:pos="0"/>
      </w:tabs>
      <w:overflowPunct/>
      <w:autoSpaceDE/>
      <w:spacing w:before="62" w:after="31"/>
      <w:ind w:right="284"/>
      <w:textAlignment w:val="auto"/>
    </w:pPr>
    <w:rPr>
      <w:rFonts w:ascii="Arial" w:hAnsi="Arial" w:cs="宋体"/>
      <w:b/>
      <w:bCs w:val="0"/>
      <w:sz w:val="28"/>
      <w:lang w:val="en-US"/>
    </w:rPr>
  </w:style>
  <w:style w:type="paragraph" w:customStyle="1" w:styleId="B12">
    <w:name w:val="B1+"/>
    <w:basedOn w:val="a4"/>
    <w:pPr>
      <w:tabs>
        <w:tab w:val="left" w:pos="720"/>
      </w:tabs>
      <w:ind w:left="720" w:hanging="360"/>
    </w:pPr>
  </w:style>
  <w:style w:type="paragraph" w:customStyle="1" w:styleId="NormalArial">
    <w:name w:val="Normal + Arial"/>
    <w:basedOn w:val="a4"/>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pPr>
      <w:overflowPunct/>
      <w:autoSpaceDE/>
      <w:textAlignment w:val="auto"/>
    </w:pPr>
    <w:rPr>
      <w:kern w:val="2"/>
    </w:rPr>
  </w:style>
  <w:style w:type="paragraph" w:customStyle="1" w:styleId="RAN1bullet2">
    <w:name w:val="RAN1 bullet2"/>
    <w:basedOn w:val="a4"/>
    <w:pPr>
      <w:numPr>
        <w:numId w:val="2"/>
      </w:numPr>
      <w:tabs>
        <w:tab w:val="left" w:pos="1440"/>
      </w:tabs>
      <w:overflowPunct/>
      <w:autoSpaceDE/>
      <w:spacing w:after="0"/>
      <w:textAlignment w:val="auto"/>
    </w:pPr>
    <w:rPr>
      <w:rFonts w:ascii="Times" w:eastAsia="Batang" w:hAnsi="Times" w:cs="Times"/>
      <w:lang w:val="en-US"/>
    </w:rPr>
  </w:style>
  <w:style w:type="paragraph" w:customStyle="1" w:styleId="RAN1bullet1">
    <w:name w:val="RAN1 bullet1"/>
    <w:basedOn w:val="a4"/>
    <w:pPr>
      <w:numPr>
        <w:numId w:val="3"/>
      </w:numPr>
      <w:overflowPunct/>
      <w:autoSpaceDE/>
      <w:spacing w:after="0"/>
      <w:textAlignment w:val="auto"/>
    </w:pPr>
    <w:rPr>
      <w:rFonts w:ascii="Times" w:eastAsia="Batang" w:hAnsi="Times" w:cs="Times"/>
      <w:szCs w:val="24"/>
    </w:rPr>
  </w:style>
  <w:style w:type="paragraph" w:customStyle="1" w:styleId="RAN1tdoc">
    <w:name w:val="RAN1 tdoc"/>
    <w:basedOn w:val="a4"/>
    <w:pPr>
      <w:overflowPunct/>
      <w:autoSpaceDE/>
      <w:spacing w:after="0"/>
      <w:ind w:left="720" w:hanging="720"/>
      <w:textAlignment w:val="auto"/>
    </w:pPr>
    <w:rPr>
      <w:rFonts w:ascii="Times" w:eastAsia="Batang" w:hAnsi="Times" w:cs="Times"/>
      <w:b/>
      <w:color w:val="0000FF"/>
      <w:szCs w:val="24"/>
      <w:u w:val="single" w:color="0000FF"/>
    </w:rPr>
  </w:style>
  <w:style w:type="paragraph" w:customStyle="1" w:styleId="RAN1bullet3">
    <w:name w:val="RAN1 bullet3"/>
    <w:basedOn w:val="RAN1bullet2"/>
    <w:pPr>
      <w:numPr>
        <w:numId w:val="12"/>
      </w:numPr>
    </w:pPr>
  </w:style>
  <w:style w:type="paragraph" w:customStyle="1" w:styleId="Proposal0">
    <w:name w:val="Proposal"/>
    <w:basedOn w:val="a4"/>
    <w:pPr>
      <w:tabs>
        <w:tab w:val="left" w:pos="1701"/>
      </w:tabs>
      <w:ind w:left="1701" w:hanging="1701"/>
    </w:pPr>
    <w:rPr>
      <w:rFonts w:eastAsia="等线"/>
      <w:b/>
      <w:bCs w:val="0"/>
    </w:rPr>
  </w:style>
  <w:style w:type="paragraph" w:customStyle="1" w:styleId="ZchnZchn0">
    <w:name w:val="Zchn Zchn"/>
    <w:pPr>
      <w:keepNext/>
      <w:tabs>
        <w:tab w:val="left" w:pos="851"/>
      </w:tabs>
      <w:suppressAutoHyphens/>
      <w:autoSpaceDE w:val="0"/>
      <w:spacing w:before="60" w:after="60"/>
      <w:ind w:left="851" w:hanging="851"/>
      <w:jc w:val="both"/>
    </w:pPr>
    <w:rPr>
      <w:rFonts w:ascii="Arial" w:hAnsi="Arial" w:cs="Arial"/>
      <w:color w:val="0000FF"/>
      <w:kern w:val="2"/>
    </w:rPr>
  </w:style>
  <w:style w:type="paragraph" w:customStyle="1" w:styleId="bullet">
    <w:name w:val="bullet"/>
    <w:basedOn w:val="affd"/>
    <w:pPr>
      <w:numPr>
        <w:numId w:val="6"/>
      </w:numPr>
      <w:overflowPunct/>
      <w:autoSpaceDE/>
      <w:spacing w:after="0"/>
      <w:textAlignment w:val="auto"/>
    </w:pPr>
    <w:rPr>
      <w:rFonts w:eastAsia="等线"/>
      <w:szCs w:val="24"/>
      <w:lang w:val="en-US"/>
    </w:rPr>
  </w:style>
  <w:style w:type="paragraph" w:styleId="TOC">
    <w:name w:val="TOC Heading"/>
    <w:basedOn w:val="1"/>
    <w:next w:val="a4"/>
    <w:qFormat/>
    <w:pPr>
      <w:numPr>
        <w:numId w:val="0"/>
      </w:numPr>
      <w:pBdr>
        <w:top w:val="none" w:sz="0" w:space="0" w:color="000000"/>
      </w:pBdr>
      <w:overflowPunct/>
      <w:autoSpaceDE/>
      <w:spacing w:after="0" w:line="252" w:lineRule="auto"/>
      <w:textAlignment w:val="auto"/>
    </w:pPr>
    <w:rPr>
      <w:rFonts w:ascii="Calibri Light" w:eastAsia="等线" w:hAnsi="Calibri Light" w:cs="Calibri Light"/>
      <w:color w:val="2F5496"/>
      <w:sz w:val="32"/>
      <w:szCs w:val="32"/>
      <w:lang w:val="en-US"/>
    </w:rPr>
  </w:style>
  <w:style w:type="paragraph" w:customStyle="1" w:styleId="Comments">
    <w:name w:val="Comments"/>
    <w:basedOn w:val="a4"/>
    <w:qFormat/>
    <w:pPr>
      <w:overflowPunct/>
      <w:autoSpaceDE/>
      <w:spacing w:before="40" w:after="0"/>
      <w:textAlignment w:val="auto"/>
    </w:pPr>
    <w:rPr>
      <w:rFonts w:ascii="Arial" w:eastAsia="MS Mincho" w:hAnsi="Arial" w:cs="Arial"/>
      <w:i/>
      <w:sz w:val="18"/>
      <w:szCs w:val="24"/>
    </w:rPr>
  </w:style>
  <w:style w:type="paragraph" w:customStyle="1" w:styleId="onecomwebmail-msonormal">
    <w:name w:val="onecomwebmail-msonormal"/>
    <w:basedOn w:val="a4"/>
    <w:pPr>
      <w:overflowPunct/>
      <w:autoSpaceDE/>
      <w:spacing w:before="280" w:after="280"/>
      <w:textAlignment w:val="auto"/>
    </w:pPr>
    <w:rPr>
      <w:rFonts w:eastAsia="等线"/>
      <w:sz w:val="24"/>
      <w:szCs w:val="24"/>
      <w:lang w:val="en-US"/>
    </w:rPr>
  </w:style>
  <w:style w:type="paragraph" w:customStyle="1" w:styleId="text">
    <w:name w:val="text"/>
    <w:basedOn w:val="a4"/>
    <w:pPr>
      <w:widowControl w:val="0"/>
      <w:overflowPunct/>
      <w:autoSpaceDE/>
      <w:spacing w:after="240"/>
      <w:textAlignment w:val="auto"/>
    </w:pPr>
    <w:rPr>
      <w:rFonts w:ascii="Calibri" w:hAnsi="Calibri" w:cs="Calibri"/>
      <w:kern w:val="2"/>
      <w:sz w:val="24"/>
      <w:lang w:val="en-US"/>
    </w:rPr>
  </w:style>
  <w:style w:type="paragraph" w:customStyle="1" w:styleId="bullet1">
    <w:name w:val="bullet1"/>
    <w:basedOn w:val="text"/>
    <w:pPr>
      <w:widowControl/>
      <w:numPr>
        <w:numId w:val="11"/>
      </w:numPr>
      <w:spacing w:after="0"/>
      <w:jc w:val="left"/>
    </w:pPr>
    <w:rPr>
      <w:szCs w:val="24"/>
      <w:lang w:val="en-GB"/>
    </w:rPr>
  </w:style>
  <w:style w:type="paragraph" w:customStyle="1" w:styleId="bullet2">
    <w:name w:val="bullet2"/>
    <w:basedOn w:val="text"/>
    <w:pPr>
      <w:widowControl/>
      <w:tabs>
        <w:tab w:val="num" w:pos="0"/>
      </w:tabs>
      <w:spacing w:after="0"/>
      <w:ind w:left="720" w:hanging="360"/>
      <w:jc w:val="left"/>
    </w:pPr>
    <w:rPr>
      <w:rFonts w:ascii="Times" w:hAnsi="Times" w:cs="Times"/>
      <w:szCs w:val="24"/>
      <w:lang w:val="en-GB"/>
    </w:rPr>
  </w:style>
  <w:style w:type="paragraph" w:customStyle="1" w:styleId="bullet3">
    <w:name w:val="bullet3"/>
    <w:basedOn w:val="text"/>
    <w:pPr>
      <w:widowControl/>
      <w:tabs>
        <w:tab w:val="num" w:pos="0"/>
        <w:tab w:val="left" w:pos="360"/>
      </w:tabs>
      <w:spacing w:after="0"/>
      <w:jc w:val="left"/>
    </w:pPr>
    <w:rPr>
      <w:rFonts w:ascii="Times" w:eastAsia="Batang" w:hAnsi="Times" w:cs="Times"/>
      <w:kern w:val="0"/>
      <w:sz w:val="20"/>
      <w:szCs w:val="24"/>
      <w:lang w:val="en-GB"/>
    </w:rPr>
  </w:style>
  <w:style w:type="paragraph" w:customStyle="1" w:styleId="bullet4">
    <w:name w:val="bullet4"/>
    <w:basedOn w:val="text"/>
    <w:pPr>
      <w:widowControl/>
      <w:tabs>
        <w:tab w:val="num" w:pos="0"/>
        <w:tab w:val="left" w:pos="360"/>
        <w:tab w:val="left" w:pos="2880"/>
      </w:tabs>
      <w:spacing w:after="0"/>
      <w:jc w:val="left"/>
    </w:pPr>
    <w:rPr>
      <w:rFonts w:ascii="Times" w:eastAsia="Batang" w:hAnsi="Times" w:cs="Times"/>
      <w:kern w:val="0"/>
      <w:sz w:val="20"/>
      <w:szCs w:val="24"/>
      <w:lang w:val="en-GB"/>
    </w:rPr>
  </w:style>
  <w:style w:type="paragraph" w:customStyle="1" w:styleId="2222">
    <w:name w:val="스타일 스타일 스타일 스타일 양쪽 첫 줄:  2 글자 + 첫 줄:  2 글자 + 첫 줄:  2 글자 + 첫 줄:  2..."/>
    <w:basedOn w:val="a4"/>
    <w:pPr>
      <w:overflowPunct/>
      <w:autoSpaceDE/>
      <w:spacing w:line="336" w:lineRule="auto"/>
      <w:ind w:firstLine="200"/>
      <w:textAlignment w:val="auto"/>
    </w:pPr>
    <w:rPr>
      <w:rFonts w:eastAsia="Malgun Gothic" w:cs="Batang"/>
    </w:rPr>
  </w:style>
  <w:style w:type="paragraph" w:customStyle="1" w:styleId="tdoc">
    <w:name w:val="tdoc"/>
    <w:basedOn w:val="a4"/>
    <w:pPr>
      <w:overflowPunct/>
      <w:autoSpaceDE/>
      <w:spacing w:after="0"/>
      <w:ind w:left="1440" w:hanging="1440"/>
      <w:textAlignment w:val="auto"/>
    </w:pPr>
    <w:rPr>
      <w:rFonts w:ascii="Times" w:eastAsia="Batang" w:hAnsi="Times" w:cs="Times"/>
      <w:szCs w:val="24"/>
    </w:rPr>
  </w:style>
  <w:style w:type="paragraph" w:customStyle="1" w:styleId="maintext">
    <w:name w:val="main text"/>
    <w:basedOn w:val="a4"/>
    <w:pPr>
      <w:overflowPunct/>
      <w:autoSpaceDE/>
      <w:spacing w:before="60" w:after="60" w:line="288" w:lineRule="auto"/>
      <w:ind w:firstLine="200"/>
      <w:textAlignment w:val="auto"/>
    </w:pPr>
    <w:rPr>
      <w:rFonts w:eastAsia="Malgun Gothic"/>
      <w:lang w:eastAsia="ko-KR"/>
    </w:rPr>
  </w:style>
  <w:style w:type="paragraph" w:customStyle="1" w:styleId="gmail-msolistparagraph">
    <w:name w:val="gmail-msolistparagraph"/>
    <w:basedOn w:val="a4"/>
    <w:pPr>
      <w:overflowPunct/>
      <w:autoSpaceDE/>
      <w:spacing w:before="75" w:after="75"/>
      <w:textAlignment w:val="auto"/>
    </w:pPr>
    <w:rPr>
      <w:rFonts w:ascii="Malgun Gothic" w:eastAsia="Malgun Gothic" w:hAnsi="Malgun Gothic" w:cs="Calibri"/>
      <w:lang w:val="sv-SE"/>
    </w:rPr>
  </w:style>
  <w:style w:type="paragraph" w:customStyle="1" w:styleId="gmail-b2">
    <w:name w:val="gmail-b2"/>
    <w:basedOn w:val="a4"/>
    <w:pPr>
      <w:overflowPunct/>
      <w:autoSpaceDE/>
      <w:spacing w:before="75" w:after="75"/>
      <w:textAlignment w:val="auto"/>
    </w:pPr>
    <w:rPr>
      <w:rFonts w:ascii="Malgun Gothic" w:eastAsia="Malgun Gothic" w:hAnsi="Malgun Gothic" w:cs="Calibri"/>
      <w:lang w:val="sv-SE"/>
    </w:rPr>
  </w:style>
  <w:style w:type="paragraph" w:customStyle="1" w:styleId="ListParagraph1">
    <w:name w:val="List Paragraph1"/>
    <w:basedOn w:val="a4"/>
    <w:pPr>
      <w:overflowPunct/>
      <w:autoSpaceDE/>
      <w:spacing w:after="0"/>
      <w:ind w:left="720"/>
      <w:contextualSpacing/>
      <w:textAlignment w:val="auto"/>
    </w:pPr>
    <w:rPr>
      <w:rFonts w:eastAsia="等线"/>
      <w:sz w:val="24"/>
      <w:szCs w:val="24"/>
      <w:lang w:val="en-US"/>
    </w:rPr>
  </w:style>
  <w:style w:type="paragraph" w:customStyle="1" w:styleId="Doc-text">
    <w:name w:val="Doc-text"/>
    <w:basedOn w:val="a4"/>
    <w:pPr>
      <w:tabs>
        <w:tab w:val="left" w:pos="400"/>
        <w:tab w:val="left" w:pos="1620"/>
        <w:tab w:val="left" w:pos="2160"/>
        <w:tab w:val="left" w:pos="2700"/>
        <w:tab w:val="left" w:pos="3240"/>
      </w:tabs>
      <w:overflowPunct/>
      <w:autoSpaceDE/>
      <w:spacing w:after="0"/>
      <w:ind w:left="1620" w:hanging="360"/>
      <w:textAlignment w:val="auto"/>
    </w:pPr>
    <w:rPr>
      <w:rFonts w:ascii="Arial" w:eastAsia="MS Mincho" w:hAnsi="Arial" w:cs="Arial"/>
      <w:bCs w:val="0"/>
      <w:szCs w:val="24"/>
    </w:rPr>
  </w:style>
  <w:style w:type="paragraph" w:customStyle="1" w:styleId="B6">
    <w:name w:val="B6"/>
    <w:basedOn w:val="B5"/>
    <w:pPr>
      <w:ind w:left="1985"/>
    </w:pPr>
    <w:rPr>
      <w:rFonts w:eastAsia="MS Mincho"/>
      <w:lang w:eastAsia="ja-JP"/>
    </w:rPr>
  </w:style>
  <w:style w:type="paragraph" w:customStyle="1" w:styleId="3GPPNormalText">
    <w:name w:val="3GPP Normal Text"/>
    <w:basedOn w:val="afd"/>
    <w:pPr>
      <w:overflowPunct/>
      <w:autoSpaceDE/>
      <w:ind w:hanging="22"/>
      <w:textAlignment w:val="auto"/>
    </w:pPr>
    <w:rPr>
      <w:rFonts w:eastAsia="MS Mincho" w:cs="Arial"/>
      <w:szCs w:val="24"/>
      <w:lang w:val="en-US"/>
    </w:rPr>
  </w:style>
  <w:style w:type="paragraph" w:customStyle="1" w:styleId="Doc-text2">
    <w:name w:val="Doc-text2"/>
    <w:basedOn w:val="a4"/>
    <w:qFormat/>
    <w:pPr>
      <w:tabs>
        <w:tab w:val="left" w:pos="1622"/>
      </w:tabs>
      <w:overflowPunct/>
      <w:autoSpaceDE/>
      <w:spacing w:after="0"/>
      <w:ind w:left="1622" w:hanging="363"/>
      <w:textAlignment w:val="auto"/>
    </w:pPr>
    <w:rPr>
      <w:rFonts w:ascii="Arial" w:eastAsia="Yu Gothic" w:hAnsi="Arial" w:cs="Calibri"/>
      <w:szCs w:val="22"/>
      <w:lang w:val="x-none"/>
    </w:rPr>
  </w:style>
  <w:style w:type="character" w:customStyle="1" w:styleId="afff4">
    <w:name w:val="列表段落 字符"/>
    <w:aliases w:val="R4_bullets 字符,- Bullets 字符,목록 단락 字符,?? ?? 字符,????? 字符,???? 字符,リスト段落 字符,Lista1 字符,列出段落1 字符,中等深浅网格 1 - 着色 21 字符,列表段落1 字符,—ño’i—Ž 字符,¥¡¡¡¡ì¬º¥¹¥È¶ÎÂä 字符,ÁÐ³ö¶ÎÂä 字符,¥ê¥¹¥È¶ÎÂä 字符,1st level - Bullet List Paragraph 字符,Lettre d'introduction 字符"/>
    <w:link w:val="a3"/>
    <w:uiPriority w:val="34"/>
    <w:qFormat/>
    <w:locked/>
    <w:rsid w:val="00562246"/>
    <w:rPr>
      <w:bCs/>
      <w:szCs w:val="24"/>
    </w:rPr>
  </w:style>
  <w:style w:type="paragraph" w:styleId="a3">
    <w:name w:val="List Paragraph"/>
    <w:aliases w:val="R4_bullets,- Bullets,목록 단락,?? ??,?????,????,リスト段落,Lista1,列出段落1,中等深浅网格 1 - 着色 21,列表段落1,—ño’i—Ž,¥¡¡¡¡ì¬º¥¹¥È¶ÎÂä,ÁÐ³ö¶ÎÂä,¥ê¥¹¥È¶ÎÂä,1st level - Bullet List Paragraph,Lettre d'introduction,Paragrafo elenco,Normal bullet 2,Bullet list,清單段落1"/>
    <w:basedOn w:val="a4"/>
    <w:link w:val="afff4"/>
    <w:uiPriority w:val="34"/>
    <w:qFormat/>
    <w:rsid w:val="00562246"/>
    <w:pPr>
      <w:numPr>
        <w:numId w:val="20"/>
      </w:numPr>
      <w:suppressAutoHyphens w:val="0"/>
      <w:overflowPunct/>
      <w:autoSpaceDE/>
      <w:textAlignment w:val="auto"/>
    </w:pPr>
    <w:rPr>
      <w:szCs w:val="24"/>
      <w:lang w:val="en-US"/>
    </w:rPr>
  </w:style>
  <w:style w:type="table" w:styleId="afff5">
    <w:name w:val="Table Grid"/>
    <w:aliases w:val="TableGrid"/>
    <w:basedOn w:val="a6"/>
    <w:uiPriority w:val="39"/>
    <w:qFormat/>
    <w:rsid w:val="00562246"/>
    <w:pPr>
      <w:spacing w:before="120" w:line="280" w:lineRule="atLeast"/>
      <w:jc w:val="both"/>
    </w:pPr>
    <w:rPr>
      <w:rFonts w:ascii="New York" w:hAnsi="New York"/>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
    <w:name w:val="B3 Char"/>
    <w:link w:val="B3"/>
    <w:rsid w:val="00C4407C"/>
  </w:style>
  <w:style w:type="paragraph" w:customStyle="1" w:styleId="DECISION">
    <w:name w:val="DECISION"/>
    <w:basedOn w:val="a4"/>
    <w:rsid w:val="001649BF"/>
    <w:pPr>
      <w:widowControl w:val="0"/>
      <w:numPr>
        <w:numId w:val="21"/>
      </w:numPr>
      <w:suppressAutoHyphens w:val="0"/>
      <w:autoSpaceDN w:val="0"/>
      <w:adjustRightInd w:val="0"/>
      <w:spacing w:before="120"/>
    </w:pPr>
    <w:rPr>
      <w:rFonts w:ascii="Arial" w:hAnsi="Arial"/>
      <w:b/>
      <w:color w:val="0000FF"/>
      <w:u w:val="single"/>
      <w:lang w:eastAsia="en-US"/>
    </w:rPr>
  </w:style>
  <w:style w:type="paragraph" w:customStyle="1" w:styleId="References">
    <w:name w:val="References"/>
    <w:basedOn w:val="a4"/>
    <w:rsid w:val="001649BF"/>
    <w:pPr>
      <w:numPr>
        <w:numId w:val="22"/>
      </w:numPr>
      <w:suppressAutoHyphens w:val="0"/>
      <w:overflowPunct/>
      <w:autoSpaceDN w:val="0"/>
      <w:snapToGrid w:val="0"/>
      <w:spacing w:after="60"/>
      <w:textAlignment w:val="auto"/>
    </w:pPr>
    <w:rPr>
      <w:szCs w:val="16"/>
      <w:lang w:val="en-US" w:eastAsia="en-US"/>
    </w:rPr>
  </w:style>
  <w:style w:type="character" w:customStyle="1" w:styleId="afff6">
    <w:name w:val="文稿抬头"/>
    <w:rsid w:val="00006056"/>
    <w:rPr>
      <w:rFonts w:eastAsia="MS Mincho"/>
      <w:b/>
      <w:bCs/>
      <w:sz w:val="24"/>
    </w:rPr>
  </w:style>
  <w:style w:type="table" w:customStyle="1" w:styleId="17">
    <w:name w:val="网格型1"/>
    <w:basedOn w:val="a6"/>
    <w:next w:val="afff5"/>
    <w:uiPriority w:val="59"/>
    <w:rsid w:val="008332E4"/>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a">
    <w:name w:val="网格型2"/>
    <w:basedOn w:val="a6"/>
    <w:next w:val="afff5"/>
    <w:uiPriority w:val="59"/>
    <w:rsid w:val="002932E5"/>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
    <w:basedOn w:val="a6"/>
    <w:next w:val="afff5"/>
    <w:uiPriority w:val="59"/>
    <w:rsid w:val="0027457A"/>
    <w:rPr>
      <w:rFonts w:ascii="等线" w:eastAsia="等线" w:hAnsi="等线"/>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网格型6"/>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0">
    <w:name w:val="网格型7"/>
    <w:basedOn w:val="a6"/>
    <w:next w:val="afff5"/>
    <w:uiPriority w:val="59"/>
    <w:rsid w:val="003B7CD9"/>
    <w:rPr>
      <w:rFonts w:ascii="Calibri" w:hAnsi="Calibri"/>
      <w:kern w:val="2"/>
      <w:sz w:val="21"/>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TextChar">
    <w:name w:val="3GPP Text Char"/>
    <w:link w:val="3GPPText"/>
    <w:qFormat/>
    <w:locked/>
    <w:rsid w:val="00766A70"/>
    <w:rPr>
      <w:sz w:val="22"/>
      <w:szCs w:val="22"/>
      <w:lang w:eastAsia="en-US"/>
    </w:rPr>
  </w:style>
  <w:style w:type="paragraph" w:customStyle="1" w:styleId="3GPPText">
    <w:name w:val="3GPP Text"/>
    <w:basedOn w:val="a4"/>
    <w:link w:val="3GPPTextChar"/>
    <w:qFormat/>
    <w:rsid w:val="00766A70"/>
    <w:pPr>
      <w:suppressAutoHyphens w:val="0"/>
      <w:overflowPunct/>
      <w:autoSpaceDE/>
      <w:textAlignment w:val="auto"/>
    </w:pPr>
    <w:rPr>
      <w:sz w:val="22"/>
      <w:szCs w:val="22"/>
      <w:lang w:val="en-US" w:eastAsia="en-US"/>
    </w:rPr>
  </w:style>
  <w:style w:type="paragraph" w:customStyle="1" w:styleId="proposal">
    <w:name w:val="proposal"/>
    <w:basedOn w:val="afd"/>
    <w:next w:val="a4"/>
    <w:link w:val="proposalChar0"/>
    <w:qFormat/>
    <w:rsid w:val="00766A70"/>
    <w:pPr>
      <w:numPr>
        <w:numId w:val="25"/>
      </w:numPr>
      <w:suppressAutoHyphens w:val="0"/>
      <w:overflowPunct/>
      <w:autoSpaceDE/>
      <w:spacing w:beforeLines="50" w:before="120" w:afterLines="50"/>
      <w:ind w:left="1134" w:hanging="1134"/>
      <w:textAlignment w:val="auto"/>
    </w:pPr>
    <w:rPr>
      <w:b/>
      <w:bCs w:val="0"/>
      <w:lang w:val="en-US"/>
    </w:rPr>
  </w:style>
  <w:style w:type="character" w:customStyle="1" w:styleId="proposalChar0">
    <w:name w:val="proposal Char"/>
    <w:link w:val="proposal"/>
    <w:rsid w:val="00766A70"/>
    <w:rPr>
      <w:b/>
    </w:rPr>
  </w:style>
  <w:style w:type="paragraph" w:customStyle="1" w:styleId="observation">
    <w:name w:val="observation"/>
    <w:basedOn w:val="proposal"/>
    <w:link w:val="observation0"/>
    <w:qFormat/>
    <w:rsid w:val="00766A70"/>
    <w:pPr>
      <w:numPr>
        <w:numId w:val="26"/>
      </w:numPr>
    </w:pPr>
    <w:rPr>
      <w:rFonts w:eastAsiaTheme="minorEastAsia"/>
    </w:rPr>
  </w:style>
  <w:style w:type="character" w:customStyle="1" w:styleId="observation0">
    <w:name w:val="observation 字符"/>
    <w:basedOn w:val="proposalChar0"/>
    <w:link w:val="observation"/>
    <w:qFormat/>
    <w:rsid w:val="00766A70"/>
    <w:rPr>
      <w:rFonts w:eastAsiaTheme="minorEastAsia"/>
      <w:b/>
    </w:rPr>
  </w:style>
  <w:style w:type="character" w:customStyle="1" w:styleId="mc-span">
    <w:name w:val="mc-span"/>
    <w:rsid w:val="00683188"/>
  </w:style>
  <w:style w:type="character" w:styleId="afff7">
    <w:name w:val="Unresolved Mention"/>
    <w:basedOn w:val="a5"/>
    <w:uiPriority w:val="99"/>
    <w:semiHidden/>
    <w:unhideWhenUsed/>
    <w:rsid w:val="00C560F7"/>
    <w:rPr>
      <w:color w:val="605E5C"/>
      <w:shd w:val="clear" w:color="auto" w:fill="E1DFDD"/>
    </w:rPr>
  </w:style>
  <w:style w:type="paragraph" w:customStyle="1" w:styleId="title1">
    <w:name w:val="title 1"/>
    <w:basedOn w:val="1"/>
    <w:next w:val="a4"/>
    <w:qFormat/>
    <w:rsid w:val="001C735E"/>
    <w:pPr>
      <w:numPr>
        <w:numId w:val="32"/>
      </w:numPr>
      <w:pBdr>
        <w:top w:val="single" w:sz="12" w:space="3" w:color="auto"/>
        <w:left w:val="none" w:sz="0" w:space="0" w:color="auto"/>
        <w:bottom w:val="none" w:sz="0" w:space="0" w:color="auto"/>
        <w:right w:val="none" w:sz="0" w:space="0" w:color="auto"/>
      </w:pBdr>
      <w:suppressAutoHyphens w:val="0"/>
      <w:autoSpaceDN w:val="0"/>
      <w:adjustRightInd w:val="0"/>
      <w:spacing w:beforeLines="50" w:before="120" w:afterLines="50" w:after="120"/>
    </w:pPr>
    <w:rPr>
      <w:rFonts w:eastAsia="宋体" w:cs="Times New Roman"/>
      <w:lang w:val="en-US"/>
    </w:rPr>
  </w:style>
  <w:style w:type="paragraph" w:customStyle="1" w:styleId="title2">
    <w:name w:val="title 2"/>
    <w:basedOn w:val="2"/>
    <w:next w:val="a4"/>
    <w:link w:val="title2Char"/>
    <w:qFormat/>
    <w:rsid w:val="001C735E"/>
    <w:pPr>
      <w:keepNext/>
      <w:numPr>
        <w:numId w:val="32"/>
      </w:numPr>
      <w:suppressAutoHyphens w:val="0"/>
      <w:spacing w:before="120" w:after="60"/>
      <w:jc w:val="both"/>
    </w:pPr>
    <w:rPr>
      <w:bCs/>
      <w:iCs/>
      <w:sz w:val="28"/>
      <w:szCs w:val="28"/>
      <w:lang w:val="en-US"/>
    </w:rPr>
  </w:style>
  <w:style w:type="paragraph" w:customStyle="1" w:styleId="title3">
    <w:name w:val="title 3"/>
    <w:basedOn w:val="title2"/>
    <w:next w:val="a4"/>
    <w:qFormat/>
    <w:rsid w:val="001C735E"/>
    <w:pPr>
      <w:numPr>
        <w:ilvl w:val="2"/>
      </w:numPr>
      <w:tabs>
        <w:tab w:val="num" w:pos="2146"/>
      </w:tabs>
      <w:ind w:left="1721" w:firstLine="0"/>
      <w:outlineLvl w:val="2"/>
    </w:pPr>
    <w:rPr>
      <w:sz w:val="22"/>
    </w:rPr>
  </w:style>
  <w:style w:type="character" w:customStyle="1" w:styleId="title2Char">
    <w:name w:val="title 2 Char"/>
    <w:link w:val="title2"/>
    <w:rsid w:val="001C735E"/>
    <w:rPr>
      <w:rFonts w:ascii="Arial" w:eastAsia="Arial" w:hAnsi="Arial" w:cs="Arial"/>
      <w:bCs/>
      <w:iCs/>
      <w:sz w:val="28"/>
      <w:szCs w:val="28"/>
    </w:rPr>
  </w:style>
  <w:style w:type="character" w:customStyle="1" w:styleId="ui-provider">
    <w:name w:val="ui-provider"/>
    <w:basedOn w:val="a5"/>
    <w:rsid w:val="004667B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099273">
      <w:bodyDiv w:val="1"/>
      <w:marLeft w:val="0"/>
      <w:marRight w:val="0"/>
      <w:marTop w:val="0"/>
      <w:marBottom w:val="0"/>
      <w:divBdr>
        <w:top w:val="none" w:sz="0" w:space="0" w:color="auto"/>
        <w:left w:val="none" w:sz="0" w:space="0" w:color="auto"/>
        <w:bottom w:val="none" w:sz="0" w:space="0" w:color="auto"/>
        <w:right w:val="none" w:sz="0" w:space="0" w:color="auto"/>
      </w:divBdr>
      <w:divsChild>
        <w:div w:id="442000511">
          <w:marLeft w:val="547"/>
          <w:marRight w:val="0"/>
          <w:marTop w:val="125"/>
          <w:marBottom w:val="0"/>
          <w:divBdr>
            <w:top w:val="none" w:sz="0" w:space="0" w:color="auto"/>
            <w:left w:val="none" w:sz="0" w:space="0" w:color="auto"/>
            <w:bottom w:val="none" w:sz="0" w:space="0" w:color="auto"/>
            <w:right w:val="none" w:sz="0" w:space="0" w:color="auto"/>
          </w:divBdr>
        </w:div>
      </w:divsChild>
    </w:div>
    <w:div w:id="112747996">
      <w:bodyDiv w:val="1"/>
      <w:marLeft w:val="0"/>
      <w:marRight w:val="0"/>
      <w:marTop w:val="0"/>
      <w:marBottom w:val="0"/>
      <w:divBdr>
        <w:top w:val="none" w:sz="0" w:space="0" w:color="auto"/>
        <w:left w:val="none" w:sz="0" w:space="0" w:color="auto"/>
        <w:bottom w:val="none" w:sz="0" w:space="0" w:color="auto"/>
        <w:right w:val="none" w:sz="0" w:space="0" w:color="auto"/>
      </w:divBdr>
    </w:div>
    <w:div w:id="130369923">
      <w:bodyDiv w:val="1"/>
      <w:marLeft w:val="0"/>
      <w:marRight w:val="0"/>
      <w:marTop w:val="0"/>
      <w:marBottom w:val="0"/>
      <w:divBdr>
        <w:top w:val="none" w:sz="0" w:space="0" w:color="auto"/>
        <w:left w:val="none" w:sz="0" w:space="0" w:color="auto"/>
        <w:bottom w:val="none" w:sz="0" w:space="0" w:color="auto"/>
        <w:right w:val="none" w:sz="0" w:space="0" w:color="auto"/>
      </w:divBdr>
      <w:divsChild>
        <w:div w:id="13190779">
          <w:marLeft w:val="547"/>
          <w:marRight w:val="0"/>
          <w:marTop w:val="115"/>
          <w:marBottom w:val="0"/>
          <w:divBdr>
            <w:top w:val="none" w:sz="0" w:space="0" w:color="auto"/>
            <w:left w:val="none" w:sz="0" w:space="0" w:color="auto"/>
            <w:bottom w:val="none" w:sz="0" w:space="0" w:color="auto"/>
            <w:right w:val="none" w:sz="0" w:space="0" w:color="auto"/>
          </w:divBdr>
        </w:div>
        <w:div w:id="352612822">
          <w:marLeft w:val="547"/>
          <w:marRight w:val="0"/>
          <w:marTop w:val="115"/>
          <w:marBottom w:val="0"/>
          <w:divBdr>
            <w:top w:val="none" w:sz="0" w:space="0" w:color="auto"/>
            <w:left w:val="none" w:sz="0" w:space="0" w:color="auto"/>
            <w:bottom w:val="none" w:sz="0" w:space="0" w:color="auto"/>
            <w:right w:val="none" w:sz="0" w:space="0" w:color="auto"/>
          </w:divBdr>
        </w:div>
        <w:div w:id="522135287">
          <w:marLeft w:val="1166"/>
          <w:marRight w:val="0"/>
          <w:marTop w:val="77"/>
          <w:marBottom w:val="0"/>
          <w:divBdr>
            <w:top w:val="none" w:sz="0" w:space="0" w:color="auto"/>
            <w:left w:val="none" w:sz="0" w:space="0" w:color="auto"/>
            <w:bottom w:val="none" w:sz="0" w:space="0" w:color="auto"/>
            <w:right w:val="none" w:sz="0" w:space="0" w:color="auto"/>
          </w:divBdr>
        </w:div>
        <w:div w:id="723337064">
          <w:marLeft w:val="1166"/>
          <w:marRight w:val="0"/>
          <w:marTop w:val="77"/>
          <w:marBottom w:val="0"/>
          <w:divBdr>
            <w:top w:val="none" w:sz="0" w:space="0" w:color="auto"/>
            <w:left w:val="none" w:sz="0" w:space="0" w:color="auto"/>
            <w:bottom w:val="none" w:sz="0" w:space="0" w:color="auto"/>
            <w:right w:val="none" w:sz="0" w:space="0" w:color="auto"/>
          </w:divBdr>
        </w:div>
        <w:div w:id="1280840313">
          <w:marLeft w:val="1800"/>
          <w:marRight w:val="0"/>
          <w:marTop w:val="72"/>
          <w:marBottom w:val="0"/>
          <w:divBdr>
            <w:top w:val="none" w:sz="0" w:space="0" w:color="auto"/>
            <w:left w:val="none" w:sz="0" w:space="0" w:color="auto"/>
            <w:bottom w:val="none" w:sz="0" w:space="0" w:color="auto"/>
            <w:right w:val="none" w:sz="0" w:space="0" w:color="auto"/>
          </w:divBdr>
        </w:div>
        <w:div w:id="1604453158">
          <w:marLeft w:val="1800"/>
          <w:marRight w:val="0"/>
          <w:marTop w:val="72"/>
          <w:marBottom w:val="0"/>
          <w:divBdr>
            <w:top w:val="none" w:sz="0" w:space="0" w:color="auto"/>
            <w:left w:val="none" w:sz="0" w:space="0" w:color="auto"/>
            <w:bottom w:val="none" w:sz="0" w:space="0" w:color="auto"/>
            <w:right w:val="none" w:sz="0" w:space="0" w:color="auto"/>
          </w:divBdr>
        </w:div>
      </w:divsChild>
    </w:div>
    <w:div w:id="180824896">
      <w:bodyDiv w:val="1"/>
      <w:marLeft w:val="0"/>
      <w:marRight w:val="0"/>
      <w:marTop w:val="0"/>
      <w:marBottom w:val="0"/>
      <w:divBdr>
        <w:top w:val="none" w:sz="0" w:space="0" w:color="auto"/>
        <w:left w:val="none" w:sz="0" w:space="0" w:color="auto"/>
        <w:bottom w:val="none" w:sz="0" w:space="0" w:color="auto"/>
        <w:right w:val="none" w:sz="0" w:space="0" w:color="auto"/>
      </w:divBdr>
      <w:divsChild>
        <w:div w:id="306281400">
          <w:marLeft w:val="1166"/>
          <w:marRight w:val="0"/>
          <w:marTop w:val="72"/>
          <w:marBottom w:val="0"/>
          <w:divBdr>
            <w:top w:val="none" w:sz="0" w:space="0" w:color="auto"/>
            <w:left w:val="none" w:sz="0" w:space="0" w:color="auto"/>
            <w:bottom w:val="none" w:sz="0" w:space="0" w:color="auto"/>
            <w:right w:val="none" w:sz="0" w:space="0" w:color="auto"/>
          </w:divBdr>
        </w:div>
        <w:div w:id="329065935">
          <w:marLeft w:val="1166"/>
          <w:marRight w:val="0"/>
          <w:marTop w:val="72"/>
          <w:marBottom w:val="0"/>
          <w:divBdr>
            <w:top w:val="none" w:sz="0" w:space="0" w:color="auto"/>
            <w:left w:val="none" w:sz="0" w:space="0" w:color="auto"/>
            <w:bottom w:val="none" w:sz="0" w:space="0" w:color="auto"/>
            <w:right w:val="none" w:sz="0" w:space="0" w:color="auto"/>
          </w:divBdr>
        </w:div>
        <w:div w:id="373501499">
          <w:marLeft w:val="1800"/>
          <w:marRight w:val="0"/>
          <w:marTop w:val="72"/>
          <w:marBottom w:val="0"/>
          <w:divBdr>
            <w:top w:val="none" w:sz="0" w:space="0" w:color="auto"/>
            <w:left w:val="none" w:sz="0" w:space="0" w:color="auto"/>
            <w:bottom w:val="none" w:sz="0" w:space="0" w:color="auto"/>
            <w:right w:val="none" w:sz="0" w:space="0" w:color="auto"/>
          </w:divBdr>
        </w:div>
        <w:div w:id="615522649">
          <w:marLeft w:val="547"/>
          <w:marRight w:val="0"/>
          <w:marTop w:val="91"/>
          <w:marBottom w:val="0"/>
          <w:divBdr>
            <w:top w:val="none" w:sz="0" w:space="0" w:color="auto"/>
            <w:left w:val="none" w:sz="0" w:space="0" w:color="auto"/>
            <w:bottom w:val="none" w:sz="0" w:space="0" w:color="auto"/>
            <w:right w:val="none" w:sz="0" w:space="0" w:color="auto"/>
          </w:divBdr>
        </w:div>
        <w:div w:id="1105809099">
          <w:marLeft w:val="1166"/>
          <w:marRight w:val="0"/>
          <w:marTop w:val="72"/>
          <w:marBottom w:val="0"/>
          <w:divBdr>
            <w:top w:val="none" w:sz="0" w:space="0" w:color="auto"/>
            <w:left w:val="none" w:sz="0" w:space="0" w:color="auto"/>
            <w:bottom w:val="none" w:sz="0" w:space="0" w:color="auto"/>
            <w:right w:val="none" w:sz="0" w:space="0" w:color="auto"/>
          </w:divBdr>
        </w:div>
        <w:div w:id="1162358424">
          <w:marLeft w:val="1800"/>
          <w:marRight w:val="0"/>
          <w:marTop w:val="72"/>
          <w:marBottom w:val="0"/>
          <w:divBdr>
            <w:top w:val="none" w:sz="0" w:space="0" w:color="auto"/>
            <w:left w:val="none" w:sz="0" w:space="0" w:color="auto"/>
            <w:bottom w:val="none" w:sz="0" w:space="0" w:color="auto"/>
            <w:right w:val="none" w:sz="0" w:space="0" w:color="auto"/>
          </w:divBdr>
        </w:div>
        <w:div w:id="2040541802">
          <w:marLeft w:val="1166"/>
          <w:marRight w:val="0"/>
          <w:marTop w:val="72"/>
          <w:marBottom w:val="0"/>
          <w:divBdr>
            <w:top w:val="none" w:sz="0" w:space="0" w:color="auto"/>
            <w:left w:val="none" w:sz="0" w:space="0" w:color="auto"/>
            <w:bottom w:val="none" w:sz="0" w:space="0" w:color="auto"/>
            <w:right w:val="none" w:sz="0" w:space="0" w:color="auto"/>
          </w:divBdr>
        </w:div>
      </w:divsChild>
    </w:div>
    <w:div w:id="199629407">
      <w:bodyDiv w:val="1"/>
      <w:marLeft w:val="0"/>
      <w:marRight w:val="0"/>
      <w:marTop w:val="0"/>
      <w:marBottom w:val="0"/>
      <w:divBdr>
        <w:top w:val="none" w:sz="0" w:space="0" w:color="auto"/>
        <w:left w:val="none" w:sz="0" w:space="0" w:color="auto"/>
        <w:bottom w:val="none" w:sz="0" w:space="0" w:color="auto"/>
        <w:right w:val="none" w:sz="0" w:space="0" w:color="auto"/>
      </w:divBdr>
    </w:div>
    <w:div w:id="201133659">
      <w:bodyDiv w:val="1"/>
      <w:marLeft w:val="0"/>
      <w:marRight w:val="0"/>
      <w:marTop w:val="0"/>
      <w:marBottom w:val="0"/>
      <w:divBdr>
        <w:top w:val="none" w:sz="0" w:space="0" w:color="auto"/>
        <w:left w:val="none" w:sz="0" w:space="0" w:color="auto"/>
        <w:bottom w:val="none" w:sz="0" w:space="0" w:color="auto"/>
        <w:right w:val="none" w:sz="0" w:space="0" w:color="auto"/>
      </w:divBdr>
    </w:div>
    <w:div w:id="205333383">
      <w:bodyDiv w:val="1"/>
      <w:marLeft w:val="0"/>
      <w:marRight w:val="0"/>
      <w:marTop w:val="0"/>
      <w:marBottom w:val="0"/>
      <w:divBdr>
        <w:top w:val="none" w:sz="0" w:space="0" w:color="auto"/>
        <w:left w:val="none" w:sz="0" w:space="0" w:color="auto"/>
        <w:bottom w:val="none" w:sz="0" w:space="0" w:color="auto"/>
        <w:right w:val="none" w:sz="0" w:space="0" w:color="auto"/>
      </w:divBdr>
      <w:divsChild>
        <w:div w:id="256208185">
          <w:marLeft w:val="1166"/>
          <w:marRight w:val="0"/>
          <w:marTop w:val="82"/>
          <w:marBottom w:val="0"/>
          <w:divBdr>
            <w:top w:val="none" w:sz="0" w:space="0" w:color="auto"/>
            <w:left w:val="none" w:sz="0" w:space="0" w:color="auto"/>
            <w:bottom w:val="none" w:sz="0" w:space="0" w:color="auto"/>
            <w:right w:val="none" w:sz="0" w:space="0" w:color="auto"/>
          </w:divBdr>
        </w:div>
        <w:div w:id="451367328">
          <w:marLeft w:val="1166"/>
          <w:marRight w:val="0"/>
          <w:marTop w:val="82"/>
          <w:marBottom w:val="0"/>
          <w:divBdr>
            <w:top w:val="none" w:sz="0" w:space="0" w:color="auto"/>
            <w:left w:val="none" w:sz="0" w:space="0" w:color="auto"/>
            <w:bottom w:val="none" w:sz="0" w:space="0" w:color="auto"/>
            <w:right w:val="none" w:sz="0" w:space="0" w:color="auto"/>
          </w:divBdr>
        </w:div>
        <w:div w:id="750128580">
          <w:marLeft w:val="547"/>
          <w:marRight w:val="0"/>
          <w:marTop w:val="96"/>
          <w:marBottom w:val="0"/>
          <w:divBdr>
            <w:top w:val="none" w:sz="0" w:space="0" w:color="auto"/>
            <w:left w:val="none" w:sz="0" w:space="0" w:color="auto"/>
            <w:bottom w:val="none" w:sz="0" w:space="0" w:color="auto"/>
            <w:right w:val="none" w:sz="0" w:space="0" w:color="auto"/>
          </w:divBdr>
        </w:div>
        <w:div w:id="962269187">
          <w:marLeft w:val="1800"/>
          <w:marRight w:val="0"/>
          <w:marTop w:val="67"/>
          <w:marBottom w:val="0"/>
          <w:divBdr>
            <w:top w:val="none" w:sz="0" w:space="0" w:color="auto"/>
            <w:left w:val="none" w:sz="0" w:space="0" w:color="auto"/>
            <w:bottom w:val="none" w:sz="0" w:space="0" w:color="auto"/>
            <w:right w:val="none" w:sz="0" w:space="0" w:color="auto"/>
          </w:divBdr>
        </w:div>
        <w:div w:id="1337533669">
          <w:marLeft w:val="1800"/>
          <w:marRight w:val="0"/>
          <w:marTop w:val="67"/>
          <w:marBottom w:val="0"/>
          <w:divBdr>
            <w:top w:val="none" w:sz="0" w:space="0" w:color="auto"/>
            <w:left w:val="none" w:sz="0" w:space="0" w:color="auto"/>
            <w:bottom w:val="none" w:sz="0" w:space="0" w:color="auto"/>
            <w:right w:val="none" w:sz="0" w:space="0" w:color="auto"/>
          </w:divBdr>
        </w:div>
        <w:div w:id="1486631199">
          <w:marLeft w:val="1166"/>
          <w:marRight w:val="0"/>
          <w:marTop w:val="82"/>
          <w:marBottom w:val="0"/>
          <w:divBdr>
            <w:top w:val="none" w:sz="0" w:space="0" w:color="auto"/>
            <w:left w:val="none" w:sz="0" w:space="0" w:color="auto"/>
            <w:bottom w:val="none" w:sz="0" w:space="0" w:color="auto"/>
            <w:right w:val="none" w:sz="0" w:space="0" w:color="auto"/>
          </w:divBdr>
        </w:div>
        <w:div w:id="1736246035">
          <w:marLeft w:val="1800"/>
          <w:marRight w:val="0"/>
          <w:marTop w:val="67"/>
          <w:marBottom w:val="0"/>
          <w:divBdr>
            <w:top w:val="none" w:sz="0" w:space="0" w:color="auto"/>
            <w:left w:val="none" w:sz="0" w:space="0" w:color="auto"/>
            <w:bottom w:val="none" w:sz="0" w:space="0" w:color="auto"/>
            <w:right w:val="none" w:sz="0" w:space="0" w:color="auto"/>
          </w:divBdr>
        </w:div>
        <w:div w:id="1846700228">
          <w:marLeft w:val="1166"/>
          <w:marRight w:val="0"/>
          <w:marTop w:val="82"/>
          <w:marBottom w:val="0"/>
          <w:divBdr>
            <w:top w:val="none" w:sz="0" w:space="0" w:color="auto"/>
            <w:left w:val="none" w:sz="0" w:space="0" w:color="auto"/>
            <w:bottom w:val="none" w:sz="0" w:space="0" w:color="auto"/>
            <w:right w:val="none" w:sz="0" w:space="0" w:color="auto"/>
          </w:divBdr>
        </w:div>
        <w:div w:id="1849515131">
          <w:marLeft w:val="547"/>
          <w:marRight w:val="0"/>
          <w:marTop w:val="96"/>
          <w:marBottom w:val="0"/>
          <w:divBdr>
            <w:top w:val="none" w:sz="0" w:space="0" w:color="auto"/>
            <w:left w:val="none" w:sz="0" w:space="0" w:color="auto"/>
            <w:bottom w:val="none" w:sz="0" w:space="0" w:color="auto"/>
            <w:right w:val="none" w:sz="0" w:space="0" w:color="auto"/>
          </w:divBdr>
        </w:div>
        <w:div w:id="1959336712">
          <w:marLeft w:val="1800"/>
          <w:marRight w:val="0"/>
          <w:marTop w:val="67"/>
          <w:marBottom w:val="0"/>
          <w:divBdr>
            <w:top w:val="none" w:sz="0" w:space="0" w:color="auto"/>
            <w:left w:val="none" w:sz="0" w:space="0" w:color="auto"/>
            <w:bottom w:val="none" w:sz="0" w:space="0" w:color="auto"/>
            <w:right w:val="none" w:sz="0" w:space="0" w:color="auto"/>
          </w:divBdr>
        </w:div>
      </w:divsChild>
    </w:div>
    <w:div w:id="257906990">
      <w:bodyDiv w:val="1"/>
      <w:marLeft w:val="0"/>
      <w:marRight w:val="0"/>
      <w:marTop w:val="0"/>
      <w:marBottom w:val="0"/>
      <w:divBdr>
        <w:top w:val="none" w:sz="0" w:space="0" w:color="auto"/>
        <w:left w:val="none" w:sz="0" w:space="0" w:color="auto"/>
        <w:bottom w:val="none" w:sz="0" w:space="0" w:color="auto"/>
        <w:right w:val="none" w:sz="0" w:space="0" w:color="auto"/>
      </w:divBdr>
    </w:div>
    <w:div w:id="321617183">
      <w:bodyDiv w:val="1"/>
      <w:marLeft w:val="0"/>
      <w:marRight w:val="0"/>
      <w:marTop w:val="0"/>
      <w:marBottom w:val="0"/>
      <w:divBdr>
        <w:top w:val="none" w:sz="0" w:space="0" w:color="auto"/>
        <w:left w:val="none" w:sz="0" w:space="0" w:color="auto"/>
        <w:bottom w:val="none" w:sz="0" w:space="0" w:color="auto"/>
        <w:right w:val="none" w:sz="0" w:space="0" w:color="auto"/>
      </w:divBdr>
      <w:divsChild>
        <w:div w:id="1515999831">
          <w:marLeft w:val="1166"/>
          <w:marRight w:val="0"/>
          <w:marTop w:val="115"/>
          <w:marBottom w:val="0"/>
          <w:divBdr>
            <w:top w:val="none" w:sz="0" w:space="0" w:color="auto"/>
            <w:left w:val="none" w:sz="0" w:space="0" w:color="auto"/>
            <w:bottom w:val="none" w:sz="0" w:space="0" w:color="auto"/>
            <w:right w:val="none" w:sz="0" w:space="0" w:color="auto"/>
          </w:divBdr>
        </w:div>
        <w:div w:id="1833525551">
          <w:marLeft w:val="547"/>
          <w:marRight w:val="0"/>
          <w:marTop w:val="115"/>
          <w:marBottom w:val="0"/>
          <w:divBdr>
            <w:top w:val="none" w:sz="0" w:space="0" w:color="auto"/>
            <w:left w:val="none" w:sz="0" w:space="0" w:color="auto"/>
            <w:bottom w:val="none" w:sz="0" w:space="0" w:color="auto"/>
            <w:right w:val="none" w:sz="0" w:space="0" w:color="auto"/>
          </w:divBdr>
        </w:div>
        <w:div w:id="1865096164">
          <w:marLeft w:val="1166"/>
          <w:marRight w:val="0"/>
          <w:marTop w:val="115"/>
          <w:marBottom w:val="0"/>
          <w:divBdr>
            <w:top w:val="none" w:sz="0" w:space="0" w:color="auto"/>
            <w:left w:val="none" w:sz="0" w:space="0" w:color="auto"/>
            <w:bottom w:val="none" w:sz="0" w:space="0" w:color="auto"/>
            <w:right w:val="none" w:sz="0" w:space="0" w:color="auto"/>
          </w:divBdr>
        </w:div>
        <w:div w:id="1910336234">
          <w:marLeft w:val="1166"/>
          <w:marRight w:val="0"/>
          <w:marTop w:val="115"/>
          <w:marBottom w:val="0"/>
          <w:divBdr>
            <w:top w:val="none" w:sz="0" w:space="0" w:color="auto"/>
            <w:left w:val="none" w:sz="0" w:space="0" w:color="auto"/>
            <w:bottom w:val="none" w:sz="0" w:space="0" w:color="auto"/>
            <w:right w:val="none" w:sz="0" w:space="0" w:color="auto"/>
          </w:divBdr>
        </w:div>
      </w:divsChild>
    </w:div>
    <w:div w:id="323435281">
      <w:bodyDiv w:val="1"/>
      <w:marLeft w:val="0"/>
      <w:marRight w:val="0"/>
      <w:marTop w:val="0"/>
      <w:marBottom w:val="0"/>
      <w:divBdr>
        <w:top w:val="none" w:sz="0" w:space="0" w:color="auto"/>
        <w:left w:val="none" w:sz="0" w:space="0" w:color="auto"/>
        <w:bottom w:val="none" w:sz="0" w:space="0" w:color="auto"/>
        <w:right w:val="none" w:sz="0" w:space="0" w:color="auto"/>
      </w:divBdr>
    </w:div>
    <w:div w:id="388379094">
      <w:bodyDiv w:val="1"/>
      <w:marLeft w:val="0"/>
      <w:marRight w:val="0"/>
      <w:marTop w:val="0"/>
      <w:marBottom w:val="0"/>
      <w:divBdr>
        <w:top w:val="none" w:sz="0" w:space="0" w:color="auto"/>
        <w:left w:val="none" w:sz="0" w:space="0" w:color="auto"/>
        <w:bottom w:val="none" w:sz="0" w:space="0" w:color="auto"/>
        <w:right w:val="none" w:sz="0" w:space="0" w:color="auto"/>
      </w:divBdr>
      <w:divsChild>
        <w:div w:id="745495989">
          <w:marLeft w:val="1166"/>
          <w:marRight w:val="0"/>
          <w:marTop w:val="86"/>
          <w:marBottom w:val="0"/>
          <w:divBdr>
            <w:top w:val="none" w:sz="0" w:space="0" w:color="auto"/>
            <w:left w:val="none" w:sz="0" w:space="0" w:color="auto"/>
            <w:bottom w:val="none" w:sz="0" w:space="0" w:color="auto"/>
            <w:right w:val="none" w:sz="0" w:space="0" w:color="auto"/>
          </w:divBdr>
        </w:div>
      </w:divsChild>
    </w:div>
    <w:div w:id="402217997">
      <w:bodyDiv w:val="1"/>
      <w:marLeft w:val="0"/>
      <w:marRight w:val="0"/>
      <w:marTop w:val="0"/>
      <w:marBottom w:val="0"/>
      <w:divBdr>
        <w:top w:val="none" w:sz="0" w:space="0" w:color="auto"/>
        <w:left w:val="none" w:sz="0" w:space="0" w:color="auto"/>
        <w:bottom w:val="none" w:sz="0" w:space="0" w:color="auto"/>
        <w:right w:val="none" w:sz="0" w:space="0" w:color="auto"/>
      </w:divBdr>
      <w:divsChild>
        <w:div w:id="1305236126">
          <w:marLeft w:val="1166"/>
          <w:marRight w:val="0"/>
          <w:marTop w:val="134"/>
          <w:marBottom w:val="0"/>
          <w:divBdr>
            <w:top w:val="none" w:sz="0" w:space="0" w:color="auto"/>
            <w:left w:val="none" w:sz="0" w:space="0" w:color="auto"/>
            <w:bottom w:val="none" w:sz="0" w:space="0" w:color="auto"/>
            <w:right w:val="none" w:sz="0" w:space="0" w:color="auto"/>
          </w:divBdr>
        </w:div>
      </w:divsChild>
    </w:div>
    <w:div w:id="416288685">
      <w:bodyDiv w:val="1"/>
      <w:marLeft w:val="0"/>
      <w:marRight w:val="0"/>
      <w:marTop w:val="0"/>
      <w:marBottom w:val="0"/>
      <w:divBdr>
        <w:top w:val="none" w:sz="0" w:space="0" w:color="auto"/>
        <w:left w:val="none" w:sz="0" w:space="0" w:color="auto"/>
        <w:bottom w:val="none" w:sz="0" w:space="0" w:color="auto"/>
        <w:right w:val="none" w:sz="0" w:space="0" w:color="auto"/>
      </w:divBdr>
      <w:divsChild>
        <w:div w:id="184832118">
          <w:marLeft w:val="1800"/>
          <w:marRight w:val="0"/>
          <w:marTop w:val="62"/>
          <w:marBottom w:val="0"/>
          <w:divBdr>
            <w:top w:val="none" w:sz="0" w:space="0" w:color="auto"/>
            <w:left w:val="none" w:sz="0" w:space="0" w:color="auto"/>
            <w:bottom w:val="none" w:sz="0" w:space="0" w:color="auto"/>
            <w:right w:val="none" w:sz="0" w:space="0" w:color="auto"/>
          </w:divBdr>
        </w:div>
        <w:div w:id="250547832">
          <w:marLeft w:val="1800"/>
          <w:marRight w:val="0"/>
          <w:marTop w:val="62"/>
          <w:marBottom w:val="0"/>
          <w:divBdr>
            <w:top w:val="none" w:sz="0" w:space="0" w:color="auto"/>
            <w:left w:val="none" w:sz="0" w:space="0" w:color="auto"/>
            <w:bottom w:val="none" w:sz="0" w:space="0" w:color="auto"/>
            <w:right w:val="none" w:sz="0" w:space="0" w:color="auto"/>
          </w:divBdr>
        </w:div>
        <w:div w:id="253243259">
          <w:marLeft w:val="1800"/>
          <w:marRight w:val="0"/>
          <w:marTop w:val="62"/>
          <w:marBottom w:val="0"/>
          <w:divBdr>
            <w:top w:val="none" w:sz="0" w:space="0" w:color="auto"/>
            <w:left w:val="none" w:sz="0" w:space="0" w:color="auto"/>
            <w:bottom w:val="none" w:sz="0" w:space="0" w:color="auto"/>
            <w:right w:val="none" w:sz="0" w:space="0" w:color="auto"/>
          </w:divBdr>
        </w:div>
        <w:div w:id="533275365">
          <w:marLeft w:val="1800"/>
          <w:marRight w:val="0"/>
          <w:marTop w:val="62"/>
          <w:marBottom w:val="0"/>
          <w:divBdr>
            <w:top w:val="none" w:sz="0" w:space="0" w:color="auto"/>
            <w:left w:val="none" w:sz="0" w:space="0" w:color="auto"/>
            <w:bottom w:val="none" w:sz="0" w:space="0" w:color="auto"/>
            <w:right w:val="none" w:sz="0" w:space="0" w:color="auto"/>
          </w:divBdr>
        </w:div>
        <w:div w:id="806167516">
          <w:marLeft w:val="1166"/>
          <w:marRight w:val="0"/>
          <w:marTop w:val="72"/>
          <w:marBottom w:val="0"/>
          <w:divBdr>
            <w:top w:val="none" w:sz="0" w:space="0" w:color="auto"/>
            <w:left w:val="none" w:sz="0" w:space="0" w:color="auto"/>
            <w:bottom w:val="none" w:sz="0" w:space="0" w:color="auto"/>
            <w:right w:val="none" w:sz="0" w:space="0" w:color="auto"/>
          </w:divBdr>
        </w:div>
        <w:div w:id="1245720001">
          <w:marLeft w:val="1166"/>
          <w:marRight w:val="0"/>
          <w:marTop w:val="72"/>
          <w:marBottom w:val="0"/>
          <w:divBdr>
            <w:top w:val="none" w:sz="0" w:space="0" w:color="auto"/>
            <w:left w:val="none" w:sz="0" w:space="0" w:color="auto"/>
            <w:bottom w:val="none" w:sz="0" w:space="0" w:color="auto"/>
            <w:right w:val="none" w:sz="0" w:space="0" w:color="auto"/>
          </w:divBdr>
        </w:div>
        <w:div w:id="1553300108">
          <w:marLeft w:val="1166"/>
          <w:marRight w:val="0"/>
          <w:marTop w:val="72"/>
          <w:marBottom w:val="0"/>
          <w:divBdr>
            <w:top w:val="none" w:sz="0" w:space="0" w:color="auto"/>
            <w:left w:val="none" w:sz="0" w:space="0" w:color="auto"/>
            <w:bottom w:val="none" w:sz="0" w:space="0" w:color="auto"/>
            <w:right w:val="none" w:sz="0" w:space="0" w:color="auto"/>
          </w:divBdr>
        </w:div>
        <w:div w:id="1680428672">
          <w:marLeft w:val="1800"/>
          <w:marRight w:val="0"/>
          <w:marTop w:val="62"/>
          <w:marBottom w:val="0"/>
          <w:divBdr>
            <w:top w:val="none" w:sz="0" w:space="0" w:color="auto"/>
            <w:left w:val="none" w:sz="0" w:space="0" w:color="auto"/>
            <w:bottom w:val="none" w:sz="0" w:space="0" w:color="auto"/>
            <w:right w:val="none" w:sz="0" w:space="0" w:color="auto"/>
          </w:divBdr>
        </w:div>
        <w:div w:id="1739791993">
          <w:marLeft w:val="547"/>
          <w:marRight w:val="0"/>
          <w:marTop w:val="91"/>
          <w:marBottom w:val="0"/>
          <w:divBdr>
            <w:top w:val="none" w:sz="0" w:space="0" w:color="auto"/>
            <w:left w:val="none" w:sz="0" w:space="0" w:color="auto"/>
            <w:bottom w:val="none" w:sz="0" w:space="0" w:color="auto"/>
            <w:right w:val="none" w:sz="0" w:space="0" w:color="auto"/>
          </w:divBdr>
        </w:div>
        <w:div w:id="2036341333">
          <w:marLeft w:val="1800"/>
          <w:marRight w:val="0"/>
          <w:marTop w:val="62"/>
          <w:marBottom w:val="0"/>
          <w:divBdr>
            <w:top w:val="none" w:sz="0" w:space="0" w:color="auto"/>
            <w:left w:val="none" w:sz="0" w:space="0" w:color="auto"/>
            <w:bottom w:val="none" w:sz="0" w:space="0" w:color="auto"/>
            <w:right w:val="none" w:sz="0" w:space="0" w:color="auto"/>
          </w:divBdr>
        </w:div>
        <w:div w:id="2058583319">
          <w:marLeft w:val="1166"/>
          <w:marRight w:val="0"/>
          <w:marTop w:val="72"/>
          <w:marBottom w:val="0"/>
          <w:divBdr>
            <w:top w:val="none" w:sz="0" w:space="0" w:color="auto"/>
            <w:left w:val="none" w:sz="0" w:space="0" w:color="auto"/>
            <w:bottom w:val="none" w:sz="0" w:space="0" w:color="auto"/>
            <w:right w:val="none" w:sz="0" w:space="0" w:color="auto"/>
          </w:divBdr>
        </w:div>
        <w:div w:id="2086611445">
          <w:marLeft w:val="1800"/>
          <w:marRight w:val="0"/>
          <w:marTop w:val="62"/>
          <w:marBottom w:val="0"/>
          <w:divBdr>
            <w:top w:val="none" w:sz="0" w:space="0" w:color="auto"/>
            <w:left w:val="none" w:sz="0" w:space="0" w:color="auto"/>
            <w:bottom w:val="none" w:sz="0" w:space="0" w:color="auto"/>
            <w:right w:val="none" w:sz="0" w:space="0" w:color="auto"/>
          </w:divBdr>
        </w:div>
      </w:divsChild>
    </w:div>
    <w:div w:id="429084081">
      <w:bodyDiv w:val="1"/>
      <w:marLeft w:val="0"/>
      <w:marRight w:val="0"/>
      <w:marTop w:val="0"/>
      <w:marBottom w:val="0"/>
      <w:divBdr>
        <w:top w:val="none" w:sz="0" w:space="0" w:color="auto"/>
        <w:left w:val="none" w:sz="0" w:space="0" w:color="auto"/>
        <w:bottom w:val="none" w:sz="0" w:space="0" w:color="auto"/>
        <w:right w:val="none" w:sz="0" w:space="0" w:color="auto"/>
      </w:divBdr>
      <w:divsChild>
        <w:div w:id="175845837">
          <w:marLeft w:val="1166"/>
          <w:marRight w:val="0"/>
          <w:marTop w:val="72"/>
          <w:marBottom w:val="0"/>
          <w:divBdr>
            <w:top w:val="none" w:sz="0" w:space="0" w:color="auto"/>
            <w:left w:val="none" w:sz="0" w:space="0" w:color="auto"/>
            <w:bottom w:val="none" w:sz="0" w:space="0" w:color="auto"/>
            <w:right w:val="none" w:sz="0" w:space="0" w:color="auto"/>
          </w:divBdr>
        </w:div>
        <w:div w:id="1774663189">
          <w:marLeft w:val="1166"/>
          <w:marRight w:val="0"/>
          <w:marTop w:val="72"/>
          <w:marBottom w:val="0"/>
          <w:divBdr>
            <w:top w:val="none" w:sz="0" w:space="0" w:color="auto"/>
            <w:left w:val="none" w:sz="0" w:space="0" w:color="auto"/>
            <w:bottom w:val="none" w:sz="0" w:space="0" w:color="auto"/>
            <w:right w:val="none" w:sz="0" w:space="0" w:color="auto"/>
          </w:divBdr>
        </w:div>
        <w:div w:id="1905331301">
          <w:marLeft w:val="547"/>
          <w:marRight w:val="0"/>
          <w:marTop w:val="91"/>
          <w:marBottom w:val="0"/>
          <w:divBdr>
            <w:top w:val="none" w:sz="0" w:space="0" w:color="auto"/>
            <w:left w:val="none" w:sz="0" w:space="0" w:color="auto"/>
            <w:bottom w:val="none" w:sz="0" w:space="0" w:color="auto"/>
            <w:right w:val="none" w:sz="0" w:space="0" w:color="auto"/>
          </w:divBdr>
        </w:div>
      </w:divsChild>
    </w:div>
    <w:div w:id="453211722">
      <w:bodyDiv w:val="1"/>
      <w:marLeft w:val="0"/>
      <w:marRight w:val="0"/>
      <w:marTop w:val="0"/>
      <w:marBottom w:val="0"/>
      <w:divBdr>
        <w:top w:val="none" w:sz="0" w:space="0" w:color="auto"/>
        <w:left w:val="none" w:sz="0" w:space="0" w:color="auto"/>
        <w:bottom w:val="none" w:sz="0" w:space="0" w:color="auto"/>
        <w:right w:val="none" w:sz="0" w:space="0" w:color="auto"/>
      </w:divBdr>
    </w:div>
    <w:div w:id="494567049">
      <w:bodyDiv w:val="1"/>
      <w:marLeft w:val="0"/>
      <w:marRight w:val="0"/>
      <w:marTop w:val="0"/>
      <w:marBottom w:val="0"/>
      <w:divBdr>
        <w:top w:val="none" w:sz="0" w:space="0" w:color="auto"/>
        <w:left w:val="none" w:sz="0" w:space="0" w:color="auto"/>
        <w:bottom w:val="none" w:sz="0" w:space="0" w:color="auto"/>
        <w:right w:val="none" w:sz="0" w:space="0" w:color="auto"/>
      </w:divBdr>
    </w:div>
    <w:div w:id="512455912">
      <w:bodyDiv w:val="1"/>
      <w:marLeft w:val="0"/>
      <w:marRight w:val="0"/>
      <w:marTop w:val="0"/>
      <w:marBottom w:val="0"/>
      <w:divBdr>
        <w:top w:val="none" w:sz="0" w:space="0" w:color="auto"/>
        <w:left w:val="none" w:sz="0" w:space="0" w:color="auto"/>
        <w:bottom w:val="none" w:sz="0" w:space="0" w:color="auto"/>
        <w:right w:val="none" w:sz="0" w:space="0" w:color="auto"/>
      </w:divBdr>
      <w:divsChild>
        <w:div w:id="19479391">
          <w:marLeft w:val="1166"/>
          <w:marRight w:val="0"/>
          <w:marTop w:val="101"/>
          <w:marBottom w:val="0"/>
          <w:divBdr>
            <w:top w:val="none" w:sz="0" w:space="0" w:color="auto"/>
            <w:left w:val="none" w:sz="0" w:space="0" w:color="auto"/>
            <w:bottom w:val="none" w:sz="0" w:space="0" w:color="auto"/>
            <w:right w:val="none" w:sz="0" w:space="0" w:color="auto"/>
          </w:divBdr>
        </w:div>
        <w:div w:id="255556662">
          <w:marLeft w:val="547"/>
          <w:marRight w:val="0"/>
          <w:marTop w:val="115"/>
          <w:marBottom w:val="0"/>
          <w:divBdr>
            <w:top w:val="none" w:sz="0" w:space="0" w:color="auto"/>
            <w:left w:val="none" w:sz="0" w:space="0" w:color="auto"/>
            <w:bottom w:val="none" w:sz="0" w:space="0" w:color="auto"/>
            <w:right w:val="none" w:sz="0" w:space="0" w:color="auto"/>
          </w:divBdr>
        </w:div>
        <w:div w:id="353383648">
          <w:marLeft w:val="547"/>
          <w:marRight w:val="0"/>
          <w:marTop w:val="115"/>
          <w:marBottom w:val="0"/>
          <w:divBdr>
            <w:top w:val="none" w:sz="0" w:space="0" w:color="auto"/>
            <w:left w:val="none" w:sz="0" w:space="0" w:color="auto"/>
            <w:bottom w:val="none" w:sz="0" w:space="0" w:color="auto"/>
            <w:right w:val="none" w:sz="0" w:space="0" w:color="auto"/>
          </w:divBdr>
        </w:div>
        <w:div w:id="794569127">
          <w:marLeft w:val="547"/>
          <w:marRight w:val="0"/>
          <w:marTop w:val="115"/>
          <w:marBottom w:val="0"/>
          <w:divBdr>
            <w:top w:val="none" w:sz="0" w:space="0" w:color="auto"/>
            <w:left w:val="none" w:sz="0" w:space="0" w:color="auto"/>
            <w:bottom w:val="none" w:sz="0" w:space="0" w:color="auto"/>
            <w:right w:val="none" w:sz="0" w:space="0" w:color="auto"/>
          </w:divBdr>
        </w:div>
        <w:div w:id="1132135911">
          <w:marLeft w:val="547"/>
          <w:marRight w:val="0"/>
          <w:marTop w:val="115"/>
          <w:marBottom w:val="0"/>
          <w:divBdr>
            <w:top w:val="none" w:sz="0" w:space="0" w:color="auto"/>
            <w:left w:val="none" w:sz="0" w:space="0" w:color="auto"/>
            <w:bottom w:val="none" w:sz="0" w:space="0" w:color="auto"/>
            <w:right w:val="none" w:sz="0" w:space="0" w:color="auto"/>
          </w:divBdr>
        </w:div>
        <w:div w:id="1959725254">
          <w:marLeft w:val="1166"/>
          <w:marRight w:val="0"/>
          <w:marTop w:val="101"/>
          <w:marBottom w:val="0"/>
          <w:divBdr>
            <w:top w:val="none" w:sz="0" w:space="0" w:color="auto"/>
            <w:left w:val="none" w:sz="0" w:space="0" w:color="auto"/>
            <w:bottom w:val="none" w:sz="0" w:space="0" w:color="auto"/>
            <w:right w:val="none" w:sz="0" w:space="0" w:color="auto"/>
          </w:divBdr>
        </w:div>
      </w:divsChild>
    </w:div>
    <w:div w:id="553279729">
      <w:bodyDiv w:val="1"/>
      <w:marLeft w:val="0"/>
      <w:marRight w:val="0"/>
      <w:marTop w:val="0"/>
      <w:marBottom w:val="0"/>
      <w:divBdr>
        <w:top w:val="none" w:sz="0" w:space="0" w:color="auto"/>
        <w:left w:val="none" w:sz="0" w:space="0" w:color="auto"/>
        <w:bottom w:val="none" w:sz="0" w:space="0" w:color="auto"/>
        <w:right w:val="none" w:sz="0" w:space="0" w:color="auto"/>
      </w:divBdr>
    </w:div>
    <w:div w:id="587008002">
      <w:bodyDiv w:val="1"/>
      <w:marLeft w:val="0"/>
      <w:marRight w:val="0"/>
      <w:marTop w:val="0"/>
      <w:marBottom w:val="0"/>
      <w:divBdr>
        <w:top w:val="none" w:sz="0" w:space="0" w:color="auto"/>
        <w:left w:val="none" w:sz="0" w:space="0" w:color="auto"/>
        <w:bottom w:val="none" w:sz="0" w:space="0" w:color="auto"/>
        <w:right w:val="none" w:sz="0" w:space="0" w:color="auto"/>
      </w:divBdr>
    </w:div>
    <w:div w:id="617293917">
      <w:bodyDiv w:val="1"/>
      <w:marLeft w:val="0"/>
      <w:marRight w:val="0"/>
      <w:marTop w:val="0"/>
      <w:marBottom w:val="0"/>
      <w:divBdr>
        <w:top w:val="none" w:sz="0" w:space="0" w:color="auto"/>
        <w:left w:val="none" w:sz="0" w:space="0" w:color="auto"/>
        <w:bottom w:val="none" w:sz="0" w:space="0" w:color="auto"/>
        <w:right w:val="none" w:sz="0" w:space="0" w:color="auto"/>
      </w:divBdr>
    </w:div>
    <w:div w:id="639697433">
      <w:bodyDiv w:val="1"/>
      <w:marLeft w:val="0"/>
      <w:marRight w:val="0"/>
      <w:marTop w:val="0"/>
      <w:marBottom w:val="0"/>
      <w:divBdr>
        <w:top w:val="none" w:sz="0" w:space="0" w:color="auto"/>
        <w:left w:val="none" w:sz="0" w:space="0" w:color="auto"/>
        <w:bottom w:val="none" w:sz="0" w:space="0" w:color="auto"/>
        <w:right w:val="none" w:sz="0" w:space="0" w:color="auto"/>
      </w:divBdr>
    </w:div>
    <w:div w:id="650334527">
      <w:bodyDiv w:val="1"/>
      <w:marLeft w:val="0"/>
      <w:marRight w:val="0"/>
      <w:marTop w:val="0"/>
      <w:marBottom w:val="0"/>
      <w:divBdr>
        <w:top w:val="none" w:sz="0" w:space="0" w:color="auto"/>
        <w:left w:val="none" w:sz="0" w:space="0" w:color="auto"/>
        <w:bottom w:val="none" w:sz="0" w:space="0" w:color="auto"/>
        <w:right w:val="none" w:sz="0" w:space="0" w:color="auto"/>
      </w:divBdr>
      <w:divsChild>
        <w:div w:id="149835031">
          <w:marLeft w:val="1166"/>
          <w:marRight w:val="0"/>
          <w:marTop w:val="115"/>
          <w:marBottom w:val="0"/>
          <w:divBdr>
            <w:top w:val="none" w:sz="0" w:space="0" w:color="auto"/>
            <w:left w:val="none" w:sz="0" w:space="0" w:color="auto"/>
            <w:bottom w:val="none" w:sz="0" w:space="0" w:color="auto"/>
            <w:right w:val="none" w:sz="0" w:space="0" w:color="auto"/>
          </w:divBdr>
        </w:div>
        <w:div w:id="1145852405">
          <w:marLeft w:val="547"/>
          <w:marRight w:val="0"/>
          <w:marTop w:val="130"/>
          <w:marBottom w:val="0"/>
          <w:divBdr>
            <w:top w:val="none" w:sz="0" w:space="0" w:color="auto"/>
            <w:left w:val="none" w:sz="0" w:space="0" w:color="auto"/>
            <w:bottom w:val="none" w:sz="0" w:space="0" w:color="auto"/>
            <w:right w:val="none" w:sz="0" w:space="0" w:color="auto"/>
          </w:divBdr>
        </w:div>
        <w:div w:id="1780562589">
          <w:marLeft w:val="1166"/>
          <w:marRight w:val="0"/>
          <w:marTop w:val="115"/>
          <w:marBottom w:val="0"/>
          <w:divBdr>
            <w:top w:val="none" w:sz="0" w:space="0" w:color="auto"/>
            <w:left w:val="none" w:sz="0" w:space="0" w:color="auto"/>
            <w:bottom w:val="none" w:sz="0" w:space="0" w:color="auto"/>
            <w:right w:val="none" w:sz="0" w:space="0" w:color="auto"/>
          </w:divBdr>
        </w:div>
        <w:div w:id="2015063367">
          <w:marLeft w:val="1166"/>
          <w:marRight w:val="0"/>
          <w:marTop w:val="115"/>
          <w:marBottom w:val="0"/>
          <w:divBdr>
            <w:top w:val="none" w:sz="0" w:space="0" w:color="auto"/>
            <w:left w:val="none" w:sz="0" w:space="0" w:color="auto"/>
            <w:bottom w:val="none" w:sz="0" w:space="0" w:color="auto"/>
            <w:right w:val="none" w:sz="0" w:space="0" w:color="auto"/>
          </w:divBdr>
        </w:div>
      </w:divsChild>
    </w:div>
    <w:div w:id="652173503">
      <w:bodyDiv w:val="1"/>
      <w:marLeft w:val="0"/>
      <w:marRight w:val="0"/>
      <w:marTop w:val="0"/>
      <w:marBottom w:val="0"/>
      <w:divBdr>
        <w:top w:val="none" w:sz="0" w:space="0" w:color="auto"/>
        <w:left w:val="none" w:sz="0" w:space="0" w:color="auto"/>
        <w:bottom w:val="none" w:sz="0" w:space="0" w:color="auto"/>
        <w:right w:val="none" w:sz="0" w:space="0" w:color="auto"/>
      </w:divBdr>
      <w:divsChild>
        <w:div w:id="437676541">
          <w:marLeft w:val="547"/>
          <w:marRight w:val="0"/>
          <w:marTop w:val="144"/>
          <w:marBottom w:val="0"/>
          <w:divBdr>
            <w:top w:val="none" w:sz="0" w:space="0" w:color="auto"/>
            <w:left w:val="none" w:sz="0" w:space="0" w:color="auto"/>
            <w:bottom w:val="none" w:sz="0" w:space="0" w:color="auto"/>
            <w:right w:val="none" w:sz="0" w:space="0" w:color="auto"/>
          </w:divBdr>
        </w:div>
        <w:div w:id="2065639648">
          <w:marLeft w:val="547"/>
          <w:marRight w:val="0"/>
          <w:marTop w:val="144"/>
          <w:marBottom w:val="0"/>
          <w:divBdr>
            <w:top w:val="none" w:sz="0" w:space="0" w:color="auto"/>
            <w:left w:val="none" w:sz="0" w:space="0" w:color="auto"/>
            <w:bottom w:val="none" w:sz="0" w:space="0" w:color="auto"/>
            <w:right w:val="none" w:sz="0" w:space="0" w:color="auto"/>
          </w:divBdr>
        </w:div>
      </w:divsChild>
    </w:div>
    <w:div w:id="663897313">
      <w:bodyDiv w:val="1"/>
      <w:marLeft w:val="0"/>
      <w:marRight w:val="0"/>
      <w:marTop w:val="0"/>
      <w:marBottom w:val="0"/>
      <w:divBdr>
        <w:top w:val="none" w:sz="0" w:space="0" w:color="auto"/>
        <w:left w:val="none" w:sz="0" w:space="0" w:color="auto"/>
        <w:bottom w:val="none" w:sz="0" w:space="0" w:color="auto"/>
        <w:right w:val="none" w:sz="0" w:space="0" w:color="auto"/>
      </w:divBdr>
      <w:divsChild>
        <w:div w:id="705564267">
          <w:marLeft w:val="0"/>
          <w:marRight w:val="0"/>
          <w:marTop w:val="0"/>
          <w:marBottom w:val="0"/>
          <w:divBdr>
            <w:top w:val="none" w:sz="0" w:space="0" w:color="auto"/>
            <w:left w:val="none" w:sz="0" w:space="0" w:color="auto"/>
            <w:bottom w:val="none" w:sz="0" w:space="0" w:color="auto"/>
            <w:right w:val="none" w:sz="0" w:space="0" w:color="auto"/>
          </w:divBdr>
        </w:div>
      </w:divsChild>
    </w:div>
    <w:div w:id="704645831">
      <w:bodyDiv w:val="1"/>
      <w:marLeft w:val="0"/>
      <w:marRight w:val="0"/>
      <w:marTop w:val="0"/>
      <w:marBottom w:val="0"/>
      <w:divBdr>
        <w:top w:val="none" w:sz="0" w:space="0" w:color="auto"/>
        <w:left w:val="none" w:sz="0" w:space="0" w:color="auto"/>
        <w:bottom w:val="none" w:sz="0" w:space="0" w:color="auto"/>
        <w:right w:val="none" w:sz="0" w:space="0" w:color="auto"/>
      </w:divBdr>
    </w:div>
    <w:div w:id="727077012">
      <w:bodyDiv w:val="1"/>
      <w:marLeft w:val="0"/>
      <w:marRight w:val="0"/>
      <w:marTop w:val="0"/>
      <w:marBottom w:val="0"/>
      <w:divBdr>
        <w:top w:val="none" w:sz="0" w:space="0" w:color="auto"/>
        <w:left w:val="none" w:sz="0" w:space="0" w:color="auto"/>
        <w:bottom w:val="none" w:sz="0" w:space="0" w:color="auto"/>
        <w:right w:val="none" w:sz="0" w:space="0" w:color="auto"/>
      </w:divBdr>
    </w:div>
    <w:div w:id="745610114">
      <w:bodyDiv w:val="1"/>
      <w:marLeft w:val="0"/>
      <w:marRight w:val="0"/>
      <w:marTop w:val="0"/>
      <w:marBottom w:val="0"/>
      <w:divBdr>
        <w:top w:val="none" w:sz="0" w:space="0" w:color="auto"/>
        <w:left w:val="none" w:sz="0" w:space="0" w:color="auto"/>
        <w:bottom w:val="none" w:sz="0" w:space="0" w:color="auto"/>
        <w:right w:val="none" w:sz="0" w:space="0" w:color="auto"/>
      </w:divBdr>
      <w:divsChild>
        <w:div w:id="721640632">
          <w:marLeft w:val="547"/>
          <w:marRight w:val="0"/>
          <w:marTop w:val="173"/>
          <w:marBottom w:val="0"/>
          <w:divBdr>
            <w:top w:val="none" w:sz="0" w:space="0" w:color="auto"/>
            <w:left w:val="none" w:sz="0" w:space="0" w:color="auto"/>
            <w:bottom w:val="none" w:sz="0" w:space="0" w:color="auto"/>
            <w:right w:val="none" w:sz="0" w:space="0" w:color="auto"/>
          </w:divBdr>
        </w:div>
        <w:div w:id="1065371838">
          <w:marLeft w:val="1166"/>
          <w:marRight w:val="0"/>
          <w:marTop w:val="134"/>
          <w:marBottom w:val="0"/>
          <w:divBdr>
            <w:top w:val="none" w:sz="0" w:space="0" w:color="auto"/>
            <w:left w:val="none" w:sz="0" w:space="0" w:color="auto"/>
            <w:bottom w:val="none" w:sz="0" w:space="0" w:color="auto"/>
            <w:right w:val="none" w:sz="0" w:space="0" w:color="auto"/>
          </w:divBdr>
        </w:div>
        <w:div w:id="1577936130">
          <w:marLeft w:val="1166"/>
          <w:marRight w:val="0"/>
          <w:marTop w:val="134"/>
          <w:marBottom w:val="0"/>
          <w:divBdr>
            <w:top w:val="none" w:sz="0" w:space="0" w:color="auto"/>
            <w:left w:val="none" w:sz="0" w:space="0" w:color="auto"/>
            <w:bottom w:val="none" w:sz="0" w:space="0" w:color="auto"/>
            <w:right w:val="none" w:sz="0" w:space="0" w:color="auto"/>
          </w:divBdr>
        </w:div>
        <w:div w:id="2131046943">
          <w:marLeft w:val="547"/>
          <w:marRight w:val="0"/>
          <w:marTop w:val="154"/>
          <w:marBottom w:val="0"/>
          <w:divBdr>
            <w:top w:val="none" w:sz="0" w:space="0" w:color="auto"/>
            <w:left w:val="none" w:sz="0" w:space="0" w:color="auto"/>
            <w:bottom w:val="none" w:sz="0" w:space="0" w:color="auto"/>
            <w:right w:val="none" w:sz="0" w:space="0" w:color="auto"/>
          </w:divBdr>
        </w:div>
        <w:div w:id="2142183967">
          <w:marLeft w:val="547"/>
          <w:marRight w:val="0"/>
          <w:marTop w:val="173"/>
          <w:marBottom w:val="0"/>
          <w:divBdr>
            <w:top w:val="none" w:sz="0" w:space="0" w:color="auto"/>
            <w:left w:val="none" w:sz="0" w:space="0" w:color="auto"/>
            <w:bottom w:val="none" w:sz="0" w:space="0" w:color="auto"/>
            <w:right w:val="none" w:sz="0" w:space="0" w:color="auto"/>
          </w:divBdr>
        </w:div>
      </w:divsChild>
    </w:div>
    <w:div w:id="763040268">
      <w:bodyDiv w:val="1"/>
      <w:marLeft w:val="0"/>
      <w:marRight w:val="0"/>
      <w:marTop w:val="0"/>
      <w:marBottom w:val="0"/>
      <w:divBdr>
        <w:top w:val="none" w:sz="0" w:space="0" w:color="auto"/>
        <w:left w:val="none" w:sz="0" w:space="0" w:color="auto"/>
        <w:bottom w:val="none" w:sz="0" w:space="0" w:color="auto"/>
        <w:right w:val="none" w:sz="0" w:space="0" w:color="auto"/>
      </w:divBdr>
    </w:div>
    <w:div w:id="794756393">
      <w:bodyDiv w:val="1"/>
      <w:marLeft w:val="0"/>
      <w:marRight w:val="0"/>
      <w:marTop w:val="0"/>
      <w:marBottom w:val="0"/>
      <w:divBdr>
        <w:top w:val="none" w:sz="0" w:space="0" w:color="auto"/>
        <w:left w:val="none" w:sz="0" w:space="0" w:color="auto"/>
        <w:bottom w:val="none" w:sz="0" w:space="0" w:color="auto"/>
        <w:right w:val="none" w:sz="0" w:space="0" w:color="auto"/>
      </w:divBdr>
    </w:div>
    <w:div w:id="811799965">
      <w:bodyDiv w:val="1"/>
      <w:marLeft w:val="0"/>
      <w:marRight w:val="0"/>
      <w:marTop w:val="0"/>
      <w:marBottom w:val="0"/>
      <w:divBdr>
        <w:top w:val="none" w:sz="0" w:space="0" w:color="auto"/>
        <w:left w:val="none" w:sz="0" w:space="0" w:color="auto"/>
        <w:bottom w:val="none" w:sz="0" w:space="0" w:color="auto"/>
        <w:right w:val="none" w:sz="0" w:space="0" w:color="auto"/>
      </w:divBdr>
      <w:divsChild>
        <w:div w:id="4095593">
          <w:marLeft w:val="547"/>
          <w:marRight w:val="0"/>
          <w:marTop w:val="91"/>
          <w:marBottom w:val="0"/>
          <w:divBdr>
            <w:top w:val="none" w:sz="0" w:space="0" w:color="auto"/>
            <w:left w:val="none" w:sz="0" w:space="0" w:color="auto"/>
            <w:bottom w:val="none" w:sz="0" w:space="0" w:color="auto"/>
            <w:right w:val="none" w:sz="0" w:space="0" w:color="auto"/>
          </w:divBdr>
        </w:div>
      </w:divsChild>
    </w:div>
    <w:div w:id="852188884">
      <w:bodyDiv w:val="1"/>
      <w:marLeft w:val="0"/>
      <w:marRight w:val="0"/>
      <w:marTop w:val="0"/>
      <w:marBottom w:val="0"/>
      <w:divBdr>
        <w:top w:val="none" w:sz="0" w:space="0" w:color="auto"/>
        <w:left w:val="none" w:sz="0" w:space="0" w:color="auto"/>
        <w:bottom w:val="none" w:sz="0" w:space="0" w:color="auto"/>
        <w:right w:val="none" w:sz="0" w:space="0" w:color="auto"/>
      </w:divBdr>
    </w:div>
    <w:div w:id="905913268">
      <w:bodyDiv w:val="1"/>
      <w:marLeft w:val="0"/>
      <w:marRight w:val="0"/>
      <w:marTop w:val="0"/>
      <w:marBottom w:val="0"/>
      <w:divBdr>
        <w:top w:val="none" w:sz="0" w:space="0" w:color="auto"/>
        <w:left w:val="none" w:sz="0" w:space="0" w:color="auto"/>
        <w:bottom w:val="none" w:sz="0" w:space="0" w:color="auto"/>
        <w:right w:val="none" w:sz="0" w:space="0" w:color="auto"/>
      </w:divBdr>
      <w:divsChild>
        <w:div w:id="289748055">
          <w:marLeft w:val="1166"/>
          <w:marRight w:val="0"/>
          <w:marTop w:val="96"/>
          <w:marBottom w:val="0"/>
          <w:divBdr>
            <w:top w:val="none" w:sz="0" w:space="0" w:color="auto"/>
            <w:left w:val="none" w:sz="0" w:space="0" w:color="auto"/>
            <w:bottom w:val="none" w:sz="0" w:space="0" w:color="auto"/>
            <w:right w:val="none" w:sz="0" w:space="0" w:color="auto"/>
          </w:divBdr>
        </w:div>
        <w:div w:id="290749672">
          <w:marLeft w:val="1166"/>
          <w:marRight w:val="0"/>
          <w:marTop w:val="96"/>
          <w:marBottom w:val="0"/>
          <w:divBdr>
            <w:top w:val="none" w:sz="0" w:space="0" w:color="auto"/>
            <w:left w:val="none" w:sz="0" w:space="0" w:color="auto"/>
            <w:bottom w:val="none" w:sz="0" w:space="0" w:color="auto"/>
            <w:right w:val="none" w:sz="0" w:space="0" w:color="auto"/>
          </w:divBdr>
        </w:div>
        <w:div w:id="323314261">
          <w:marLeft w:val="1166"/>
          <w:marRight w:val="0"/>
          <w:marTop w:val="96"/>
          <w:marBottom w:val="0"/>
          <w:divBdr>
            <w:top w:val="none" w:sz="0" w:space="0" w:color="auto"/>
            <w:left w:val="none" w:sz="0" w:space="0" w:color="auto"/>
            <w:bottom w:val="none" w:sz="0" w:space="0" w:color="auto"/>
            <w:right w:val="none" w:sz="0" w:space="0" w:color="auto"/>
          </w:divBdr>
        </w:div>
        <w:div w:id="888805586">
          <w:marLeft w:val="1166"/>
          <w:marRight w:val="0"/>
          <w:marTop w:val="96"/>
          <w:marBottom w:val="0"/>
          <w:divBdr>
            <w:top w:val="none" w:sz="0" w:space="0" w:color="auto"/>
            <w:left w:val="none" w:sz="0" w:space="0" w:color="auto"/>
            <w:bottom w:val="none" w:sz="0" w:space="0" w:color="auto"/>
            <w:right w:val="none" w:sz="0" w:space="0" w:color="auto"/>
          </w:divBdr>
        </w:div>
        <w:div w:id="1354310043">
          <w:marLeft w:val="547"/>
          <w:marRight w:val="0"/>
          <w:marTop w:val="115"/>
          <w:marBottom w:val="0"/>
          <w:divBdr>
            <w:top w:val="none" w:sz="0" w:space="0" w:color="auto"/>
            <w:left w:val="none" w:sz="0" w:space="0" w:color="auto"/>
            <w:bottom w:val="none" w:sz="0" w:space="0" w:color="auto"/>
            <w:right w:val="none" w:sz="0" w:space="0" w:color="auto"/>
          </w:divBdr>
        </w:div>
        <w:div w:id="1461074719">
          <w:marLeft w:val="1166"/>
          <w:marRight w:val="0"/>
          <w:marTop w:val="96"/>
          <w:marBottom w:val="0"/>
          <w:divBdr>
            <w:top w:val="none" w:sz="0" w:space="0" w:color="auto"/>
            <w:left w:val="none" w:sz="0" w:space="0" w:color="auto"/>
            <w:bottom w:val="none" w:sz="0" w:space="0" w:color="auto"/>
            <w:right w:val="none" w:sz="0" w:space="0" w:color="auto"/>
          </w:divBdr>
        </w:div>
        <w:div w:id="1907569287">
          <w:marLeft w:val="547"/>
          <w:marRight w:val="0"/>
          <w:marTop w:val="115"/>
          <w:marBottom w:val="0"/>
          <w:divBdr>
            <w:top w:val="none" w:sz="0" w:space="0" w:color="auto"/>
            <w:left w:val="none" w:sz="0" w:space="0" w:color="auto"/>
            <w:bottom w:val="none" w:sz="0" w:space="0" w:color="auto"/>
            <w:right w:val="none" w:sz="0" w:space="0" w:color="auto"/>
          </w:divBdr>
        </w:div>
      </w:divsChild>
    </w:div>
    <w:div w:id="918254960">
      <w:bodyDiv w:val="1"/>
      <w:marLeft w:val="0"/>
      <w:marRight w:val="0"/>
      <w:marTop w:val="0"/>
      <w:marBottom w:val="0"/>
      <w:divBdr>
        <w:top w:val="none" w:sz="0" w:space="0" w:color="auto"/>
        <w:left w:val="none" w:sz="0" w:space="0" w:color="auto"/>
        <w:bottom w:val="none" w:sz="0" w:space="0" w:color="auto"/>
        <w:right w:val="none" w:sz="0" w:space="0" w:color="auto"/>
      </w:divBdr>
    </w:div>
    <w:div w:id="941718453">
      <w:bodyDiv w:val="1"/>
      <w:marLeft w:val="0"/>
      <w:marRight w:val="0"/>
      <w:marTop w:val="0"/>
      <w:marBottom w:val="0"/>
      <w:divBdr>
        <w:top w:val="none" w:sz="0" w:space="0" w:color="auto"/>
        <w:left w:val="none" w:sz="0" w:space="0" w:color="auto"/>
        <w:bottom w:val="none" w:sz="0" w:space="0" w:color="auto"/>
        <w:right w:val="none" w:sz="0" w:space="0" w:color="auto"/>
      </w:divBdr>
      <w:divsChild>
        <w:div w:id="247466109">
          <w:marLeft w:val="1800"/>
          <w:marRight w:val="0"/>
          <w:marTop w:val="134"/>
          <w:marBottom w:val="0"/>
          <w:divBdr>
            <w:top w:val="none" w:sz="0" w:space="0" w:color="auto"/>
            <w:left w:val="none" w:sz="0" w:space="0" w:color="auto"/>
            <w:bottom w:val="none" w:sz="0" w:space="0" w:color="auto"/>
            <w:right w:val="none" w:sz="0" w:space="0" w:color="auto"/>
          </w:divBdr>
        </w:div>
        <w:div w:id="686254894">
          <w:marLeft w:val="547"/>
          <w:marRight w:val="0"/>
          <w:marTop w:val="134"/>
          <w:marBottom w:val="0"/>
          <w:divBdr>
            <w:top w:val="none" w:sz="0" w:space="0" w:color="auto"/>
            <w:left w:val="none" w:sz="0" w:space="0" w:color="auto"/>
            <w:bottom w:val="none" w:sz="0" w:space="0" w:color="auto"/>
            <w:right w:val="none" w:sz="0" w:space="0" w:color="auto"/>
          </w:divBdr>
        </w:div>
        <w:div w:id="1305163634">
          <w:marLeft w:val="1166"/>
          <w:marRight w:val="0"/>
          <w:marTop w:val="134"/>
          <w:marBottom w:val="0"/>
          <w:divBdr>
            <w:top w:val="none" w:sz="0" w:space="0" w:color="auto"/>
            <w:left w:val="none" w:sz="0" w:space="0" w:color="auto"/>
            <w:bottom w:val="none" w:sz="0" w:space="0" w:color="auto"/>
            <w:right w:val="none" w:sz="0" w:space="0" w:color="auto"/>
          </w:divBdr>
        </w:div>
        <w:div w:id="1593660033">
          <w:marLeft w:val="1166"/>
          <w:marRight w:val="0"/>
          <w:marTop w:val="134"/>
          <w:marBottom w:val="0"/>
          <w:divBdr>
            <w:top w:val="none" w:sz="0" w:space="0" w:color="auto"/>
            <w:left w:val="none" w:sz="0" w:space="0" w:color="auto"/>
            <w:bottom w:val="none" w:sz="0" w:space="0" w:color="auto"/>
            <w:right w:val="none" w:sz="0" w:space="0" w:color="auto"/>
          </w:divBdr>
        </w:div>
        <w:div w:id="1913348724">
          <w:marLeft w:val="1800"/>
          <w:marRight w:val="0"/>
          <w:marTop w:val="134"/>
          <w:marBottom w:val="0"/>
          <w:divBdr>
            <w:top w:val="none" w:sz="0" w:space="0" w:color="auto"/>
            <w:left w:val="none" w:sz="0" w:space="0" w:color="auto"/>
            <w:bottom w:val="none" w:sz="0" w:space="0" w:color="auto"/>
            <w:right w:val="none" w:sz="0" w:space="0" w:color="auto"/>
          </w:divBdr>
        </w:div>
      </w:divsChild>
    </w:div>
    <w:div w:id="961766654">
      <w:bodyDiv w:val="1"/>
      <w:marLeft w:val="0"/>
      <w:marRight w:val="0"/>
      <w:marTop w:val="0"/>
      <w:marBottom w:val="0"/>
      <w:divBdr>
        <w:top w:val="none" w:sz="0" w:space="0" w:color="auto"/>
        <w:left w:val="none" w:sz="0" w:space="0" w:color="auto"/>
        <w:bottom w:val="none" w:sz="0" w:space="0" w:color="auto"/>
        <w:right w:val="none" w:sz="0" w:space="0" w:color="auto"/>
      </w:divBdr>
      <w:divsChild>
        <w:div w:id="452093861">
          <w:marLeft w:val="1800"/>
          <w:marRight w:val="0"/>
          <w:marTop w:val="96"/>
          <w:marBottom w:val="0"/>
          <w:divBdr>
            <w:top w:val="none" w:sz="0" w:space="0" w:color="auto"/>
            <w:left w:val="none" w:sz="0" w:space="0" w:color="auto"/>
            <w:bottom w:val="none" w:sz="0" w:space="0" w:color="auto"/>
            <w:right w:val="none" w:sz="0" w:space="0" w:color="auto"/>
          </w:divBdr>
        </w:div>
        <w:div w:id="501749496">
          <w:marLeft w:val="1800"/>
          <w:marRight w:val="0"/>
          <w:marTop w:val="67"/>
          <w:marBottom w:val="0"/>
          <w:divBdr>
            <w:top w:val="none" w:sz="0" w:space="0" w:color="auto"/>
            <w:left w:val="none" w:sz="0" w:space="0" w:color="auto"/>
            <w:bottom w:val="none" w:sz="0" w:space="0" w:color="auto"/>
            <w:right w:val="none" w:sz="0" w:space="0" w:color="auto"/>
          </w:divBdr>
        </w:div>
        <w:div w:id="574168518">
          <w:marLeft w:val="1800"/>
          <w:marRight w:val="0"/>
          <w:marTop w:val="96"/>
          <w:marBottom w:val="0"/>
          <w:divBdr>
            <w:top w:val="none" w:sz="0" w:space="0" w:color="auto"/>
            <w:left w:val="none" w:sz="0" w:space="0" w:color="auto"/>
            <w:bottom w:val="none" w:sz="0" w:space="0" w:color="auto"/>
            <w:right w:val="none" w:sz="0" w:space="0" w:color="auto"/>
          </w:divBdr>
        </w:div>
        <w:div w:id="631710172">
          <w:marLeft w:val="1166"/>
          <w:marRight w:val="0"/>
          <w:marTop w:val="82"/>
          <w:marBottom w:val="0"/>
          <w:divBdr>
            <w:top w:val="none" w:sz="0" w:space="0" w:color="auto"/>
            <w:left w:val="none" w:sz="0" w:space="0" w:color="auto"/>
            <w:bottom w:val="none" w:sz="0" w:space="0" w:color="auto"/>
            <w:right w:val="none" w:sz="0" w:space="0" w:color="auto"/>
          </w:divBdr>
        </w:div>
        <w:div w:id="803818142">
          <w:marLeft w:val="1800"/>
          <w:marRight w:val="0"/>
          <w:marTop w:val="67"/>
          <w:marBottom w:val="0"/>
          <w:divBdr>
            <w:top w:val="none" w:sz="0" w:space="0" w:color="auto"/>
            <w:left w:val="none" w:sz="0" w:space="0" w:color="auto"/>
            <w:bottom w:val="none" w:sz="0" w:space="0" w:color="auto"/>
            <w:right w:val="none" w:sz="0" w:space="0" w:color="auto"/>
          </w:divBdr>
        </w:div>
        <w:div w:id="852065575">
          <w:marLeft w:val="1166"/>
          <w:marRight w:val="0"/>
          <w:marTop w:val="82"/>
          <w:marBottom w:val="0"/>
          <w:divBdr>
            <w:top w:val="none" w:sz="0" w:space="0" w:color="auto"/>
            <w:left w:val="none" w:sz="0" w:space="0" w:color="auto"/>
            <w:bottom w:val="none" w:sz="0" w:space="0" w:color="auto"/>
            <w:right w:val="none" w:sz="0" w:space="0" w:color="auto"/>
          </w:divBdr>
        </w:div>
        <w:div w:id="977035465">
          <w:marLeft w:val="547"/>
          <w:marRight w:val="0"/>
          <w:marTop w:val="96"/>
          <w:marBottom w:val="0"/>
          <w:divBdr>
            <w:top w:val="none" w:sz="0" w:space="0" w:color="auto"/>
            <w:left w:val="none" w:sz="0" w:space="0" w:color="auto"/>
            <w:bottom w:val="none" w:sz="0" w:space="0" w:color="auto"/>
            <w:right w:val="none" w:sz="0" w:space="0" w:color="auto"/>
          </w:divBdr>
        </w:div>
        <w:div w:id="1110973056">
          <w:marLeft w:val="1800"/>
          <w:marRight w:val="0"/>
          <w:marTop w:val="67"/>
          <w:marBottom w:val="0"/>
          <w:divBdr>
            <w:top w:val="none" w:sz="0" w:space="0" w:color="auto"/>
            <w:left w:val="none" w:sz="0" w:space="0" w:color="auto"/>
            <w:bottom w:val="none" w:sz="0" w:space="0" w:color="auto"/>
            <w:right w:val="none" w:sz="0" w:space="0" w:color="auto"/>
          </w:divBdr>
        </w:div>
        <w:div w:id="1126777885">
          <w:marLeft w:val="1800"/>
          <w:marRight w:val="0"/>
          <w:marTop w:val="67"/>
          <w:marBottom w:val="0"/>
          <w:divBdr>
            <w:top w:val="none" w:sz="0" w:space="0" w:color="auto"/>
            <w:left w:val="none" w:sz="0" w:space="0" w:color="auto"/>
            <w:bottom w:val="none" w:sz="0" w:space="0" w:color="auto"/>
            <w:right w:val="none" w:sz="0" w:space="0" w:color="auto"/>
          </w:divBdr>
        </w:div>
        <w:div w:id="1470171294">
          <w:marLeft w:val="547"/>
          <w:marRight w:val="0"/>
          <w:marTop w:val="96"/>
          <w:marBottom w:val="0"/>
          <w:divBdr>
            <w:top w:val="none" w:sz="0" w:space="0" w:color="auto"/>
            <w:left w:val="none" w:sz="0" w:space="0" w:color="auto"/>
            <w:bottom w:val="none" w:sz="0" w:space="0" w:color="auto"/>
            <w:right w:val="none" w:sz="0" w:space="0" w:color="auto"/>
          </w:divBdr>
        </w:div>
        <w:div w:id="1653288824">
          <w:marLeft w:val="547"/>
          <w:marRight w:val="0"/>
          <w:marTop w:val="96"/>
          <w:marBottom w:val="0"/>
          <w:divBdr>
            <w:top w:val="none" w:sz="0" w:space="0" w:color="auto"/>
            <w:left w:val="none" w:sz="0" w:space="0" w:color="auto"/>
            <w:bottom w:val="none" w:sz="0" w:space="0" w:color="auto"/>
            <w:right w:val="none" w:sz="0" w:space="0" w:color="auto"/>
          </w:divBdr>
        </w:div>
        <w:div w:id="1665205542">
          <w:marLeft w:val="1166"/>
          <w:marRight w:val="0"/>
          <w:marTop w:val="82"/>
          <w:marBottom w:val="0"/>
          <w:divBdr>
            <w:top w:val="none" w:sz="0" w:space="0" w:color="auto"/>
            <w:left w:val="none" w:sz="0" w:space="0" w:color="auto"/>
            <w:bottom w:val="none" w:sz="0" w:space="0" w:color="auto"/>
            <w:right w:val="none" w:sz="0" w:space="0" w:color="auto"/>
          </w:divBdr>
        </w:div>
        <w:div w:id="1841891988">
          <w:marLeft w:val="1166"/>
          <w:marRight w:val="0"/>
          <w:marTop w:val="82"/>
          <w:marBottom w:val="0"/>
          <w:divBdr>
            <w:top w:val="none" w:sz="0" w:space="0" w:color="auto"/>
            <w:left w:val="none" w:sz="0" w:space="0" w:color="auto"/>
            <w:bottom w:val="none" w:sz="0" w:space="0" w:color="auto"/>
            <w:right w:val="none" w:sz="0" w:space="0" w:color="auto"/>
          </w:divBdr>
        </w:div>
        <w:div w:id="1988128026">
          <w:marLeft w:val="2520"/>
          <w:marRight w:val="0"/>
          <w:marTop w:val="82"/>
          <w:marBottom w:val="0"/>
          <w:divBdr>
            <w:top w:val="none" w:sz="0" w:space="0" w:color="auto"/>
            <w:left w:val="none" w:sz="0" w:space="0" w:color="auto"/>
            <w:bottom w:val="none" w:sz="0" w:space="0" w:color="auto"/>
            <w:right w:val="none" w:sz="0" w:space="0" w:color="auto"/>
          </w:divBdr>
        </w:div>
        <w:div w:id="2005428359">
          <w:marLeft w:val="2520"/>
          <w:marRight w:val="0"/>
          <w:marTop w:val="82"/>
          <w:marBottom w:val="0"/>
          <w:divBdr>
            <w:top w:val="none" w:sz="0" w:space="0" w:color="auto"/>
            <w:left w:val="none" w:sz="0" w:space="0" w:color="auto"/>
            <w:bottom w:val="none" w:sz="0" w:space="0" w:color="auto"/>
            <w:right w:val="none" w:sz="0" w:space="0" w:color="auto"/>
          </w:divBdr>
        </w:div>
      </w:divsChild>
    </w:div>
    <w:div w:id="968895632">
      <w:bodyDiv w:val="1"/>
      <w:marLeft w:val="0"/>
      <w:marRight w:val="0"/>
      <w:marTop w:val="0"/>
      <w:marBottom w:val="0"/>
      <w:divBdr>
        <w:top w:val="none" w:sz="0" w:space="0" w:color="auto"/>
        <w:left w:val="none" w:sz="0" w:space="0" w:color="auto"/>
        <w:bottom w:val="none" w:sz="0" w:space="0" w:color="auto"/>
        <w:right w:val="none" w:sz="0" w:space="0" w:color="auto"/>
      </w:divBdr>
      <w:divsChild>
        <w:div w:id="291907705">
          <w:marLeft w:val="1800"/>
          <w:marRight w:val="0"/>
          <w:marTop w:val="67"/>
          <w:marBottom w:val="0"/>
          <w:divBdr>
            <w:top w:val="none" w:sz="0" w:space="0" w:color="auto"/>
            <w:left w:val="none" w:sz="0" w:space="0" w:color="auto"/>
            <w:bottom w:val="none" w:sz="0" w:space="0" w:color="auto"/>
            <w:right w:val="none" w:sz="0" w:space="0" w:color="auto"/>
          </w:divBdr>
        </w:div>
        <w:div w:id="717825847">
          <w:marLeft w:val="1800"/>
          <w:marRight w:val="0"/>
          <w:marTop w:val="67"/>
          <w:marBottom w:val="0"/>
          <w:divBdr>
            <w:top w:val="none" w:sz="0" w:space="0" w:color="auto"/>
            <w:left w:val="none" w:sz="0" w:space="0" w:color="auto"/>
            <w:bottom w:val="none" w:sz="0" w:space="0" w:color="auto"/>
            <w:right w:val="none" w:sz="0" w:space="0" w:color="auto"/>
          </w:divBdr>
        </w:div>
        <w:div w:id="816070135">
          <w:marLeft w:val="1800"/>
          <w:marRight w:val="0"/>
          <w:marTop w:val="67"/>
          <w:marBottom w:val="0"/>
          <w:divBdr>
            <w:top w:val="none" w:sz="0" w:space="0" w:color="auto"/>
            <w:left w:val="none" w:sz="0" w:space="0" w:color="auto"/>
            <w:bottom w:val="none" w:sz="0" w:space="0" w:color="auto"/>
            <w:right w:val="none" w:sz="0" w:space="0" w:color="auto"/>
          </w:divBdr>
        </w:div>
        <w:div w:id="1009870618">
          <w:marLeft w:val="1800"/>
          <w:marRight w:val="0"/>
          <w:marTop w:val="67"/>
          <w:marBottom w:val="0"/>
          <w:divBdr>
            <w:top w:val="none" w:sz="0" w:space="0" w:color="auto"/>
            <w:left w:val="none" w:sz="0" w:space="0" w:color="auto"/>
            <w:bottom w:val="none" w:sz="0" w:space="0" w:color="auto"/>
            <w:right w:val="none" w:sz="0" w:space="0" w:color="auto"/>
          </w:divBdr>
        </w:div>
        <w:div w:id="1017317842">
          <w:marLeft w:val="1166"/>
          <w:marRight w:val="0"/>
          <w:marTop w:val="82"/>
          <w:marBottom w:val="0"/>
          <w:divBdr>
            <w:top w:val="none" w:sz="0" w:space="0" w:color="auto"/>
            <w:left w:val="none" w:sz="0" w:space="0" w:color="auto"/>
            <w:bottom w:val="none" w:sz="0" w:space="0" w:color="auto"/>
            <w:right w:val="none" w:sz="0" w:space="0" w:color="auto"/>
          </w:divBdr>
        </w:div>
        <w:div w:id="1261648282">
          <w:marLeft w:val="547"/>
          <w:marRight w:val="0"/>
          <w:marTop w:val="96"/>
          <w:marBottom w:val="0"/>
          <w:divBdr>
            <w:top w:val="none" w:sz="0" w:space="0" w:color="auto"/>
            <w:left w:val="none" w:sz="0" w:space="0" w:color="auto"/>
            <w:bottom w:val="none" w:sz="0" w:space="0" w:color="auto"/>
            <w:right w:val="none" w:sz="0" w:space="0" w:color="auto"/>
          </w:divBdr>
        </w:div>
        <w:div w:id="1378776609">
          <w:marLeft w:val="1166"/>
          <w:marRight w:val="0"/>
          <w:marTop w:val="82"/>
          <w:marBottom w:val="0"/>
          <w:divBdr>
            <w:top w:val="none" w:sz="0" w:space="0" w:color="auto"/>
            <w:left w:val="none" w:sz="0" w:space="0" w:color="auto"/>
            <w:bottom w:val="none" w:sz="0" w:space="0" w:color="auto"/>
            <w:right w:val="none" w:sz="0" w:space="0" w:color="auto"/>
          </w:divBdr>
        </w:div>
        <w:div w:id="1564634769">
          <w:marLeft w:val="1166"/>
          <w:marRight w:val="0"/>
          <w:marTop w:val="82"/>
          <w:marBottom w:val="0"/>
          <w:divBdr>
            <w:top w:val="none" w:sz="0" w:space="0" w:color="auto"/>
            <w:left w:val="none" w:sz="0" w:space="0" w:color="auto"/>
            <w:bottom w:val="none" w:sz="0" w:space="0" w:color="auto"/>
            <w:right w:val="none" w:sz="0" w:space="0" w:color="auto"/>
          </w:divBdr>
        </w:div>
        <w:div w:id="2038116432">
          <w:marLeft w:val="547"/>
          <w:marRight w:val="0"/>
          <w:marTop w:val="96"/>
          <w:marBottom w:val="0"/>
          <w:divBdr>
            <w:top w:val="none" w:sz="0" w:space="0" w:color="auto"/>
            <w:left w:val="none" w:sz="0" w:space="0" w:color="auto"/>
            <w:bottom w:val="none" w:sz="0" w:space="0" w:color="auto"/>
            <w:right w:val="none" w:sz="0" w:space="0" w:color="auto"/>
          </w:divBdr>
        </w:div>
        <w:div w:id="2088527736">
          <w:marLeft w:val="1166"/>
          <w:marRight w:val="0"/>
          <w:marTop w:val="82"/>
          <w:marBottom w:val="0"/>
          <w:divBdr>
            <w:top w:val="none" w:sz="0" w:space="0" w:color="auto"/>
            <w:left w:val="none" w:sz="0" w:space="0" w:color="auto"/>
            <w:bottom w:val="none" w:sz="0" w:space="0" w:color="auto"/>
            <w:right w:val="none" w:sz="0" w:space="0" w:color="auto"/>
          </w:divBdr>
        </w:div>
      </w:divsChild>
    </w:div>
    <w:div w:id="991254541">
      <w:bodyDiv w:val="1"/>
      <w:marLeft w:val="0"/>
      <w:marRight w:val="0"/>
      <w:marTop w:val="0"/>
      <w:marBottom w:val="0"/>
      <w:divBdr>
        <w:top w:val="none" w:sz="0" w:space="0" w:color="auto"/>
        <w:left w:val="none" w:sz="0" w:space="0" w:color="auto"/>
        <w:bottom w:val="none" w:sz="0" w:space="0" w:color="auto"/>
        <w:right w:val="none" w:sz="0" w:space="0" w:color="auto"/>
      </w:divBdr>
      <w:divsChild>
        <w:div w:id="476148949">
          <w:marLeft w:val="547"/>
          <w:marRight w:val="0"/>
          <w:marTop w:val="115"/>
          <w:marBottom w:val="0"/>
          <w:divBdr>
            <w:top w:val="none" w:sz="0" w:space="0" w:color="auto"/>
            <w:left w:val="none" w:sz="0" w:space="0" w:color="auto"/>
            <w:bottom w:val="none" w:sz="0" w:space="0" w:color="auto"/>
            <w:right w:val="none" w:sz="0" w:space="0" w:color="auto"/>
          </w:divBdr>
        </w:div>
        <w:div w:id="513884159">
          <w:marLeft w:val="1166"/>
          <w:marRight w:val="0"/>
          <w:marTop w:val="96"/>
          <w:marBottom w:val="0"/>
          <w:divBdr>
            <w:top w:val="none" w:sz="0" w:space="0" w:color="auto"/>
            <w:left w:val="none" w:sz="0" w:space="0" w:color="auto"/>
            <w:bottom w:val="none" w:sz="0" w:space="0" w:color="auto"/>
            <w:right w:val="none" w:sz="0" w:space="0" w:color="auto"/>
          </w:divBdr>
        </w:div>
        <w:div w:id="600842529">
          <w:marLeft w:val="547"/>
          <w:marRight w:val="0"/>
          <w:marTop w:val="115"/>
          <w:marBottom w:val="0"/>
          <w:divBdr>
            <w:top w:val="none" w:sz="0" w:space="0" w:color="auto"/>
            <w:left w:val="none" w:sz="0" w:space="0" w:color="auto"/>
            <w:bottom w:val="none" w:sz="0" w:space="0" w:color="auto"/>
            <w:right w:val="none" w:sz="0" w:space="0" w:color="auto"/>
          </w:divBdr>
        </w:div>
        <w:div w:id="1987470900">
          <w:marLeft w:val="1166"/>
          <w:marRight w:val="0"/>
          <w:marTop w:val="96"/>
          <w:marBottom w:val="0"/>
          <w:divBdr>
            <w:top w:val="none" w:sz="0" w:space="0" w:color="auto"/>
            <w:left w:val="none" w:sz="0" w:space="0" w:color="auto"/>
            <w:bottom w:val="none" w:sz="0" w:space="0" w:color="auto"/>
            <w:right w:val="none" w:sz="0" w:space="0" w:color="auto"/>
          </w:divBdr>
        </w:div>
        <w:div w:id="1994287602">
          <w:marLeft w:val="547"/>
          <w:marRight w:val="0"/>
          <w:marTop w:val="115"/>
          <w:marBottom w:val="0"/>
          <w:divBdr>
            <w:top w:val="none" w:sz="0" w:space="0" w:color="auto"/>
            <w:left w:val="none" w:sz="0" w:space="0" w:color="auto"/>
            <w:bottom w:val="none" w:sz="0" w:space="0" w:color="auto"/>
            <w:right w:val="none" w:sz="0" w:space="0" w:color="auto"/>
          </w:divBdr>
        </w:div>
      </w:divsChild>
    </w:div>
    <w:div w:id="1001809088">
      <w:bodyDiv w:val="1"/>
      <w:marLeft w:val="0"/>
      <w:marRight w:val="0"/>
      <w:marTop w:val="0"/>
      <w:marBottom w:val="0"/>
      <w:divBdr>
        <w:top w:val="none" w:sz="0" w:space="0" w:color="auto"/>
        <w:left w:val="none" w:sz="0" w:space="0" w:color="auto"/>
        <w:bottom w:val="none" w:sz="0" w:space="0" w:color="auto"/>
        <w:right w:val="none" w:sz="0" w:space="0" w:color="auto"/>
      </w:divBdr>
      <w:divsChild>
        <w:div w:id="424959514">
          <w:marLeft w:val="1166"/>
          <w:marRight w:val="0"/>
          <w:marTop w:val="125"/>
          <w:marBottom w:val="0"/>
          <w:divBdr>
            <w:top w:val="none" w:sz="0" w:space="0" w:color="auto"/>
            <w:left w:val="none" w:sz="0" w:space="0" w:color="auto"/>
            <w:bottom w:val="none" w:sz="0" w:space="0" w:color="auto"/>
            <w:right w:val="none" w:sz="0" w:space="0" w:color="auto"/>
          </w:divBdr>
        </w:div>
        <w:div w:id="1313294397">
          <w:marLeft w:val="547"/>
          <w:marRight w:val="0"/>
          <w:marTop w:val="144"/>
          <w:marBottom w:val="0"/>
          <w:divBdr>
            <w:top w:val="none" w:sz="0" w:space="0" w:color="auto"/>
            <w:left w:val="none" w:sz="0" w:space="0" w:color="auto"/>
            <w:bottom w:val="none" w:sz="0" w:space="0" w:color="auto"/>
            <w:right w:val="none" w:sz="0" w:space="0" w:color="auto"/>
          </w:divBdr>
        </w:div>
      </w:divsChild>
    </w:div>
    <w:div w:id="1027413746">
      <w:bodyDiv w:val="1"/>
      <w:marLeft w:val="0"/>
      <w:marRight w:val="0"/>
      <w:marTop w:val="0"/>
      <w:marBottom w:val="0"/>
      <w:divBdr>
        <w:top w:val="none" w:sz="0" w:space="0" w:color="auto"/>
        <w:left w:val="none" w:sz="0" w:space="0" w:color="auto"/>
        <w:bottom w:val="none" w:sz="0" w:space="0" w:color="auto"/>
        <w:right w:val="none" w:sz="0" w:space="0" w:color="auto"/>
      </w:divBdr>
    </w:div>
    <w:div w:id="1027682578">
      <w:bodyDiv w:val="1"/>
      <w:marLeft w:val="0"/>
      <w:marRight w:val="0"/>
      <w:marTop w:val="0"/>
      <w:marBottom w:val="0"/>
      <w:divBdr>
        <w:top w:val="none" w:sz="0" w:space="0" w:color="auto"/>
        <w:left w:val="none" w:sz="0" w:space="0" w:color="auto"/>
        <w:bottom w:val="none" w:sz="0" w:space="0" w:color="auto"/>
        <w:right w:val="none" w:sz="0" w:space="0" w:color="auto"/>
      </w:divBdr>
    </w:div>
    <w:div w:id="1057050268">
      <w:bodyDiv w:val="1"/>
      <w:marLeft w:val="0"/>
      <w:marRight w:val="0"/>
      <w:marTop w:val="0"/>
      <w:marBottom w:val="0"/>
      <w:divBdr>
        <w:top w:val="none" w:sz="0" w:space="0" w:color="auto"/>
        <w:left w:val="none" w:sz="0" w:space="0" w:color="auto"/>
        <w:bottom w:val="none" w:sz="0" w:space="0" w:color="auto"/>
        <w:right w:val="none" w:sz="0" w:space="0" w:color="auto"/>
      </w:divBdr>
      <w:divsChild>
        <w:div w:id="166404222">
          <w:marLeft w:val="547"/>
          <w:marRight w:val="0"/>
          <w:marTop w:val="120"/>
          <w:marBottom w:val="0"/>
          <w:divBdr>
            <w:top w:val="none" w:sz="0" w:space="0" w:color="auto"/>
            <w:left w:val="none" w:sz="0" w:space="0" w:color="auto"/>
            <w:bottom w:val="none" w:sz="0" w:space="0" w:color="auto"/>
            <w:right w:val="none" w:sz="0" w:space="0" w:color="auto"/>
          </w:divBdr>
        </w:div>
        <w:div w:id="642270134">
          <w:marLeft w:val="1166"/>
          <w:marRight w:val="0"/>
          <w:marTop w:val="106"/>
          <w:marBottom w:val="0"/>
          <w:divBdr>
            <w:top w:val="none" w:sz="0" w:space="0" w:color="auto"/>
            <w:left w:val="none" w:sz="0" w:space="0" w:color="auto"/>
            <w:bottom w:val="none" w:sz="0" w:space="0" w:color="auto"/>
            <w:right w:val="none" w:sz="0" w:space="0" w:color="auto"/>
          </w:divBdr>
        </w:div>
        <w:div w:id="1263953626">
          <w:marLeft w:val="1166"/>
          <w:marRight w:val="0"/>
          <w:marTop w:val="106"/>
          <w:marBottom w:val="0"/>
          <w:divBdr>
            <w:top w:val="none" w:sz="0" w:space="0" w:color="auto"/>
            <w:left w:val="none" w:sz="0" w:space="0" w:color="auto"/>
            <w:bottom w:val="none" w:sz="0" w:space="0" w:color="auto"/>
            <w:right w:val="none" w:sz="0" w:space="0" w:color="auto"/>
          </w:divBdr>
        </w:div>
        <w:div w:id="1454905456">
          <w:marLeft w:val="547"/>
          <w:marRight w:val="0"/>
          <w:marTop w:val="120"/>
          <w:marBottom w:val="0"/>
          <w:divBdr>
            <w:top w:val="none" w:sz="0" w:space="0" w:color="auto"/>
            <w:left w:val="none" w:sz="0" w:space="0" w:color="auto"/>
            <w:bottom w:val="none" w:sz="0" w:space="0" w:color="auto"/>
            <w:right w:val="none" w:sz="0" w:space="0" w:color="auto"/>
          </w:divBdr>
        </w:div>
        <w:div w:id="1685395365">
          <w:marLeft w:val="1166"/>
          <w:marRight w:val="0"/>
          <w:marTop w:val="106"/>
          <w:marBottom w:val="0"/>
          <w:divBdr>
            <w:top w:val="none" w:sz="0" w:space="0" w:color="auto"/>
            <w:left w:val="none" w:sz="0" w:space="0" w:color="auto"/>
            <w:bottom w:val="none" w:sz="0" w:space="0" w:color="auto"/>
            <w:right w:val="none" w:sz="0" w:space="0" w:color="auto"/>
          </w:divBdr>
        </w:div>
      </w:divsChild>
    </w:div>
    <w:div w:id="1083988139">
      <w:bodyDiv w:val="1"/>
      <w:marLeft w:val="0"/>
      <w:marRight w:val="0"/>
      <w:marTop w:val="0"/>
      <w:marBottom w:val="0"/>
      <w:divBdr>
        <w:top w:val="none" w:sz="0" w:space="0" w:color="auto"/>
        <w:left w:val="none" w:sz="0" w:space="0" w:color="auto"/>
        <w:bottom w:val="none" w:sz="0" w:space="0" w:color="auto"/>
        <w:right w:val="none" w:sz="0" w:space="0" w:color="auto"/>
      </w:divBdr>
      <w:divsChild>
        <w:div w:id="617301678">
          <w:marLeft w:val="2520"/>
          <w:marRight w:val="0"/>
          <w:marTop w:val="82"/>
          <w:marBottom w:val="0"/>
          <w:divBdr>
            <w:top w:val="none" w:sz="0" w:space="0" w:color="auto"/>
            <w:left w:val="none" w:sz="0" w:space="0" w:color="auto"/>
            <w:bottom w:val="none" w:sz="0" w:space="0" w:color="auto"/>
            <w:right w:val="none" w:sz="0" w:space="0" w:color="auto"/>
          </w:divBdr>
        </w:div>
        <w:div w:id="1335769015">
          <w:marLeft w:val="547"/>
          <w:marRight w:val="0"/>
          <w:marTop w:val="96"/>
          <w:marBottom w:val="0"/>
          <w:divBdr>
            <w:top w:val="none" w:sz="0" w:space="0" w:color="auto"/>
            <w:left w:val="none" w:sz="0" w:space="0" w:color="auto"/>
            <w:bottom w:val="none" w:sz="0" w:space="0" w:color="auto"/>
            <w:right w:val="none" w:sz="0" w:space="0" w:color="auto"/>
          </w:divBdr>
        </w:div>
        <w:div w:id="1466656423">
          <w:marLeft w:val="1800"/>
          <w:marRight w:val="0"/>
          <w:marTop w:val="96"/>
          <w:marBottom w:val="0"/>
          <w:divBdr>
            <w:top w:val="none" w:sz="0" w:space="0" w:color="auto"/>
            <w:left w:val="none" w:sz="0" w:space="0" w:color="auto"/>
            <w:bottom w:val="none" w:sz="0" w:space="0" w:color="auto"/>
            <w:right w:val="none" w:sz="0" w:space="0" w:color="auto"/>
          </w:divBdr>
        </w:div>
        <w:div w:id="1810896440">
          <w:marLeft w:val="2520"/>
          <w:marRight w:val="0"/>
          <w:marTop w:val="82"/>
          <w:marBottom w:val="0"/>
          <w:divBdr>
            <w:top w:val="none" w:sz="0" w:space="0" w:color="auto"/>
            <w:left w:val="none" w:sz="0" w:space="0" w:color="auto"/>
            <w:bottom w:val="none" w:sz="0" w:space="0" w:color="auto"/>
            <w:right w:val="none" w:sz="0" w:space="0" w:color="auto"/>
          </w:divBdr>
        </w:div>
        <w:div w:id="2044549667">
          <w:marLeft w:val="1800"/>
          <w:marRight w:val="0"/>
          <w:marTop w:val="96"/>
          <w:marBottom w:val="0"/>
          <w:divBdr>
            <w:top w:val="none" w:sz="0" w:space="0" w:color="auto"/>
            <w:left w:val="none" w:sz="0" w:space="0" w:color="auto"/>
            <w:bottom w:val="none" w:sz="0" w:space="0" w:color="auto"/>
            <w:right w:val="none" w:sz="0" w:space="0" w:color="auto"/>
          </w:divBdr>
        </w:div>
      </w:divsChild>
    </w:div>
    <w:div w:id="1090278691">
      <w:bodyDiv w:val="1"/>
      <w:marLeft w:val="0"/>
      <w:marRight w:val="0"/>
      <w:marTop w:val="0"/>
      <w:marBottom w:val="0"/>
      <w:divBdr>
        <w:top w:val="none" w:sz="0" w:space="0" w:color="auto"/>
        <w:left w:val="none" w:sz="0" w:space="0" w:color="auto"/>
        <w:bottom w:val="none" w:sz="0" w:space="0" w:color="auto"/>
        <w:right w:val="none" w:sz="0" w:space="0" w:color="auto"/>
      </w:divBdr>
      <w:divsChild>
        <w:div w:id="53088916">
          <w:marLeft w:val="547"/>
          <w:marRight w:val="0"/>
          <w:marTop w:val="106"/>
          <w:marBottom w:val="0"/>
          <w:divBdr>
            <w:top w:val="none" w:sz="0" w:space="0" w:color="auto"/>
            <w:left w:val="none" w:sz="0" w:space="0" w:color="auto"/>
            <w:bottom w:val="none" w:sz="0" w:space="0" w:color="auto"/>
            <w:right w:val="none" w:sz="0" w:space="0" w:color="auto"/>
          </w:divBdr>
        </w:div>
        <w:div w:id="202063480">
          <w:marLeft w:val="1166"/>
          <w:marRight w:val="0"/>
          <w:marTop w:val="96"/>
          <w:marBottom w:val="0"/>
          <w:divBdr>
            <w:top w:val="none" w:sz="0" w:space="0" w:color="auto"/>
            <w:left w:val="none" w:sz="0" w:space="0" w:color="auto"/>
            <w:bottom w:val="none" w:sz="0" w:space="0" w:color="auto"/>
            <w:right w:val="none" w:sz="0" w:space="0" w:color="auto"/>
          </w:divBdr>
        </w:div>
        <w:div w:id="303394072">
          <w:marLeft w:val="1166"/>
          <w:marRight w:val="0"/>
          <w:marTop w:val="96"/>
          <w:marBottom w:val="0"/>
          <w:divBdr>
            <w:top w:val="none" w:sz="0" w:space="0" w:color="auto"/>
            <w:left w:val="none" w:sz="0" w:space="0" w:color="auto"/>
            <w:bottom w:val="none" w:sz="0" w:space="0" w:color="auto"/>
            <w:right w:val="none" w:sz="0" w:space="0" w:color="auto"/>
          </w:divBdr>
        </w:div>
        <w:div w:id="1212616230">
          <w:marLeft w:val="1166"/>
          <w:marRight w:val="0"/>
          <w:marTop w:val="96"/>
          <w:marBottom w:val="0"/>
          <w:divBdr>
            <w:top w:val="none" w:sz="0" w:space="0" w:color="auto"/>
            <w:left w:val="none" w:sz="0" w:space="0" w:color="auto"/>
            <w:bottom w:val="none" w:sz="0" w:space="0" w:color="auto"/>
            <w:right w:val="none" w:sz="0" w:space="0" w:color="auto"/>
          </w:divBdr>
        </w:div>
        <w:div w:id="1397360445">
          <w:marLeft w:val="547"/>
          <w:marRight w:val="0"/>
          <w:marTop w:val="106"/>
          <w:marBottom w:val="0"/>
          <w:divBdr>
            <w:top w:val="none" w:sz="0" w:space="0" w:color="auto"/>
            <w:left w:val="none" w:sz="0" w:space="0" w:color="auto"/>
            <w:bottom w:val="none" w:sz="0" w:space="0" w:color="auto"/>
            <w:right w:val="none" w:sz="0" w:space="0" w:color="auto"/>
          </w:divBdr>
        </w:div>
        <w:div w:id="1987663287">
          <w:marLeft w:val="1166"/>
          <w:marRight w:val="0"/>
          <w:marTop w:val="96"/>
          <w:marBottom w:val="0"/>
          <w:divBdr>
            <w:top w:val="none" w:sz="0" w:space="0" w:color="auto"/>
            <w:left w:val="none" w:sz="0" w:space="0" w:color="auto"/>
            <w:bottom w:val="none" w:sz="0" w:space="0" w:color="auto"/>
            <w:right w:val="none" w:sz="0" w:space="0" w:color="auto"/>
          </w:divBdr>
        </w:div>
        <w:div w:id="2037392202">
          <w:marLeft w:val="1166"/>
          <w:marRight w:val="0"/>
          <w:marTop w:val="96"/>
          <w:marBottom w:val="0"/>
          <w:divBdr>
            <w:top w:val="none" w:sz="0" w:space="0" w:color="auto"/>
            <w:left w:val="none" w:sz="0" w:space="0" w:color="auto"/>
            <w:bottom w:val="none" w:sz="0" w:space="0" w:color="auto"/>
            <w:right w:val="none" w:sz="0" w:space="0" w:color="auto"/>
          </w:divBdr>
        </w:div>
        <w:div w:id="2047100730">
          <w:marLeft w:val="1166"/>
          <w:marRight w:val="0"/>
          <w:marTop w:val="96"/>
          <w:marBottom w:val="0"/>
          <w:divBdr>
            <w:top w:val="none" w:sz="0" w:space="0" w:color="auto"/>
            <w:left w:val="none" w:sz="0" w:space="0" w:color="auto"/>
            <w:bottom w:val="none" w:sz="0" w:space="0" w:color="auto"/>
            <w:right w:val="none" w:sz="0" w:space="0" w:color="auto"/>
          </w:divBdr>
        </w:div>
      </w:divsChild>
    </w:div>
    <w:div w:id="1118453399">
      <w:bodyDiv w:val="1"/>
      <w:marLeft w:val="0"/>
      <w:marRight w:val="0"/>
      <w:marTop w:val="0"/>
      <w:marBottom w:val="0"/>
      <w:divBdr>
        <w:top w:val="none" w:sz="0" w:space="0" w:color="auto"/>
        <w:left w:val="none" w:sz="0" w:space="0" w:color="auto"/>
        <w:bottom w:val="none" w:sz="0" w:space="0" w:color="auto"/>
        <w:right w:val="none" w:sz="0" w:space="0" w:color="auto"/>
      </w:divBdr>
    </w:div>
    <w:div w:id="1131633158">
      <w:bodyDiv w:val="1"/>
      <w:marLeft w:val="0"/>
      <w:marRight w:val="0"/>
      <w:marTop w:val="0"/>
      <w:marBottom w:val="0"/>
      <w:divBdr>
        <w:top w:val="none" w:sz="0" w:space="0" w:color="auto"/>
        <w:left w:val="none" w:sz="0" w:space="0" w:color="auto"/>
        <w:bottom w:val="none" w:sz="0" w:space="0" w:color="auto"/>
        <w:right w:val="none" w:sz="0" w:space="0" w:color="auto"/>
      </w:divBdr>
    </w:div>
    <w:div w:id="1162508087">
      <w:bodyDiv w:val="1"/>
      <w:marLeft w:val="0"/>
      <w:marRight w:val="0"/>
      <w:marTop w:val="0"/>
      <w:marBottom w:val="0"/>
      <w:divBdr>
        <w:top w:val="none" w:sz="0" w:space="0" w:color="auto"/>
        <w:left w:val="none" w:sz="0" w:space="0" w:color="auto"/>
        <w:bottom w:val="none" w:sz="0" w:space="0" w:color="auto"/>
        <w:right w:val="none" w:sz="0" w:space="0" w:color="auto"/>
      </w:divBdr>
    </w:div>
    <w:div w:id="1179082676">
      <w:bodyDiv w:val="1"/>
      <w:marLeft w:val="0"/>
      <w:marRight w:val="0"/>
      <w:marTop w:val="0"/>
      <w:marBottom w:val="0"/>
      <w:divBdr>
        <w:top w:val="none" w:sz="0" w:space="0" w:color="auto"/>
        <w:left w:val="none" w:sz="0" w:space="0" w:color="auto"/>
        <w:bottom w:val="none" w:sz="0" w:space="0" w:color="auto"/>
        <w:right w:val="none" w:sz="0" w:space="0" w:color="auto"/>
      </w:divBdr>
      <w:divsChild>
        <w:div w:id="443312374">
          <w:marLeft w:val="1800"/>
          <w:marRight w:val="0"/>
          <w:marTop w:val="106"/>
          <w:marBottom w:val="0"/>
          <w:divBdr>
            <w:top w:val="none" w:sz="0" w:space="0" w:color="auto"/>
            <w:left w:val="none" w:sz="0" w:space="0" w:color="auto"/>
            <w:bottom w:val="none" w:sz="0" w:space="0" w:color="auto"/>
            <w:right w:val="none" w:sz="0" w:space="0" w:color="auto"/>
          </w:divBdr>
        </w:div>
        <w:div w:id="1280726850">
          <w:marLeft w:val="547"/>
          <w:marRight w:val="0"/>
          <w:marTop w:val="144"/>
          <w:marBottom w:val="0"/>
          <w:divBdr>
            <w:top w:val="none" w:sz="0" w:space="0" w:color="auto"/>
            <w:left w:val="none" w:sz="0" w:space="0" w:color="auto"/>
            <w:bottom w:val="none" w:sz="0" w:space="0" w:color="auto"/>
            <w:right w:val="none" w:sz="0" w:space="0" w:color="auto"/>
          </w:divBdr>
        </w:div>
        <w:div w:id="1619482489">
          <w:marLeft w:val="1166"/>
          <w:marRight w:val="0"/>
          <w:marTop w:val="125"/>
          <w:marBottom w:val="0"/>
          <w:divBdr>
            <w:top w:val="none" w:sz="0" w:space="0" w:color="auto"/>
            <w:left w:val="none" w:sz="0" w:space="0" w:color="auto"/>
            <w:bottom w:val="none" w:sz="0" w:space="0" w:color="auto"/>
            <w:right w:val="none" w:sz="0" w:space="0" w:color="auto"/>
          </w:divBdr>
        </w:div>
        <w:div w:id="1712338434">
          <w:marLeft w:val="1166"/>
          <w:marRight w:val="0"/>
          <w:marTop w:val="125"/>
          <w:marBottom w:val="0"/>
          <w:divBdr>
            <w:top w:val="none" w:sz="0" w:space="0" w:color="auto"/>
            <w:left w:val="none" w:sz="0" w:space="0" w:color="auto"/>
            <w:bottom w:val="none" w:sz="0" w:space="0" w:color="auto"/>
            <w:right w:val="none" w:sz="0" w:space="0" w:color="auto"/>
          </w:divBdr>
        </w:div>
        <w:div w:id="1858233658">
          <w:marLeft w:val="1800"/>
          <w:marRight w:val="0"/>
          <w:marTop w:val="106"/>
          <w:marBottom w:val="0"/>
          <w:divBdr>
            <w:top w:val="none" w:sz="0" w:space="0" w:color="auto"/>
            <w:left w:val="none" w:sz="0" w:space="0" w:color="auto"/>
            <w:bottom w:val="none" w:sz="0" w:space="0" w:color="auto"/>
            <w:right w:val="none" w:sz="0" w:space="0" w:color="auto"/>
          </w:divBdr>
        </w:div>
        <w:div w:id="1934391209">
          <w:marLeft w:val="1166"/>
          <w:marRight w:val="0"/>
          <w:marTop w:val="125"/>
          <w:marBottom w:val="0"/>
          <w:divBdr>
            <w:top w:val="none" w:sz="0" w:space="0" w:color="auto"/>
            <w:left w:val="none" w:sz="0" w:space="0" w:color="auto"/>
            <w:bottom w:val="none" w:sz="0" w:space="0" w:color="auto"/>
            <w:right w:val="none" w:sz="0" w:space="0" w:color="auto"/>
          </w:divBdr>
        </w:div>
        <w:div w:id="2026706528">
          <w:marLeft w:val="1800"/>
          <w:marRight w:val="0"/>
          <w:marTop w:val="106"/>
          <w:marBottom w:val="0"/>
          <w:divBdr>
            <w:top w:val="none" w:sz="0" w:space="0" w:color="auto"/>
            <w:left w:val="none" w:sz="0" w:space="0" w:color="auto"/>
            <w:bottom w:val="none" w:sz="0" w:space="0" w:color="auto"/>
            <w:right w:val="none" w:sz="0" w:space="0" w:color="auto"/>
          </w:divBdr>
        </w:div>
      </w:divsChild>
    </w:div>
    <w:div w:id="1190024729">
      <w:bodyDiv w:val="1"/>
      <w:marLeft w:val="0"/>
      <w:marRight w:val="0"/>
      <w:marTop w:val="0"/>
      <w:marBottom w:val="0"/>
      <w:divBdr>
        <w:top w:val="none" w:sz="0" w:space="0" w:color="auto"/>
        <w:left w:val="none" w:sz="0" w:space="0" w:color="auto"/>
        <w:bottom w:val="none" w:sz="0" w:space="0" w:color="auto"/>
        <w:right w:val="none" w:sz="0" w:space="0" w:color="auto"/>
      </w:divBdr>
      <w:divsChild>
        <w:div w:id="29191804">
          <w:marLeft w:val="1166"/>
          <w:marRight w:val="0"/>
          <w:marTop w:val="125"/>
          <w:marBottom w:val="0"/>
          <w:divBdr>
            <w:top w:val="none" w:sz="0" w:space="0" w:color="auto"/>
            <w:left w:val="none" w:sz="0" w:space="0" w:color="auto"/>
            <w:bottom w:val="none" w:sz="0" w:space="0" w:color="auto"/>
            <w:right w:val="none" w:sz="0" w:space="0" w:color="auto"/>
          </w:divBdr>
        </w:div>
        <w:div w:id="51462230">
          <w:marLeft w:val="1166"/>
          <w:marRight w:val="0"/>
          <w:marTop w:val="125"/>
          <w:marBottom w:val="0"/>
          <w:divBdr>
            <w:top w:val="none" w:sz="0" w:space="0" w:color="auto"/>
            <w:left w:val="none" w:sz="0" w:space="0" w:color="auto"/>
            <w:bottom w:val="none" w:sz="0" w:space="0" w:color="auto"/>
            <w:right w:val="none" w:sz="0" w:space="0" w:color="auto"/>
          </w:divBdr>
        </w:div>
        <w:div w:id="261382730">
          <w:marLeft w:val="1800"/>
          <w:marRight w:val="0"/>
          <w:marTop w:val="106"/>
          <w:marBottom w:val="0"/>
          <w:divBdr>
            <w:top w:val="none" w:sz="0" w:space="0" w:color="auto"/>
            <w:left w:val="none" w:sz="0" w:space="0" w:color="auto"/>
            <w:bottom w:val="none" w:sz="0" w:space="0" w:color="auto"/>
            <w:right w:val="none" w:sz="0" w:space="0" w:color="auto"/>
          </w:divBdr>
        </w:div>
        <w:div w:id="268395219">
          <w:marLeft w:val="547"/>
          <w:marRight w:val="0"/>
          <w:marTop w:val="144"/>
          <w:marBottom w:val="0"/>
          <w:divBdr>
            <w:top w:val="none" w:sz="0" w:space="0" w:color="auto"/>
            <w:left w:val="none" w:sz="0" w:space="0" w:color="auto"/>
            <w:bottom w:val="none" w:sz="0" w:space="0" w:color="auto"/>
            <w:right w:val="none" w:sz="0" w:space="0" w:color="auto"/>
          </w:divBdr>
        </w:div>
        <w:div w:id="450251490">
          <w:marLeft w:val="1800"/>
          <w:marRight w:val="0"/>
          <w:marTop w:val="106"/>
          <w:marBottom w:val="0"/>
          <w:divBdr>
            <w:top w:val="none" w:sz="0" w:space="0" w:color="auto"/>
            <w:left w:val="none" w:sz="0" w:space="0" w:color="auto"/>
            <w:bottom w:val="none" w:sz="0" w:space="0" w:color="auto"/>
            <w:right w:val="none" w:sz="0" w:space="0" w:color="auto"/>
          </w:divBdr>
        </w:div>
        <w:div w:id="1300962644">
          <w:marLeft w:val="1166"/>
          <w:marRight w:val="0"/>
          <w:marTop w:val="125"/>
          <w:marBottom w:val="0"/>
          <w:divBdr>
            <w:top w:val="none" w:sz="0" w:space="0" w:color="auto"/>
            <w:left w:val="none" w:sz="0" w:space="0" w:color="auto"/>
            <w:bottom w:val="none" w:sz="0" w:space="0" w:color="auto"/>
            <w:right w:val="none" w:sz="0" w:space="0" w:color="auto"/>
          </w:divBdr>
        </w:div>
        <w:div w:id="1954434143">
          <w:marLeft w:val="1800"/>
          <w:marRight w:val="0"/>
          <w:marTop w:val="106"/>
          <w:marBottom w:val="0"/>
          <w:divBdr>
            <w:top w:val="none" w:sz="0" w:space="0" w:color="auto"/>
            <w:left w:val="none" w:sz="0" w:space="0" w:color="auto"/>
            <w:bottom w:val="none" w:sz="0" w:space="0" w:color="auto"/>
            <w:right w:val="none" w:sz="0" w:space="0" w:color="auto"/>
          </w:divBdr>
        </w:div>
      </w:divsChild>
    </w:div>
    <w:div w:id="1193301231">
      <w:bodyDiv w:val="1"/>
      <w:marLeft w:val="0"/>
      <w:marRight w:val="0"/>
      <w:marTop w:val="0"/>
      <w:marBottom w:val="0"/>
      <w:divBdr>
        <w:top w:val="none" w:sz="0" w:space="0" w:color="auto"/>
        <w:left w:val="none" w:sz="0" w:space="0" w:color="auto"/>
        <w:bottom w:val="none" w:sz="0" w:space="0" w:color="auto"/>
        <w:right w:val="none" w:sz="0" w:space="0" w:color="auto"/>
      </w:divBdr>
    </w:div>
    <w:div w:id="1256750104">
      <w:bodyDiv w:val="1"/>
      <w:marLeft w:val="0"/>
      <w:marRight w:val="0"/>
      <w:marTop w:val="0"/>
      <w:marBottom w:val="0"/>
      <w:divBdr>
        <w:top w:val="none" w:sz="0" w:space="0" w:color="auto"/>
        <w:left w:val="none" w:sz="0" w:space="0" w:color="auto"/>
        <w:bottom w:val="none" w:sz="0" w:space="0" w:color="auto"/>
        <w:right w:val="none" w:sz="0" w:space="0" w:color="auto"/>
      </w:divBdr>
    </w:div>
    <w:div w:id="1257666063">
      <w:bodyDiv w:val="1"/>
      <w:marLeft w:val="0"/>
      <w:marRight w:val="0"/>
      <w:marTop w:val="0"/>
      <w:marBottom w:val="0"/>
      <w:divBdr>
        <w:top w:val="none" w:sz="0" w:space="0" w:color="auto"/>
        <w:left w:val="none" w:sz="0" w:space="0" w:color="auto"/>
        <w:bottom w:val="none" w:sz="0" w:space="0" w:color="auto"/>
        <w:right w:val="none" w:sz="0" w:space="0" w:color="auto"/>
      </w:divBdr>
      <w:divsChild>
        <w:div w:id="209536324">
          <w:marLeft w:val="1166"/>
          <w:marRight w:val="0"/>
          <w:marTop w:val="106"/>
          <w:marBottom w:val="0"/>
          <w:divBdr>
            <w:top w:val="none" w:sz="0" w:space="0" w:color="auto"/>
            <w:left w:val="none" w:sz="0" w:space="0" w:color="auto"/>
            <w:bottom w:val="none" w:sz="0" w:space="0" w:color="auto"/>
            <w:right w:val="none" w:sz="0" w:space="0" w:color="auto"/>
          </w:divBdr>
        </w:div>
        <w:div w:id="534391763">
          <w:marLeft w:val="1166"/>
          <w:marRight w:val="0"/>
          <w:marTop w:val="106"/>
          <w:marBottom w:val="0"/>
          <w:divBdr>
            <w:top w:val="none" w:sz="0" w:space="0" w:color="auto"/>
            <w:left w:val="none" w:sz="0" w:space="0" w:color="auto"/>
            <w:bottom w:val="none" w:sz="0" w:space="0" w:color="auto"/>
            <w:right w:val="none" w:sz="0" w:space="0" w:color="auto"/>
          </w:divBdr>
        </w:div>
        <w:div w:id="1903440857">
          <w:marLeft w:val="547"/>
          <w:marRight w:val="0"/>
          <w:marTop w:val="120"/>
          <w:marBottom w:val="0"/>
          <w:divBdr>
            <w:top w:val="none" w:sz="0" w:space="0" w:color="auto"/>
            <w:left w:val="none" w:sz="0" w:space="0" w:color="auto"/>
            <w:bottom w:val="none" w:sz="0" w:space="0" w:color="auto"/>
            <w:right w:val="none" w:sz="0" w:space="0" w:color="auto"/>
          </w:divBdr>
        </w:div>
      </w:divsChild>
    </w:div>
    <w:div w:id="1264996161">
      <w:bodyDiv w:val="1"/>
      <w:marLeft w:val="0"/>
      <w:marRight w:val="0"/>
      <w:marTop w:val="0"/>
      <w:marBottom w:val="0"/>
      <w:divBdr>
        <w:top w:val="none" w:sz="0" w:space="0" w:color="auto"/>
        <w:left w:val="none" w:sz="0" w:space="0" w:color="auto"/>
        <w:bottom w:val="none" w:sz="0" w:space="0" w:color="auto"/>
        <w:right w:val="none" w:sz="0" w:space="0" w:color="auto"/>
      </w:divBdr>
      <w:divsChild>
        <w:div w:id="467669851">
          <w:marLeft w:val="1166"/>
          <w:marRight w:val="0"/>
          <w:marTop w:val="96"/>
          <w:marBottom w:val="0"/>
          <w:divBdr>
            <w:top w:val="none" w:sz="0" w:space="0" w:color="auto"/>
            <w:left w:val="none" w:sz="0" w:space="0" w:color="auto"/>
            <w:bottom w:val="none" w:sz="0" w:space="0" w:color="auto"/>
            <w:right w:val="none" w:sz="0" w:space="0" w:color="auto"/>
          </w:divBdr>
        </w:div>
        <w:div w:id="559899810">
          <w:marLeft w:val="1166"/>
          <w:marRight w:val="0"/>
          <w:marTop w:val="96"/>
          <w:marBottom w:val="0"/>
          <w:divBdr>
            <w:top w:val="none" w:sz="0" w:space="0" w:color="auto"/>
            <w:left w:val="none" w:sz="0" w:space="0" w:color="auto"/>
            <w:bottom w:val="none" w:sz="0" w:space="0" w:color="auto"/>
            <w:right w:val="none" w:sz="0" w:space="0" w:color="auto"/>
          </w:divBdr>
        </w:div>
        <w:div w:id="878125534">
          <w:marLeft w:val="547"/>
          <w:marRight w:val="0"/>
          <w:marTop w:val="106"/>
          <w:marBottom w:val="0"/>
          <w:divBdr>
            <w:top w:val="none" w:sz="0" w:space="0" w:color="auto"/>
            <w:left w:val="none" w:sz="0" w:space="0" w:color="auto"/>
            <w:bottom w:val="none" w:sz="0" w:space="0" w:color="auto"/>
            <w:right w:val="none" w:sz="0" w:space="0" w:color="auto"/>
          </w:divBdr>
        </w:div>
        <w:div w:id="988482712">
          <w:marLeft w:val="1166"/>
          <w:marRight w:val="0"/>
          <w:marTop w:val="96"/>
          <w:marBottom w:val="0"/>
          <w:divBdr>
            <w:top w:val="none" w:sz="0" w:space="0" w:color="auto"/>
            <w:left w:val="none" w:sz="0" w:space="0" w:color="auto"/>
            <w:bottom w:val="none" w:sz="0" w:space="0" w:color="auto"/>
            <w:right w:val="none" w:sz="0" w:space="0" w:color="auto"/>
          </w:divBdr>
        </w:div>
        <w:div w:id="1050762130">
          <w:marLeft w:val="1166"/>
          <w:marRight w:val="0"/>
          <w:marTop w:val="96"/>
          <w:marBottom w:val="0"/>
          <w:divBdr>
            <w:top w:val="none" w:sz="0" w:space="0" w:color="auto"/>
            <w:left w:val="none" w:sz="0" w:space="0" w:color="auto"/>
            <w:bottom w:val="none" w:sz="0" w:space="0" w:color="auto"/>
            <w:right w:val="none" w:sz="0" w:space="0" w:color="auto"/>
          </w:divBdr>
        </w:div>
        <w:div w:id="1544177395">
          <w:marLeft w:val="1166"/>
          <w:marRight w:val="0"/>
          <w:marTop w:val="96"/>
          <w:marBottom w:val="0"/>
          <w:divBdr>
            <w:top w:val="none" w:sz="0" w:space="0" w:color="auto"/>
            <w:left w:val="none" w:sz="0" w:space="0" w:color="auto"/>
            <w:bottom w:val="none" w:sz="0" w:space="0" w:color="auto"/>
            <w:right w:val="none" w:sz="0" w:space="0" w:color="auto"/>
          </w:divBdr>
        </w:div>
        <w:div w:id="1848522504">
          <w:marLeft w:val="1166"/>
          <w:marRight w:val="0"/>
          <w:marTop w:val="96"/>
          <w:marBottom w:val="0"/>
          <w:divBdr>
            <w:top w:val="none" w:sz="0" w:space="0" w:color="auto"/>
            <w:left w:val="none" w:sz="0" w:space="0" w:color="auto"/>
            <w:bottom w:val="none" w:sz="0" w:space="0" w:color="auto"/>
            <w:right w:val="none" w:sz="0" w:space="0" w:color="auto"/>
          </w:divBdr>
        </w:div>
        <w:div w:id="1989936043">
          <w:marLeft w:val="547"/>
          <w:marRight w:val="0"/>
          <w:marTop w:val="106"/>
          <w:marBottom w:val="0"/>
          <w:divBdr>
            <w:top w:val="none" w:sz="0" w:space="0" w:color="auto"/>
            <w:left w:val="none" w:sz="0" w:space="0" w:color="auto"/>
            <w:bottom w:val="none" w:sz="0" w:space="0" w:color="auto"/>
            <w:right w:val="none" w:sz="0" w:space="0" w:color="auto"/>
          </w:divBdr>
        </w:div>
      </w:divsChild>
    </w:div>
    <w:div w:id="1287927312">
      <w:bodyDiv w:val="1"/>
      <w:marLeft w:val="0"/>
      <w:marRight w:val="0"/>
      <w:marTop w:val="0"/>
      <w:marBottom w:val="0"/>
      <w:divBdr>
        <w:top w:val="none" w:sz="0" w:space="0" w:color="auto"/>
        <w:left w:val="none" w:sz="0" w:space="0" w:color="auto"/>
        <w:bottom w:val="none" w:sz="0" w:space="0" w:color="auto"/>
        <w:right w:val="none" w:sz="0" w:space="0" w:color="auto"/>
      </w:divBdr>
      <w:divsChild>
        <w:div w:id="665591478">
          <w:marLeft w:val="1166"/>
          <w:marRight w:val="0"/>
          <w:marTop w:val="77"/>
          <w:marBottom w:val="0"/>
          <w:divBdr>
            <w:top w:val="none" w:sz="0" w:space="0" w:color="auto"/>
            <w:left w:val="none" w:sz="0" w:space="0" w:color="auto"/>
            <w:bottom w:val="none" w:sz="0" w:space="0" w:color="auto"/>
            <w:right w:val="none" w:sz="0" w:space="0" w:color="auto"/>
          </w:divBdr>
        </w:div>
        <w:div w:id="1240095919">
          <w:marLeft w:val="1800"/>
          <w:marRight w:val="0"/>
          <w:marTop w:val="72"/>
          <w:marBottom w:val="0"/>
          <w:divBdr>
            <w:top w:val="none" w:sz="0" w:space="0" w:color="auto"/>
            <w:left w:val="none" w:sz="0" w:space="0" w:color="auto"/>
            <w:bottom w:val="none" w:sz="0" w:space="0" w:color="auto"/>
            <w:right w:val="none" w:sz="0" w:space="0" w:color="auto"/>
          </w:divBdr>
        </w:div>
        <w:div w:id="1775785076">
          <w:marLeft w:val="1800"/>
          <w:marRight w:val="0"/>
          <w:marTop w:val="72"/>
          <w:marBottom w:val="0"/>
          <w:divBdr>
            <w:top w:val="none" w:sz="0" w:space="0" w:color="auto"/>
            <w:left w:val="none" w:sz="0" w:space="0" w:color="auto"/>
            <w:bottom w:val="none" w:sz="0" w:space="0" w:color="auto"/>
            <w:right w:val="none" w:sz="0" w:space="0" w:color="auto"/>
          </w:divBdr>
        </w:div>
        <w:div w:id="1820343983">
          <w:marLeft w:val="1166"/>
          <w:marRight w:val="0"/>
          <w:marTop w:val="77"/>
          <w:marBottom w:val="0"/>
          <w:divBdr>
            <w:top w:val="none" w:sz="0" w:space="0" w:color="auto"/>
            <w:left w:val="none" w:sz="0" w:space="0" w:color="auto"/>
            <w:bottom w:val="none" w:sz="0" w:space="0" w:color="auto"/>
            <w:right w:val="none" w:sz="0" w:space="0" w:color="auto"/>
          </w:divBdr>
        </w:div>
      </w:divsChild>
    </w:div>
    <w:div w:id="1291132561">
      <w:bodyDiv w:val="1"/>
      <w:marLeft w:val="0"/>
      <w:marRight w:val="0"/>
      <w:marTop w:val="0"/>
      <w:marBottom w:val="0"/>
      <w:divBdr>
        <w:top w:val="none" w:sz="0" w:space="0" w:color="auto"/>
        <w:left w:val="none" w:sz="0" w:space="0" w:color="auto"/>
        <w:bottom w:val="none" w:sz="0" w:space="0" w:color="auto"/>
        <w:right w:val="none" w:sz="0" w:space="0" w:color="auto"/>
      </w:divBdr>
    </w:div>
    <w:div w:id="1317807653">
      <w:bodyDiv w:val="1"/>
      <w:marLeft w:val="0"/>
      <w:marRight w:val="0"/>
      <w:marTop w:val="0"/>
      <w:marBottom w:val="0"/>
      <w:divBdr>
        <w:top w:val="none" w:sz="0" w:space="0" w:color="auto"/>
        <w:left w:val="none" w:sz="0" w:space="0" w:color="auto"/>
        <w:bottom w:val="none" w:sz="0" w:space="0" w:color="auto"/>
        <w:right w:val="none" w:sz="0" w:space="0" w:color="auto"/>
      </w:divBdr>
      <w:divsChild>
        <w:div w:id="660427473">
          <w:marLeft w:val="1166"/>
          <w:marRight w:val="0"/>
          <w:marTop w:val="77"/>
          <w:marBottom w:val="0"/>
          <w:divBdr>
            <w:top w:val="none" w:sz="0" w:space="0" w:color="auto"/>
            <w:left w:val="none" w:sz="0" w:space="0" w:color="auto"/>
            <w:bottom w:val="none" w:sz="0" w:space="0" w:color="auto"/>
            <w:right w:val="none" w:sz="0" w:space="0" w:color="auto"/>
          </w:divBdr>
        </w:div>
      </w:divsChild>
    </w:div>
    <w:div w:id="1368678367">
      <w:bodyDiv w:val="1"/>
      <w:marLeft w:val="0"/>
      <w:marRight w:val="0"/>
      <w:marTop w:val="0"/>
      <w:marBottom w:val="0"/>
      <w:divBdr>
        <w:top w:val="none" w:sz="0" w:space="0" w:color="auto"/>
        <w:left w:val="none" w:sz="0" w:space="0" w:color="auto"/>
        <w:bottom w:val="none" w:sz="0" w:space="0" w:color="auto"/>
        <w:right w:val="none" w:sz="0" w:space="0" w:color="auto"/>
      </w:divBdr>
      <w:divsChild>
        <w:div w:id="752775678">
          <w:marLeft w:val="1166"/>
          <w:marRight w:val="0"/>
          <w:marTop w:val="134"/>
          <w:marBottom w:val="0"/>
          <w:divBdr>
            <w:top w:val="none" w:sz="0" w:space="0" w:color="auto"/>
            <w:left w:val="none" w:sz="0" w:space="0" w:color="auto"/>
            <w:bottom w:val="none" w:sz="0" w:space="0" w:color="auto"/>
            <w:right w:val="none" w:sz="0" w:space="0" w:color="auto"/>
          </w:divBdr>
        </w:div>
        <w:div w:id="1278221243">
          <w:marLeft w:val="547"/>
          <w:marRight w:val="0"/>
          <w:marTop w:val="154"/>
          <w:marBottom w:val="0"/>
          <w:divBdr>
            <w:top w:val="none" w:sz="0" w:space="0" w:color="auto"/>
            <w:left w:val="none" w:sz="0" w:space="0" w:color="auto"/>
            <w:bottom w:val="none" w:sz="0" w:space="0" w:color="auto"/>
            <w:right w:val="none" w:sz="0" w:space="0" w:color="auto"/>
          </w:divBdr>
        </w:div>
      </w:divsChild>
    </w:div>
    <w:div w:id="1391264937">
      <w:bodyDiv w:val="1"/>
      <w:marLeft w:val="0"/>
      <w:marRight w:val="0"/>
      <w:marTop w:val="0"/>
      <w:marBottom w:val="0"/>
      <w:divBdr>
        <w:top w:val="none" w:sz="0" w:space="0" w:color="auto"/>
        <w:left w:val="none" w:sz="0" w:space="0" w:color="auto"/>
        <w:bottom w:val="none" w:sz="0" w:space="0" w:color="auto"/>
        <w:right w:val="none" w:sz="0" w:space="0" w:color="auto"/>
      </w:divBdr>
      <w:divsChild>
        <w:div w:id="23020116">
          <w:marLeft w:val="1166"/>
          <w:marRight w:val="0"/>
          <w:marTop w:val="86"/>
          <w:marBottom w:val="0"/>
          <w:divBdr>
            <w:top w:val="none" w:sz="0" w:space="0" w:color="auto"/>
            <w:left w:val="none" w:sz="0" w:space="0" w:color="auto"/>
            <w:bottom w:val="none" w:sz="0" w:space="0" w:color="auto"/>
            <w:right w:val="none" w:sz="0" w:space="0" w:color="auto"/>
          </w:divBdr>
        </w:div>
        <w:div w:id="104273607">
          <w:marLeft w:val="1800"/>
          <w:marRight w:val="0"/>
          <w:marTop w:val="67"/>
          <w:marBottom w:val="0"/>
          <w:divBdr>
            <w:top w:val="none" w:sz="0" w:space="0" w:color="auto"/>
            <w:left w:val="none" w:sz="0" w:space="0" w:color="auto"/>
            <w:bottom w:val="none" w:sz="0" w:space="0" w:color="auto"/>
            <w:right w:val="none" w:sz="0" w:space="0" w:color="auto"/>
          </w:divBdr>
        </w:div>
        <w:div w:id="180557497">
          <w:marLeft w:val="1800"/>
          <w:marRight w:val="0"/>
          <w:marTop w:val="58"/>
          <w:marBottom w:val="0"/>
          <w:divBdr>
            <w:top w:val="none" w:sz="0" w:space="0" w:color="auto"/>
            <w:left w:val="none" w:sz="0" w:space="0" w:color="auto"/>
            <w:bottom w:val="none" w:sz="0" w:space="0" w:color="auto"/>
            <w:right w:val="none" w:sz="0" w:space="0" w:color="auto"/>
          </w:divBdr>
        </w:div>
        <w:div w:id="330764049">
          <w:marLeft w:val="1166"/>
          <w:marRight w:val="0"/>
          <w:marTop w:val="86"/>
          <w:marBottom w:val="0"/>
          <w:divBdr>
            <w:top w:val="none" w:sz="0" w:space="0" w:color="auto"/>
            <w:left w:val="none" w:sz="0" w:space="0" w:color="auto"/>
            <w:bottom w:val="none" w:sz="0" w:space="0" w:color="auto"/>
            <w:right w:val="none" w:sz="0" w:space="0" w:color="auto"/>
          </w:divBdr>
        </w:div>
        <w:div w:id="430316839">
          <w:marLeft w:val="1800"/>
          <w:marRight w:val="0"/>
          <w:marTop w:val="67"/>
          <w:marBottom w:val="0"/>
          <w:divBdr>
            <w:top w:val="none" w:sz="0" w:space="0" w:color="auto"/>
            <w:left w:val="none" w:sz="0" w:space="0" w:color="auto"/>
            <w:bottom w:val="none" w:sz="0" w:space="0" w:color="auto"/>
            <w:right w:val="none" w:sz="0" w:space="0" w:color="auto"/>
          </w:divBdr>
        </w:div>
        <w:div w:id="493037432">
          <w:marLeft w:val="1800"/>
          <w:marRight w:val="0"/>
          <w:marTop w:val="58"/>
          <w:marBottom w:val="0"/>
          <w:divBdr>
            <w:top w:val="none" w:sz="0" w:space="0" w:color="auto"/>
            <w:left w:val="none" w:sz="0" w:space="0" w:color="auto"/>
            <w:bottom w:val="none" w:sz="0" w:space="0" w:color="auto"/>
            <w:right w:val="none" w:sz="0" w:space="0" w:color="auto"/>
          </w:divBdr>
        </w:div>
        <w:div w:id="631640641">
          <w:marLeft w:val="547"/>
          <w:marRight w:val="0"/>
          <w:marTop w:val="96"/>
          <w:marBottom w:val="0"/>
          <w:divBdr>
            <w:top w:val="none" w:sz="0" w:space="0" w:color="auto"/>
            <w:left w:val="none" w:sz="0" w:space="0" w:color="auto"/>
            <w:bottom w:val="none" w:sz="0" w:space="0" w:color="auto"/>
            <w:right w:val="none" w:sz="0" w:space="0" w:color="auto"/>
          </w:divBdr>
        </w:div>
        <w:div w:id="661549064">
          <w:marLeft w:val="1800"/>
          <w:marRight w:val="0"/>
          <w:marTop w:val="67"/>
          <w:marBottom w:val="0"/>
          <w:divBdr>
            <w:top w:val="none" w:sz="0" w:space="0" w:color="auto"/>
            <w:left w:val="none" w:sz="0" w:space="0" w:color="auto"/>
            <w:bottom w:val="none" w:sz="0" w:space="0" w:color="auto"/>
            <w:right w:val="none" w:sz="0" w:space="0" w:color="auto"/>
          </w:divBdr>
        </w:div>
        <w:div w:id="890849269">
          <w:marLeft w:val="1166"/>
          <w:marRight w:val="0"/>
          <w:marTop w:val="86"/>
          <w:marBottom w:val="0"/>
          <w:divBdr>
            <w:top w:val="none" w:sz="0" w:space="0" w:color="auto"/>
            <w:left w:val="none" w:sz="0" w:space="0" w:color="auto"/>
            <w:bottom w:val="none" w:sz="0" w:space="0" w:color="auto"/>
            <w:right w:val="none" w:sz="0" w:space="0" w:color="auto"/>
          </w:divBdr>
        </w:div>
        <w:div w:id="933979310">
          <w:marLeft w:val="1800"/>
          <w:marRight w:val="0"/>
          <w:marTop w:val="67"/>
          <w:marBottom w:val="0"/>
          <w:divBdr>
            <w:top w:val="none" w:sz="0" w:space="0" w:color="auto"/>
            <w:left w:val="none" w:sz="0" w:space="0" w:color="auto"/>
            <w:bottom w:val="none" w:sz="0" w:space="0" w:color="auto"/>
            <w:right w:val="none" w:sz="0" w:space="0" w:color="auto"/>
          </w:divBdr>
        </w:div>
        <w:div w:id="982462060">
          <w:marLeft w:val="1800"/>
          <w:marRight w:val="0"/>
          <w:marTop w:val="67"/>
          <w:marBottom w:val="0"/>
          <w:divBdr>
            <w:top w:val="none" w:sz="0" w:space="0" w:color="auto"/>
            <w:left w:val="none" w:sz="0" w:space="0" w:color="auto"/>
            <w:bottom w:val="none" w:sz="0" w:space="0" w:color="auto"/>
            <w:right w:val="none" w:sz="0" w:space="0" w:color="auto"/>
          </w:divBdr>
        </w:div>
        <w:div w:id="1001853362">
          <w:marLeft w:val="1166"/>
          <w:marRight w:val="0"/>
          <w:marTop w:val="86"/>
          <w:marBottom w:val="0"/>
          <w:divBdr>
            <w:top w:val="none" w:sz="0" w:space="0" w:color="auto"/>
            <w:left w:val="none" w:sz="0" w:space="0" w:color="auto"/>
            <w:bottom w:val="none" w:sz="0" w:space="0" w:color="auto"/>
            <w:right w:val="none" w:sz="0" w:space="0" w:color="auto"/>
          </w:divBdr>
        </w:div>
        <w:div w:id="1480809757">
          <w:marLeft w:val="547"/>
          <w:marRight w:val="0"/>
          <w:marTop w:val="96"/>
          <w:marBottom w:val="0"/>
          <w:divBdr>
            <w:top w:val="none" w:sz="0" w:space="0" w:color="auto"/>
            <w:left w:val="none" w:sz="0" w:space="0" w:color="auto"/>
            <w:bottom w:val="none" w:sz="0" w:space="0" w:color="auto"/>
            <w:right w:val="none" w:sz="0" w:space="0" w:color="auto"/>
          </w:divBdr>
        </w:div>
        <w:div w:id="2070763430">
          <w:marLeft w:val="1800"/>
          <w:marRight w:val="0"/>
          <w:marTop w:val="67"/>
          <w:marBottom w:val="0"/>
          <w:divBdr>
            <w:top w:val="none" w:sz="0" w:space="0" w:color="auto"/>
            <w:left w:val="none" w:sz="0" w:space="0" w:color="auto"/>
            <w:bottom w:val="none" w:sz="0" w:space="0" w:color="auto"/>
            <w:right w:val="none" w:sz="0" w:space="0" w:color="auto"/>
          </w:divBdr>
        </w:div>
      </w:divsChild>
    </w:div>
    <w:div w:id="1396125539">
      <w:bodyDiv w:val="1"/>
      <w:marLeft w:val="0"/>
      <w:marRight w:val="0"/>
      <w:marTop w:val="0"/>
      <w:marBottom w:val="0"/>
      <w:divBdr>
        <w:top w:val="none" w:sz="0" w:space="0" w:color="auto"/>
        <w:left w:val="none" w:sz="0" w:space="0" w:color="auto"/>
        <w:bottom w:val="none" w:sz="0" w:space="0" w:color="auto"/>
        <w:right w:val="none" w:sz="0" w:space="0" w:color="auto"/>
      </w:divBdr>
      <w:divsChild>
        <w:div w:id="199827511">
          <w:marLeft w:val="1800"/>
          <w:marRight w:val="0"/>
          <w:marTop w:val="72"/>
          <w:marBottom w:val="0"/>
          <w:divBdr>
            <w:top w:val="none" w:sz="0" w:space="0" w:color="auto"/>
            <w:left w:val="none" w:sz="0" w:space="0" w:color="auto"/>
            <w:bottom w:val="none" w:sz="0" w:space="0" w:color="auto"/>
            <w:right w:val="none" w:sz="0" w:space="0" w:color="auto"/>
          </w:divBdr>
        </w:div>
        <w:div w:id="794981526">
          <w:marLeft w:val="1800"/>
          <w:marRight w:val="0"/>
          <w:marTop w:val="72"/>
          <w:marBottom w:val="0"/>
          <w:divBdr>
            <w:top w:val="none" w:sz="0" w:space="0" w:color="auto"/>
            <w:left w:val="none" w:sz="0" w:space="0" w:color="auto"/>
            <w:bottom w:val="none" w:sz="0" w:space="0" w:color="auto"/>
            <w:right w:val="none" w:sz="0" w:space="0" w:color="auto"/>
          </w:divBdr>
        </w:div>
        <w:div w:id="931471827">
          <w:marLeft w:val="547"/>
          <w:marRight w:val="0"/>
          <w:marTop w:val="115"/>
          <w:marBottom w:val="0"/>
          <w:divBdr>
            <w:top w:val="none" w:sz="0" w:space="0" w:color="auto"/>
            <w:left w:val="none" w:sz="0" w:space="0" w:color="auto"/>
            <w:bottom w:val="none" w:sz="0" w:space="0" w:color="auto"/>
            <w:right w:val="none" w:sz="0" w:space="0" w:color="auto"/>
          </w:divBdr>
        </w:div>
        <w:div w:id="1016272251">
          <w:marLeft w:val="1166"/>
          <w:marRight w:val="0"/>
          <w:marTop w:val="77"/>
          <w:marBottom w:val="0"/>
          <w:divBdr>
            <w:top w:val="none" w:sz="0" w:space="0" w:color="auto"/>
            <w:left w:val="none" w:sz="0" w:space="0" w:color="auto"/>
            <w:bottom w:val="none" w:sz="0" w:space="0" w:color="auto"/>
            <w:right w:val="none" w:sz="0" w:space="0" w:color="auto"/>
          </w:divBdr>
        </w:div>
        <w:div w:id="1017776511">
          <w:marLeft w:val="1166"/>
          <w:marRight w:val="0"/>
          <w:marTop w:val="77"/>
          <w:marBottom w:val="0"/>
          <w:divBdr>
            <w:top w:val="none" w:sz="0" w:space="0" w:color="auto"/>
            <w:left w:val="none" w:sz="0" w:space="0" w:color="auto"/>
            <w:bottom w:val="none" w:sz="0" w:space="0" w:color="auto"/>
            <w:right w:val="none" w:sz="0" w:space="0" w:color="auto"/>
          </w:divBdr>
        </w:div>
        <w:div w:id="2100055935">
          <w:marLeft w:val="547"/>
          <w:marRight w:val="0"/>
          <w:marTop w:val="115"/>
          <w:marBottom w:val="0"/>
          <w:divBdr>
            <w:top w:val="none" w:sz="0" w:space="0" w:color="auto"/>
            <w:left w:val="none" w:sz="0" w:space="0" w:color="auto"/>
            <w:bottom w:val="none" w:sz="0" w:space="0" w:color="auto"/>
            <w:right w:val="none" w:sz="0" w:space="0" w:color="auto"/>
          </w:divBdr>
        </w:div>
      </w:divsChild>
    </w:div>
    <w:div w:id="1405488285">
      <w:bodyDiv w:val="1"/>
      <w:marLeft w:val="0"/>
      <w:marRight w:val="0"/>
      <w:marTop w:val="0"/>
      <w:marBottom w:val="0"/>
      <w:divBdr>
        <w:top w:val="none" w:sz="0" w:space="0" w:color="auto"/>
        <w:left w:val="none" w:sz="0" w:space="0" w:color="auto"/>
        <w:bottom w:val="none" w:sz="0" w:space="0" w:color="auto"/>
        <w:right w:val="none" w:sz="0" w:space="0" w:color="auto"/>
      </w:divBdr>
      <w:divsChild>
        <w:div w:id="1378120397">
          <w:marLeft w:val="1800"/>
          <w:marRight w:val="0"/>
          <w:marTop w:val="134"/>
          <w:marBottom w:val="0"/>
          <w:divBdr>
            <w:top w:val="none" w:sz="0" w:space="0" w:color="auto"/>
            <w:left w:val="none" w:sz="0" w:space="0" w:color="auto"/>
            <w:bottom w:val="none" w:sz="0" w:space="0" w:color="auto"/>
            <w:right w:val="none" w:sz="0" w:space="0" w:color="auto"/>
          </w:divBdr>
        </w:div>
        <w:div w:id="1453401501">
          <w:marLeft w:val="1800"/>
          <w:marRight w:val="0"/>
          <w:marTop w:val="134"/>
          <w:marBottom w:val="0"/>
          <w:divBdr>
            <w:top w:val="none" w:sz="0" w:space="0" w:color="auto"/>
            <w:left w:val="none" w:sz="0" w:space="0" w:color="auto"/>
            <w:bottom w:val="none" w:sz="0" w:space="0" w:color="auto"/>
            <w:right w:val="none" w:sz="0" w:space="0" w:color="auto"/>
          </w:divBdr>
        </w:div>
      </w:divsChild>
    </w:div>
    <w:div w:id="1416705737">
      <w:bodyDiv w:val="1"/>
      <w:marLeft w:val="0"/>
      <w:marRight w:val="0"/>
      <w:marTop w:val="0"/>
      <w:marBottom w:val="0"/>
      <w:divBdr>
        <w:top w:val="none" w:sz="0" w:space="0" w:color="auto"/>
        <w:left w:val="none" w:sz="0" w:space="0" w:color="auto"/>
        <w:bottom w:val="none" w:sz="0" w:space="0" w:color="auto"/>
        <w:right w:val="none" w:sz="0" w:space="0" w:color="auto"/>
      </w:divBdr>
      <w:divsChild>
        <w:div w:id="1651330374">
          <w:marLeft w:val="274"/>
          <w:marRight w:val="0"/>
          <w:marTop w:val="0"/>
          <w:marBottom w:val="0"/>
          <w:divBdr>
            <w:top w:val="none" w:sz="0" w:space="0" w:color="auto"/>
            <w:left w:val="none" w:sz="0" w:space="0" w:color="auto"/>
            <w:bottom w:val="none" w:sz="0" w:space="0" w:color="auto"/>
            <w:right w:val="none" w:sz="0" w:space="0" w:color="auto"/>
          </w:divBdr>
        </w:div>
        <w:div w:id="952782104">
          <w:marLeft w:val="274"/>
          <w:marRight w:val="0"/>
          <w:marTop w:val="0"/>
          <w:marBottom w:val="0"/>
          <w:divBdr>
            <w:top w:val="none" w:sz="0" w:space="0" w:color="auto"/>
            <w:left w:val="none" w:sz="0" w:space="0" w:color="auto"/>
            <w:bottom w:val="none" w:sz="0" w:space="0" w:color="auto"/>
            <w:right w:val="none" w:sz="0" w:space="0" w:color="auto"/>
          </w:divBdr>
        </w:div>
        <w:div w:id="1027102610">
          <w:marLeft w:val="274"/>
          <w:marRight w:val="0"/>
          <w:marTop w:val="0"/>
          <w:marBottom w:val="0"/>
          <w:divBdr>
            <w:top w:val="none" w:sz="0" w:space="0" w:color="auto"/>
            <w:left w:val="none" w:sz="0" w:space="0" w:color="auto"/>
            <w:bottom w:val="none" w:sz="0" w:space="0" w:color="auto"/>
            <w:right w:val="none" w:sz="0" w:space="0" w:color="auto"/>
          </w:divBdr>
        </w:div>
        <w:div w:id="1501582946">
          <w:marLeft w:val="274"/>
          <w:marRight w:val="0"/>
          <w:marTop w:val="0"/>
          <w:marBottom w:val="0"/>
          <w:divBdr>
            <w:top w:val="none" w:sz="0" w:space="0" w:color="auto"/>
            <w:left w:val="none" w:sz="0" w:space="0" w:color="auto"/>
            <w:bottom w:val="none" w:sz="0" w:space="0" w:color="auto"/>
            <w:right w:val="none" w:sz="0" w:space="0" w:color="auto"/>
          </w:divBdr>
        </w:div>
        <w:div w:id="1760982616">
          <w:marLeft w:val="274"/>
          <w:marRight w:val="0"/>
          <w:marTop w:val="0"/>
          <w:marBottom w:val="0"/>
          <w:divBdr>
            <w:top w:val="none" w:sz="0" w:space="0" w:color="auto"/>
            <w:left w:val="none" w:sz="0" w:space="0" w:color="auto"/>
            <w:bottom w:val="none" w:sz="0" w:space="0" w:color="auto"/>
            <w:right w:val="none" w:sz="0" w:space="0" w:color="auto"/>
          </w:divBdr>
        </w:div>
      </w:divsChild>
    </w:div>
    <w:div w:id="1440102622">
      <w:bodyDiv w:val="1"/>
      <w:marLeft w:val="0"/>
      <w:marRight w:val="0"/>
      <w:marTop w:val="0"/>
      <w:marBottom w:val="0"/>
      <w:divBdr>
        <w:top w:val="none" w:sz="0" w:space="0" w:color="auto"/>
        <w:left w:val="none" w:sz="0" w:space="0" w:color="auto"/>
        <w:bottom w:val="none" w:sz="0" w:space="0" w:color="auto"/>
        <w:right w:val="none" w:sz="0" w:space="0" w:color="auto"/>
      </w:divBdr>
      <w:divsChild>
        <w:div w:id="42144871">
          <w:marLeft w:val="1800"/>
          <w:marRight w:val="0"/>
          <w:marTop w:val="86"/>
          <w:marBottom w:val="0"/>
          <w:divBdr>
            <w:top w:val="none" w:sz="0" w:space="0" w:color="auto"/>
            <w:left w:val="none" w:sz="0" w:space="0" w:color="auto"/>
            <w:bottom w:val="none" w:sz="0" w:space="0" w:color="auto"/>
            <w:right w:val="none" w:sz="0" w:space="0" w:color="auto"/>
          </w:divBdr>
        </w:div>
        <w:div w:id="210574798">
          <w:marLeft w:val="2520"/>
          <w:marRight w:val="0"/>
          <w:marTop w:val="58"/>
          <w:marBottom w:val="0"/>
          <w:divBdr>
            <w:top w:val="none" w:sz="0" w:space="0" w:color="auto"/>
            <w:left w:val="none" w:sz="0" w:space="0" w:color="auto"/>
            <w:bottom w:val="none" w:sz="0" w:space="0" w:color="auto"/>
            <w:right w:val="none" w:sz="0" w:space="0" w:color="auto"/>
          </w:divBdr>
        </w:div>
        <w:div w:id="295913787">
          <w:marLeft w:val="547"/>
          <w:marRight w:val="0"/>
          <w:marTop w:val="91"/>
          <w:marBottom w:val="0"/>
          <w:divBdr>
            <w:top w:val="none" w:sz="0" w:space="0" w:color="auto"/>
            <w:left w:val="none" w:sz="0" w:space="0" w:color="auto"/>
            <w:bottom w:val="none" w:sz="0" w:space="0" w:color="auto"/>
            <w:right w:val="none" w:sz="0" w:space="0" w:color="auto"/>
          </w:divBdr>
        </w:div>
        <w:div w:id="320546771">
          <w:marLeft w:val="1166"/>
          <w:marRight w:val="0"/>
          <w:marTop w:val="86"/>
          <w:marBottom w:val="0"/>
          <w:divBdr>
            <w:top w:val="none" w:sz="0" w:space="0" w:color="auto"/>
            <w:left w:val="none" w:sz="0" w:space="0" w:color="auto"/>
            <w:bottom w:val="none" w:sz="0" w:space="0" w:color="auto"/>
            <w:right w:val="none" w:sz="0" w:space="0" w:color="auto"/>
          </w:divBdr>
        </w:div>
        <w:div w:id="339547827">
          <w:marLeft w:val="1800"/>
          <w:marRight w:val="0"/>
          <w:marTop w:val="86"/>
          <w:marBottom w:val="0"/>
          <w:divBdr>
            <w:top w:val="none" w:sz="0" w:space="0" w:color="auto"/>
            <w:left w:val="none" w:sz="0" w:space="0" w:color="auto"/>
            <w:bottom w:val="none" w:sz="0" w:space="0" w:color="auto"/>
            <w:right w:val="none" w:sz="0" w:space="0" w:color="auto"/>
          </w:divBdr>
        </w:div>
        <w:div w:id="536166227">
          <w:marLeft w:val="1800"/>
          <w:marRight w:val="0"/>
          <w:marTop w:val="86"/>
          <w:marBottom w:val="0"/>
          <w:divBdr>
            <w:top w:val="none" w:sz="0" w:space="0" w:color="auto"/>
            <w:left w:val="none" w:sz="0" w:space="0" w:color="auto"/>
            <w:bottom w:val="none" w:sz="0" w:space="0" w:color="auto"/>
            <w:right w:val="none" w:sz="0" w:space="0" w:color="auto"/>
          </w:divBdr>
        </w:div>
        <w:div w:id="567615501">
          <w:marLeft w:val="1166"/>
          <w:marRight w:val="0"/>
          <w:marTop w:val="86"/>
          <w:marBottom w:val="0"/>
          <w:divBdr>
            <w:top w:val="none" w:sz="0" w:space="0" w:color="auto"/>
            <w:left w:val="none" w:sz="0" w:space="0" w:color="auto"/>
            <w:bottom w:val="none" w:sz="0" w:space="0" w:color="auto"/>
            <w:right w:val="none" w:sz="0" w:space="0" w:color="auto"/>
          </w:divBdr>
        </w:div>
        <w:div w:id="671493470">
          <w:marLeft w:val="547"/>
          <w:marRight w:val="0"/>
          <w:marTop w:val="91"/>
          <w:marBottom w:val="0"/>
          <w:divBdr>
            <w:top w:val="none" w:sz="0" w:space="0" w:color="auto"/>
            <w:left w:val="none" w:sz="0" w:space="0" w:color="auto"/>
            <w:bottom w:val="none" w:sz="0" w:space="0" w:color="auto"/>
            <w:right w:val="none" w:sz="0" w:space="0" w:color="auto"/>
          </w:divBdr>
        </w:div>
        <w:div w:id="678972812">
          <w:marLeft w:val="1800"/>
          <w:marRight w:val="0"/>
          <w:marTop w:val="86"/>
          <w:marBottom w:val="0"/>
          <w:divBdr>
            <w:top w:val="none" w:sz="0" w:space="0" w:color="auto"/>
            <w:left w:val="none" w:sz="0" w:space="0" w:color="auto"/>
            <w:bottom w:val="none" w:sz="0" w:space="0" w:color="auto"/>
            <w:right w:val="none" w:sz="0" w:space="0" w:color="auto"/>
          </w:divBdr>
        </w:div>
        <w:div w:id="709649494">
          <w:marLeft w:val="2520"/>
          <w:marRight w:val="0"/>
          <w:marTop w:val="58"/>
          <w:marBottom w:val="0"/>
          <w:divBdr>
            <w:top w:val="none" w:sz="0" w:space="0" w:color="auto"/>
            <w:left w:val="none" w:sz="0" w:space="0" w:color="auto"/>
            <w:bottom w:val="none" w:sz="0" w:space="0" w:color="auto"/>
            <w:right w:val="none" w:sz="0" w:space="0" w:color="auto"/>
          </w:divBdr>
        </w:div>
        <w:div w:id="722407783">
          <w:marLeft w:val="1166"/>
          <w:marRight w:val="0"/>
          <w:marTop w:val="77"/>
          <w:marBottom w:val="0"/>
          <w:divBdr>
            <w:top w:val="none" w:sz="0" w:space="0" w:color="auto"/>
            <w:left w:val="none" w:sz="0" w:space="0" w:color="auto"/>
            <w:bottom w:val="none" w:sz="0" w:space="0" w:color="auto"/>
            <w:right w:val="none" w:sz="0" w:space="0" w:color="auto"/>
          </w:divBdr>
        </w:div>
        <w:div w:id="900216798">
          <w:marLeft w:val="547"/>
          <w:marRight w:val="0"/>
          <w:marTop w:val="91"/>
          <w:marBottom w:val="0"/>
          <w:divBdr>
            <w:top w:val="none" w:sz="0" w:space="0" w:color="auto"/>
            <w:left w:val="none" w:sz="0" w:space="0" w:color="auto"/>
            <w:bottom w:val="none" w:sz="0" w:space="0" w:color="auto"/>
            <w:right w:val="none" w:sz="0" w:space="0" w:color="auto"/>
          </w:divBdr>
        </w:div>
        <w:div w:id="950085183">
          <w:marLeft w:val="1800"/>
          <w:marRight w:val="0"/>
          <w:marTop w:val="62"/>
          <w:marBottom w:val="0"/>
          <w:divBdr>
            <w:top w:val="none" w:sz="0" w:space="0" w:color="auto"/>
            <w:left w:val="none" w:sz="0" w:space="0" w:color="auto"/>
            <w:bottom w:val="none" w:sz="0" w:space="0" w:color="auto"/>
            <w:right w:val="none" w:sz="0" w:space="0" w:color="auto"/>
          </w:divBdr>
        </w:div>
        <w:div w:id="1591229988">
          <w:marLeft w:val="1800"/>
          <w:marRight w:val="0"/>
          <w:marTop w:val="62"/>
          <w:marBottom w:val="0"/>
          <w:divBdr>
            <w:top w:val="none" w:sz="0" w:space="0" w:color="auto"/>
            <w:left w:val="none" w:sz="0" w:space="0" w:color="auto"/>
            <w:bottom w:val="none" w:sz="0" w:space="0" w:color="auto"/>
            <w:right w:val="none" w:sz="0" w:space="0" w:color="auto"/>
          </w:divBdr>
        </w:div>
        <w:div w:id="1846825122">
          <w:marLeft w:val="2520"/>
          <w:marRight w:val="0"/>
          <w:marTop w:val="58"/>
          <w:marBottom w:val="0"/>
          <w:divBdr>
            <w:top w:val="none" w:sz="0" w:space="0" w:color="auto"/>
            <w:left w:val="none" w:sz="0" w:space="0" w:color="auto"/>
            <w:bottom w:val="none" w:sz="0" w:space="0" w:color="auto"/>
            <w:right w:val="none" w:sz="0" w:space="0" w:color="auto"/>
          </w:divBdr>
        </w:div>
        <w:div w:id="1944612676">
          <w:marLeft w:val="547"/>
          <w:marRight w:val="0"/>
          <w:marTop w:val="91"/>
          <w:marBottom w:val="0"/>
          <w:divBdr>
            <w:top w:val="none" w:sz="0" w:space="0" w:color="auto"/>
            <w:left w:val="none" w:sz="0" w:space="0" w:color="auto"/>
            <w:bottom w:val="none" w:sz="0" w:space="0" w:color="auto"/>
            <w:right w:val="none" w:sz="0" w:space="0" w:color="auto"/>
          </w:divBdr>
        </w:div>
      </w:divsChild>
    </w:div>
    <w:div w:id="1456754139">
      <w:bodyDiv w:val="1"/>
      <w:marLeft w:val="0"/>
      <w:marRight w:val="0"/>
      <w:marTop w:val="0"/>
      <w:marBottom w:val="0"/>
      <w:divBdr>
        <w:top w:val="none" w:sz="0" w:space="0" w:color="auto"/>
        <w:left w:val="none" w:sz="0" w:space="0" w:color="auto"/>
        <w:bottom w:val="none" w:sz="0" w:space="0" w:color="auto"/>
        <w:right w:val="none" w:sz="0" w:space="0" w:color="auto"/>
      </w:divBdr>
      <w:divsChild>
        <w:div w:id="1556042445">
          <w:marLeft w:val="274"/>
          <w:marRight w:val="0"/>
          <w:marTop w:val="0"/>
          <w:marBottom w:val="0"/>
          <w:divBdr>
            <w:top w:val="none" w:sz="0" w:space="0" w:color="auto"/>
            <w:left w:val="none" w:sz="0" w:space="0" w:color="auto"/>
            <w:bottom w:val="none" w:sz="0" w:space="0" w:color="auto"/>
            <w:right w:val="none" w:sz="0" w:space="0" w:color="auto"/>
          </w:divBdr>
        </w:div>
        <w:div w:id="776490185">
          <w:marLeft w:val="274"/>
          <w:marRight w:val="0"/>
          <w:marTop w:val="0"/>
          <w:marBottom w:val="0"/>
          <w:divBdr>
            <w:top w:val="none" w:sz="0" w:space="0" w:color="auto"/>
            <w:left w:val="none" w:sz="0" w:space="0" w:color="auto"/>
            <w:bottom w:val="none" w:sz="0" w:space="0" w:color="auto"/>
            <w:right w:val="none" w:sz="0" w:space="0" w:color="auto"/>
          </w:divBdr>
        </w:div>
      </w:divsChild>
    </w:div>
    <w:div w:id="1489251900">
      <w:bodyDiv w:val="1"/>
      <w:marLeft w:val="0"/>
      <w:marRight w:val="0"/>
      <w:marTop w:val="0"/>
      <w:marBottom w:val="0"/>
      <w:divBdr>
        <w:top w:val="none" w:sz="0" w:space="0" w:color="auto"/>
        <w:left w:val="none" w:sz="0" w:space="0" w:color="auto"/>
        <w:bottom w:val="none" w:sz="0" w:space="0" w:color="auto"/>
        <w:right w:val="none" w:sz="0" w:space="0" w:color="auto"/>
      </w:divBdr>
      <w:divsChild>
        <w:div w:id="202061424">
          <w:marLeft w:val="1800"/>
          <w:marRight w:val="0"/>
          <w:marTop w:val="96"/>
          <w:marBottom w:val="0"/>
          <w:divBdr>
            <w:top w:val="none" w:sz="0" w:space="0" w:color="auto"/>
            <w:left w:val="none" w:sz="0" w:space="0" w:color="auto"/>
            <w:bottom w:val="none" w:sz="0" w:space="0" w:color="auto"/>
            <w:right w:val="none" w:sz="0" w:space="0" w:color="auto"/>
          </w:divBdr>
        </w:div>
        <w:div w:id="354423004">
          <w:marLeft w:val="1166"/>
          <w:marRight w:val="0"/>
          <w:marTop w:val="115"/>
          <w:marBottom w:val="0"/>
          <w:divBdr>
            <w:top w:val="none" w:sz="0" w:space="0" w:color="auto"/>
            <w:left w:val="none" w:sz="0" w:space="0" w:color="auto"/>
            <w:bottom w:val="none" w:sz="0" w:space="0" w:color="auto"/>
            <w:right w:val="none" w:sz="0" w:space="0" w:color="auto"/>
          </w:divBdr>
        </w:div>
        <w:div w:id="803543475">
          <w:marLeft w:val="1166"/>
          <w:marRight w:val="0"/>
          <w:marTop w:val="115"/>
          <w:marBottom w:val="0"/>
          <w:divBdr>
            <w:top w:val="none" w:sz="0" w:space="0" w:color="auto"/>
            <w:left w:val="none" w:sz="0" w:space="0" w:color="auto"/>
            <w:bottom w:val="none" w:sz="0" w:space="0" w:color="auto"/>
            <w:right w:val="none" w:sz="0" w:space="0" w:color="auto"/>
          </w:divBdr>
        </w:div>
        <w:div w:id="1490441126">
          <w:marLeft w:val="547"/>
          <w:marRight w:val="0"/>
          <w:marTop w:val="130"/>
          <w:marBottom w:val="0"/>
          <w:divBdr>
            <w:top w:val="none" w:sz="0" w:space="0" w:color="auto"/>
            <w:left w:val="none" w:sz="0" w:space="0" w:color="auto"/>
            <w:bottom w:val="none" w:sz="0" w:space="0" w:color="auto"/>
            <w:right w:val="none" w:sz="0" w:space="0" w:color="auto"/>
          </w:divBdr>
        </w:div>
        <w:div w:id="1656833194">
          <w:marLeft w:val="1166"/>
          <w:marRight w:val="0"/>
          <w:marTop w:val="115"/>
          <w:marBottom w:val="0"/>
          <w:divBdr>
            <w:top w:val="none" w:sz="0" w:space="0" w:color="auto"/>
            <w:left w:val="none" w:sz="0" w:space="0" w:color="auto"/>
            <w:bottom w:val="none" w:sz="0" w:space="0" w:color="auto"/>
            <w:right w:val="none" w:sz="0" w:space="0" w:color="auto"/>
          </w:divBdr>
        </w:div>
        <w:div w:id="1751077170">
          <w:marLeft w:val="1800"/>
          <w:marRight w:val="0"/>
          <w:marTop w:val="96"/>
          <w:marBottom w:val="0"/>
          <w:divBdr>
            <w:top w:val="none" w:sz="0" w:space="0" w:color="auto"/>
            <w:left w:val="none" w:sz="0" w:space="0" w:color="auto"/>
            <w:bottom w:val="none" w:sz="0" w:space="0" w:color="auto"/>
            <w:right w:val="none" w:sz="0" w:space="0" w:color="auto"/>
          </w:divBdr>
        </w:div>
        <w:div w:id="1795558146">
          <w:marLeft w:val="1800"/>
          <w:marRight w:val="0"/>
          <w:marTop w:val="96"/>
          <w:marBottom w:val="0"/>
          <w:divBdr>
            <w:top w:val="none" w:sz="0" w:space="0" w:color="auto"/>
            <w:left w:val="none" w:sz="0" w:space="0" w:color="auto"/>
            <w:bottom w:val="none" w:sz="0" w:space="0" w:color="auto"/>
            <w:right w:val="none" w:sz="0" w:space="0" w:color="auto"/>
          </w:divBdr>
        </w:div>
        <w:div w:id="1936592966">
          <w:marLeft w:val="1800"/>
          <w:marRight w:val="0"/>
          <w:marTop w:val="96"/>
          <w:marBottom w:val="0"/>
          <w:divBdr>
            <w:top w:val="none" w:sz="0" w:space="0" w:color="auto"/>
            <w:left w:val="none" w:sz="0" w:space="0" w:color="auto"/>
            <w:bottom w:val="none" w:sz="0" w:space="0" w:color="auto"/>
            <w:right w:val="none" w:sz="0" w:space="0" w:color="auto"/>
          </w:divBdr>
        </w:div>
      </w:divsChild>
    </w:div>
    <w:div w:id="1529098226">
      <w:bodyDiv w:val="1"/>
      <w:marLeft w:val="0"/>
      <w:marRight w:val="0"/>
      <w:marTop w:val="0"/>
      <w:marBottom w:val="0"/>
      <w:divBdr>
        <w:top w:val="none" w:sz="0" w:space="0" w:color="auto"/>
        <w:left w:val="none" w:sz="0" w:space="0" w:color="auto"/>
        <w:bottom w:val="none" w:sz="0" w:space="0" w:color="auto"/>
        <w:right w:val="none" w:sz="0" w:space="0" w:color="auto"/>
      </w:divBdr>
      <w:divsChild>
        <w:div w:id="726682627">
          <w:marLeft w:val="274"/>
          <w:marRight w:val="0"/>
          <w:marTop w:val="0"/>
          <w:marBottom w:val="0"/>
          <w:divBdr>
            <w:top w:val="none" w:sz="0" w:space="0" w:color="auto"/>
            <w:left w:val="none" w:sz="0" w:space="0" w:color="auto"/>
            <w:bottom w:val="none" w:sz="0" w:space="0" w:color="auto"/>
            <w:right w:val="none" w:sz="0" w:space="0" w:color="auto"/>
          </w:divBdr>
        </w:div>
        <w:div w:id="1839616059">
          <w:marLeft w:val="274"/>
          <w:marRight w:val="0"/>
          <w:marTop w:val="0"/>
          <w:marBottom w:val="0"/>
          <w:divBdr>
            <w:top w:val="none" w:sz="0" w:space="0" w:color="auto"/>
            <w:left w:val="none" w:sz="0" w:space="0" w:color="auto"/>
            <w:bottom w:val="none" w:sz="0" w:space="0" w:color="auto"/>
            <w:right w:val="none" w:sz="0" w:space="0" w:color="auto"/>
          </w:divBdr>
        </w:div>
      </w:divsChild>
    </w:div>
    <w:div w:id="1541549640">
      <w:bodyDiv w:val="1"/>
      <w:marLeft w:val="0"/>
      <w:marRight w:val="0"/>
      <w:marTop w:val="0"/>
      <w:marBottom w:val="0"/>
      <w:divBdr>
        <w:top w:val="none" w:sz="0" w:space="0" w:color="auto"/>
        <w:left w:val="none" w:sz="0" w:space="0" w:color="auto"/>
        <w:bottom w:val="none" w:sz="0" w:space="0" w:color="auto"/>
        <w:right w:val="none" w:sz="0" w:space="0" w:color="auto"/>
      </w:divBdr>
      <w:divsChild>
        <w:div w:id="672269168">
          <w:marLeft w:val="547"/>
          <w:marRight w:val="0"/>
          <w:marTop w:val="115"/>
          <w:marBottom w:val="0"/>
          <w:divBdr>
            <w:top w:val="none" w:sz="0" w:space="0" w:color="auto"/>
            <w:left w:val="none" w:sz="0" w:space="0" w:color="auto"/>
            <w:bottom w:val="none" w:sz="0" w:space="0" w:color="auto"/>
            <w:right w:val="none" w:sz="0" w:space="0" w:color="auto"/>
          </w:divBdr>
        </w:div>
      </w:divsChild>
    </w:div>
    <w:div w:id="1564173207">
      <w:bodyDiv w:val="1"/>
      <w:marLeft w:val="0"/>
      <w:marRight w:val="0"/>
      <w:marTop w:val="0"/>
      <w:marBottom w:val="0"/>
      <w:divBdr>
        <w:top w:val="none" w:sz="0" w:space="0" w:color="auto"/>
        <w:left w:val="none" w:sz="0" w:space="0" w:color="auto"/>
        <w:bottom w:val="none" w:sz="0" w:space="0" w:color="auto"/>
        <w:right w:val="none" w:sz="0" w:space="0" w:color="auto"/>
      </w:divBdr>
    </w:div>
    <w:div w:id="1573081020">
      <w:bodyDiv w:val="1"/>
      <w:marLeft w:val="0"/>
      <w:marRight w:val="0"/>
      <w:marTop w:val="0"/>
      <w:marBottom w:val="0"/>
      <w:divBdr>
        <w:top w:val="none" w:sz="0" w:space="0" w:color="auto"/>
        <w:left w:val="none" w:sz="0" w:space="0" w:color="auto"/>
        <w:bottom w:val="none" w:sz="0" w:space="0" w:color="auto"/>
        <w:right w:val="none" w:sz="0" w:space="0" w:color="auto"/>
      </w:divBdr>
      <w:divsChild>
        <w:div w:id="589780929">
          <w:marLeft w:val="547"/>
          <w:marRight w:val="0"/>
          <w:marTop w:val="106"/>
          <w:marBottom w:val="0"/>
          <w:divBdr>
            <w:top w:val="none" w:sz="0" w:space="0" w:color="auto"/>
            <w:left w:val="none" w:sz="0" w:space="0" w:color="auto"/>
            <w:bottom w:val="none" w:sz="0" w:space="0" w:color="auto"/>
            <w:right w:val="none" w:sz="0" w:space="0" w:color="auto"/>
          </w:divBdr>
        </w:div>
        <w:div w:id="906763620">
          <w:marLeft w:val="1166"/>
          <w:marRight w:val="0"/>
          <w:marTop w:val="96"/>
          <w:marBottom w:val="0"/>
          <w:divBdr>
            <w:top w:val="none" w:sz="0" w:space="0" w:color="auto"/>
            <w:left w:val="none" w:sz="0" w:space="0" w:color="auto"/>
            <w:bottom w:val="none" w:sz="0" w:space="0" w:color="auto"/>
            <w:right w:val="none" w:sz="0" w:space="0" w:color="auto"/>
          </w:divBdr>
        </w:div>
        <w:div w:id="1269581553">
          <w:marLeft w:val="1166"/>
          <w:marRight w:val="0"/>
          <w:marTop w:val="96"/>
          <w:marBottom w:val="0"/>
          <w:divBdr>
            <w:top w:val="none" w:sz="0" w:space="0" w:color="auto"/>
            <w:left w:val="none" w:sz="0" w:space="0" w:color="auto"/>
            <w:bottom w:val="none" w:sz="0" w:space="0" w:color="auto"/>
            <w:right w:val="none" w:sz="0" w:space="0" w:color="auto"/>
          </w:divBdr>
        </w:div>
        <w:div w:id="1325427662">
          <w:marLeft w:val="1166"/>
          <w:marRight w:val="0"/>
          <w:marTop w:val="96"/>
          <w:marBottom w:val="0"/>
          <w:divBdr>
            <w:top w:val="none" w:sz="0" w:space="0" w:color="auto"/>
            <w:left w:val="none" w:sz="0" w:space="0" w:color="auto"/>
            <w:bottom w:val="none" w:sz="0" w:space="0" w:color="auto"/>
            <w:right w:val="none" w:sz="0" w:space="0" w:color="auto"/>
          </w:divBdr>
        </w:div>
        <w:div w:id="1824543452">
          <w:marLeft w:val="1166"/>
          <w:marRight w:val="0"/>
          <w:marTop w:val="96"/>
          <w:marBottom w:val="0"/>
          <w:divBdr>
            <w:top w:val="none" w:sz="0" w:space="0" w:color="auto"/>
            <w:left w:val="none" w:sz="0" w:space="0" w:color="auto"/>
            <w:bottom w:val="none" w:sz="0" w:space="0" w:color="auto"/>
            <w:right w:val="none" w:sz="0" w:space="0" w:color="auto"/>
          </w:divBdr>
        </w:div>
        <w:div w:id="1840385173">
          <w:marLeft w:val="1166"/>
          <w:marRight w:val="0"/>
          <w:marTop w:val="96"/>
          <w:marBottom w:val="0"/>
          <w:divBdr>
            <w:top w:val="none" w:sz="0" w:space="0" w:color="auto"/>
            <w:left w:val="none" w:sz="0" w:space="0" w:color="auto"/>
            <w:bottom w:val="none" w:sz="0" w:space="0" w:color="auto"/>
            <w:right w:val="none" w:sz="0" w:space="0" w:color="auto"/>
          </w:divBdr>
        </w:div>
        <w:div w:id="2064599602">
          <w:marLeft w:val="547"/>
          <w:marRight w:val="0"/>
          <w:marTop w:val="106"/>
          <w:marBottom w:val="0"/>
          <w:divBdr>
            <w:top w:val="none" w:sz="0" w:space="0" w:color="auto"/>
            <w:left w:val="none" w:sz="0" w:space="0" w:color="auto"/>
            <w:bottom w:val="none" w:sz="0" w:space="0" w:color="auto"/>
            <w:right w:val="none" w:sz="0" w:space="0" w:color="auto"/>
          </w:divBdr>
        </w:div>
        <w:div w:id="2134595039">
          <w:marLeft w:val="1166"/>
          <w:marRight w:val="0"/>
          <w:marTop w:val="96"/>
          <w:marBottom w:val="0"/>
          <w:divBdr>
            <w:top w:val="none" w:sz="0" w:space="0" w:color="auto"/>
            <w:left w:val="none" w:sz="0" w:space="0" w:color="auto"/>
            <w:bottom w:val="none" w:sz="0" w:space="0" w:color="auto"/>
            <w:right w:val="none" w:sz="0" w:space="0" w:color="auto"/>
          </w:divBdr>
        </w:div>
      </w:divsChild>
    </w:div>
    <w:div w:id="1578439535">
      <w:bodyDiv w:val="1"/>
      <w:marLeft w:val="0"/>
      <w:marRight w:val="0"/>
      <w:marTop w:val="0"/>
      <w:marBottom w:val="0"/>
      <w:divBdr>
        <w:top w:val="none" w:sz="0" w:space="0" w:color="auto"/>
        <w:left w:val="none" w:sz="0" w:space="0" w:color="auto"/>
        <w:bottom w:val="none" w:sz="0" w:space="0" w:color="auto"/>
        <w:right w:val="none" w:sz="0" w:space="0" w:color="auto"/>
      </w:divBdr>
    </w:div>
    <w:div w:id="1607882341">
      <w:bodyDiv w:val="1"/>
      <w:marLeft w:val="0"/>
      <w:marRight w:val="0"/>
      <w:marTop w:val="0"/>
      <w:marBottom w:val="0"/>
      <w:divBdr>
        <w:top w:val="none" w:sz="0" w:space="0" w:color="auto"/>
        <w:left w:val="none" w:sz="0" w:space="0" w:color="auto"/>
        <w:bottom w:val="none" w:sz="0" w:space="0" w:color="auto"/>
        <w:right w:val="none" w:sz="0" w:space="0" w:color="auto"/>
      </w:divBdr>
    </w:div>
    <w:div w:id="1622229299">
      <w:bodyDiv w:val="1"/>
      <w:marLeft w:val="0"/>
      <w:marRight w:val="0"/>
      <w:marTop w:val="0"/>
      <w:marBottom w:val="0"/>
      <w:divBdr>
        <w:top w:val="none" w:sz="0" w:space="0" w:color="auto"/>
        <w:left w:val="none" w:sz="0" w:space="0" w:color="auto"/>
        <w:bottom w:val="none" w:sz="0" w:space="0" w:color="auto"/>
        <w:right w:val="none" w:sz="0" w:space="0" w:color="auto"/>
      </w:divBdr>
    </w:div>
    <w:div w:id="1623460926">
      <w:bodyDiv w:val="1"/>
      <w:marLeft w:val="0"/>
      <w:marRight w:val="0"/>
      <w:marTop w:val="0"/>
      <w:marBottom w:val="0"/>
      <w:divBdr>
        <w:top w:val="none" w:sz="0" w:space="0" w:color="auto"/>
        <w:left w:val="none" w:sz="0" w:space="0" w:color="auto"/>
        <w:bottom w:val="none" w:sz="0" w:space="0" w:color="auto"/>
        <w:right w:val="none" w:sz="0" w:space="0" w:color="auto"/>
      </w:divBdr>
      <w:divsChild>
        <w:div w:id="328094831">
          <w:marLeft w:val="1166"/>
          <w:marRight w:val="0"/>
          <w:marTop w:val="106"/>
          <w:marBottom w:val="0"/>
          <w:divBdr>
            <w:top w:val="none" w:sz="0" w:space="0" w:color="auto"/>
            <w:left w:val="none" w:sz="0" w:space="0" w:color="auto"/>
            <w:bottom w:val="none" w:sz="0" w:space="0" w:color="auto"/>
            <w:right w:val="none" w:sz="0" w:space="0" w:color="auto"/>
          </w:divBdr>
        </w:div>
        <w:div w:id="715086867">
          <w:marLeft w:val="1166"/>
          <w:marRight w:val="0"/>
          <w:marTop w:val="106"/>
          <w:marBottom w:val="0"/>
          <w:divBdr>
            <w:top w:val="none" w:sz="0" w:space="0" w:color="auto"/>
            <w:left w:val="none" w:sz="0" w:space="0" w:color="auto"/>
            <w:bottom w:val="none" w:sz="0" w:space="0" w:color="auto"/>
            <w:right w:val="none" w:sz="0" w:space="0" w:color="auto"/>
          </w:divBdr>
        </w:div>
        <w:div w:id="1307471508">
          <w:marLeft w:val="1166"/>
          <w:marRight w:val="0"/>
          <w:marTop w:val="106"/>
          <w:marBottom w:val="0"/>
          <w:divBdr>
            <w:top w:val="none" w:sz="0" w:space="0" w:color="auto"/>
            <w:left w:val="none" w:sz="0" w:space="0" w:color="auto"/>
            <w:bottom w:val="none" w:sz="0" w:space="0" w:color="auto"/>
            <w:right w:val="none" w:sz="0" w:space="0" w:color="auto"/>
          </w:divBdr>
        </w:div>
        <w:div w:id="1406759388">
          <w:marLeft w:val="547"/>
          <w:marRight w:val="0"/>
          <w:marTop w:val="120"/>
          <w:marBottom w:val="0"/>
          <w:divBdr>
            <w:top w:val="none" w:sz="0" w:space="0" w:color="auto"/>
            <w:left w:val="none" w:sz="0" w:space="0" w:color="auto"/>
            <w:bottom w:val="none" w:sz="0" w:space="0" w:color="auto"/>
            <w:right w:val="none" w:sz="0" w:space="0" w:color="auto"/>
          </w:divBdr>
        </w:div>
      </w:divsChild>
    </w:div>
    <w:div w:id="1660962233">
      <w:bodyDiv w:val="1"/>
      <w:marLeft w:val="0"/>
      <w:marRight w:val="0"/>
      <w:marTop w:val="0"/>
      <w:marBottom w:val="0"/>
      <w:divBdr>
        <w:top w:val="none" w:sz="0" w:space="0" w:color="auto"/>
        <w:left w:val="none" w:sz="0" w:space="0" w:color="auto"/>
        <w:bottom w:val="none" w:sz="0" w:space="0" w:color="auto"/>
        <w:right w:val="none" w:sz="0" w:space="0" w:color="auto"/>
      </w:divBdr>
      <w:divsChild>
        <w:div w:id="1196625136">
          <w:marLeft w:val="1166"/>
          <w:marRight w:val="0"/>
          <w:marTop w:val="96"/>
          <w:marBottom w:val="0"/>
          <w:divBdr>
            <w:top w:val="none" w:sz="0" w:space="0" w:color="auto"/>
            <w:left w:val="none" w:sz="0" w:space="0" w:color="auto"/>
            <w:bottom w:val="none" w:sz="0" w:space="0" w:color="auto"/>
            <w:right w:val="none" w:sz="0" w:space="0" w:color="auto"/>
          </w:divBdr>
        </w:div>
      </w:divsChild>
    </w:div>
    <w:div w:id="1693412976">
      <w:bodyDiv w:val="1"/>
      <w:marLeft w:val="0"/>
      <w:marRight w:val="0"/>
      <w:marTop w:val="0"/>
      <w:marBottom w:val="0"/>
      <w:divBdr>
        <w:top w:val="none" w:sz="0" w:space="0" w:color="auto"/>
        <w:left w:val="none" w:sz="0" w:space="0" w:color="auto"/>
        <w:bottom w:val="none" w:sz="0" w:space="0" w:color="auto"/>
        <w:right w:val="none" w:sz="0" w:space="0" w:color="auto"/>
      </w:divBdr>
    </w:div>
    <w:div w:id="1773817704">
      <w:bodyDiv w:val="1"/>
      <w:marLeft w:val="0"/>
      <w:marRight w:val="0"/>
      <w:marTop w:val="0"/>
      <w:marBottom w:val="0"/>
      <w:divBdr>
        <w:top w:val="none" w:sz="0" w:space="0" w:color="auto"/>
        <w:left w:val="none" w:sz="0" w:space="0" w:color="auto"/>
        <w:bottom w:val="none" w:sz="0" w:space="0" w:color="auto"/>
        <w:right w:val="none" w:sz="0" w:space="0" w:color="auto"/>
      </w:divBdr>
      <w:divsChild>
        <w:div w:id="359548073">
          <w:marLeft w:val="1166"/>
          <w:marRight w:val="0"/>
          <w:marTop w:val="96"/>
          <w:marBottom w:val="0"/>
          <w:divBdr>
            <w:top w:val="none" w:sz="0" w:space="0" w:color="auto"/>
            <w:left w:val="none" w:sz="0" w:space="0" w:color="auto"/>
            <w:bottom w:val="none" w:sz="0" w:space="0" w:color="auto"/>
            <w:right w:val="none" w:sz="0" w:space="0" w:color="auto"/>
          </w:divBdr>
        </w:div>
        <w:div w:id="467088292">
          <w:marLeft w:val="1166"/>
          <w:marRight w:val="0"/>
          <w:marTop w:val="96"/>
          <w:marBottom w:val="0"/>
          <w:divBdr>
            <w:top w:val="none" w:sz="0" w:space="0" w:color="auto"/>
            <w:left w:val="none" w:sz="0" w:space="0" w:color="auto"/>
            <w:bottom w:val="none" w:sz="0" w:space="0" w:color="auto"/>
            <w:right w:val="none" w:sz="0" w:space="0" w:color="auto"/>
          </w:divBdr>
        </w:div>
        <w:div w:id="595750389">
          <w:marLeft w:val="1166"/>
          <w:marRight w:val="0"/>
          <w:marTop w:val="96"/>
          <w:marBottom w:val="0"/>
          <w:divBdr>
            <w:top w:val="none" w:sz="0" w:space="0" w:color="auto"/>
            <w:left w:val="none" w:sz="0" w:space="0" w:color="auto"/>
            <w:bottom w:val="none" w:sz="0" w:space="0" w:color="auto"/>
            <w:right w:val="none" w:sz="0" w:space="0" w:color="auto"/>
          </w:divBdr>
        </w:div>
        <w:div w:id="936206791">
          <w:marLeft w:val="547"/>
          <w:marRight w:val="0"/>
          <w:marTop w:val="106"/>
          <w:marBottom w:val="0"/>
          <w:divBdr>
            <w:top w:val="none" w:sz="0" w:space="0" w:color="auto"/>
            <w:left w:val="none" w:sz="0" w:space="0" w:color="auto"/>
            <w:bottom w:val="none" w:sz="0" w:space="0" w:color="auto"/>
            <w:right w:val="none" w:sz="0" w:space="0" w:color="auto"/>
          </w:divBdr>
        </w:div>
        <w:div w:id="1307661237">
          <w:marLeft w:val="1166"/>
          <w:marRight w:val="0"/>
          <w:marTop w:val="96"/>
          <w:marBottom w:val="0"/>
          <w:divBdr>
            <w:top w:val="none" w:sz="0" w:space="0" w:color="auto"/>
            <w:left w:val="none" w:sz="0" w:space="0" w:color="auto"/>
            <w:bottom w:val="none" w:sz="0" w:space="0" w:color="auto"/>
            <w:right w:val="none" w:sz="0" w:space="0" w:color="auto"/>
          </w:divBdr>
        </w:div>
        <w:div w:id="1539393870">
          <w:marLeft w:val="1166"/>
          <w:marRight w:val="0"/>
          <w:marTop w:val="96"/>
          <w:marBottom w:val="0"/>
          <w:divBdr>
            <w:top w:val="none" w:sz="0" w:space="0" w:color="auto"/>
            <w:left w:val="none" w:sz="0" w:space="0" w:color="auto"/>
            <w:bottom w:val="none" w:sz="0" w:space="0" w:color="auto"/>
            <w:right w:val="none" w:sz="0" w:space="0" w:color="auto"/>
          </w:divBdr>
        </w:div>
        <w:div w:id="1697123297">
          <w:marLeft w:val="547"/>
          <w:marRight w:val="0"/>
          <w:marTop w:val="106"/>
          <w:marBottom w:val="0"/>
          <w:divBdr>
            <w:top w:val="none" w:sz="0" w:space="0" w:color="auto"/>
            <w:left w:val="none" w:sz="0" w:space="0" w:color="auto"/>
            <w:bottom w:val="none" w:sz="0" w:space="0" w:color="auto"/>
            <w:right w:val="none" w:sz="0" w:space="0" w:color="auto"/>
          </w:divBdr>
        </w:div>
        <w:div w:id="1843467963">
          <w:marLeft w:val="1166"/>
          <w:marRight w:val="0"/>
          <w:marTop w:val="96"/>
          <w:marBottom w:val="0"/>
          <w:divBdr>
            <w:top w:val="none" w:sz="0" w:space="0" w:color="auto"/>
            <w:left w:val="none" w:sz="0" w:space="0" w:color="auto"/>
            <w:bottom w:val="none" w:sz="0" w:space="0" w:color="auto"/>
            <w:right w:val="none" w:sz="0" w:space="0" w:color="auto"/>
          </w:divBdr>
        </w:div>
      </w:divsChild>
    </w:div>
    <w:div w:id="1908344877">
      <w:bodyDiv w:val="1"/>
      <w:marLeft w:val="0"/>
      <w:marRight w:val="0"/>
      <w:marTop w:val="0"/>
      <w:marBottom w:val="0"/>
      <w:divBdr>
        <w:top w:val="none" w:sz="0" w:space="0" w:color="auto"/>
        <w:left w:val="none" w:sz="0" w:space="0" w:color="auto"/>
        <w:bottom w:val="none" w:sz="0" w:space="0" w:color="auto"/>
        <w:right w:val="none" w:sz="0" w:space="0" w:color="auto"/>
      </w:divBdr>
      <w:divsChild>
        <w:div w:id="575436307">
          <w:marLeft w:val="547"/>
          <w:marRight w:val="0"/>
          <w:marTop w:val="106"/>
          <w:marBottom w:val="0"/>
          <w:divBdr>
            <w:top w:val="none" w:sz="0" w:space="0" w:color="auto"/>
            <w:left w:val="none" w:sz="0" w:space="0" w:color="auto"/>
            <w:bottom w:val="none" w:sz="0" w:space="0" w:color="auto"/>
            <w:right w:val="none" w:sz="0" w:space="0" w:color="auto"/>
          </w:divBdr>
        </w:div>
      </w:divsChild>
    </w:div>
    <w:div w:id="1915315013">
      <w:bodyDiv w:val="1"/>
      <w:marLeft w:val="0"/>
      <w:marRight w:val="0"/>
      <w:marTop w:val="0"/>
      <w:marBottom w:val="0"/>
      <w:divBdr>
        <w:top w:val="none" w:sz="0" w:space="0" w:color="auto"/>
        <w:left w:val="none" w:sz="0" w:space="0" w:color="auto"/>
        <w:bottom w:val="none" w:sz="0" w:space="0" w:color="auto"/>
        <w:right w:val="none" w:sz="0" w:space="0" w:color="auto"/>
      </w:divBdr>
    </w:div>
    <w:div w:id="1932935476">
      <w:bodyDiv w:val="1"/>
      <w:marLeft w:val="0"/>
      <w:marRight w:val="0"/>
      <w:marTop w:val="0"/>
      <w:marBottom w:val="0"/>
      <w:divBdr>
        <w:top w:val="none" w:sz="0" w:space="0" w:color="auto"/>
        <w:left w:val="none" w:sz="0" w:space="0" w:color="auto"/>
        <w:bottom w:val="none" w:sz="0" w:space="0" w:color="auto"/>
        <w:right w:val="none" w:sz="0" w:space="0" w:color="auto"/>
      </w:divBdr>
      <w:divsChild>
        <w:div w:id="1626621032">
          <w:marLeft w:val="0"/>
          <w:marRight w:val="0"/>
          <w:marTop w:val="0"/>
          <w:marBottom w:val="0"/>
          <w:divBdr>
            <w:top w:val="none" w:sz="0" w:space="0" w:color="auto"/>
            <w:left w:val="none" w:sz="0" w:space="0" w:color="auto"/>
            <w:bottom w:val="none" w:sz="0" w:space="0" w:color="auto"/>
            <w:right w:val="none" w:sz="0" w:space="0" w:color="auto"/>
          </w:divBdr>
        </w:div>
      </w:divsChild>
    </w:div>
    <w:div w:id="1943143693">
      <w:bodyDiv w:val="1"/>
      <w:marLeft w:val="0"/>
      <w:marRight w:val="0"/>
      <w:marTop w:val="0"/>
      <w:marBottom w:val="0"/>
      <w:divBdr>
        <w:top w:val="none" w:sz="0" w:space="0" w:color="auto"/>
        <w:left w:val="none" w:sz="0" w:space="0" w:color="auto"/>
        <w:bottom w:val="none" w:sz="0" w:space="0" w:color="auto"/>
        <w:right w:val="none" w:sz="0" w:space="0" w:color="auto"/>
      </w:divBdr>
    </w:div>
    <w:div w:id="1965308226">
      <w:bodyDiv w:val="1"/>
      <w:marLeft w:val="0"/>
      <w:marRight w:val="0"/>
      <w:marTop w:val="0"/>
      <w:marBottom w:val="0"/>
      <w:divBdr>
        <w:top w:val="none" w:sz="0" w:space="0" w:color="auto"/>
        <w:left w:val="none" w:sz="0" w:space="0" w:color="auto"/>
        <w:bottom w:val="none" w:sz="0" w:space="0" w:color="auto"/>
        <w:right w:val="none" w:sz="0" w:space="0" w:color="auto"/>
      </w:divBdr>
      <w:divsChild>
        <w:div w:id="566258881">
          <w:marLeft w:val="547"/>
          <w:marRight w:val="0"/>
          <w:marTop w:val="106"/>
          <w:marBottom w:val="0"/>
          <w:divBdr>
            <w:top w:val="none" w:sz="0" w:space="0" w:color="auto"/>
            <w:left w:val="none" w:sz="0" w:space="0" w:color="auto"/>
            <w:bottom w:val="none" w:sz="0" w:space="0" w:color="auto"/>
            <w:right w:val="none" w:sz="0" w:space="0" w:color="auto"/>
          </w:divBdr>
        </w:div>
        <w:div w:id="1635863794">
          <w:marLeft w:val="547"/>
          <w:marRight w:val="0"/>
          <w:marTop w:val="106"/>
          <w:marBottom w:val="0"/>
          <w:divBdr>
            <w:top w:val="none" w:sz="0" w:space="0" w:color="auto"/>
            <w:left w:val="none" w:sz="0" w:space="0" w:color="auto"/>
            <w:bottom w:val="none" w:sz="0" w:space="0" w:color="auto"/>
            <w:right w:val="none" w:sz="0" w:space="0" w:color="auto"/>
          </w:divBdr>
        </w:div>
        <w:div w:id="1918661041">
          <w:marLeft w:val="547"/>
          <w:marRight w:val="0"/>
          <w:marTop w:val="106"/>
          <w:marBottom w:val="0"/>
          <w:divBdr>
            <w:top w:val="none" w:sz="0" w:space="0" w:color="auto"/>
            <w:left w:val="none" w:sz="0" w:space="0" w:color="auto"/>
            <w:bottom w:val="none" w:sz="0" w:space="0" w:color="auto"/>
            <w:right w:val="none" w:sz="0" w:space="0" w:color="auto"/>
          </w:divBdr>
        </w:div>
        <w:div w:id="2141652593">
          <w:marLeft w:val="547"/>
          <w:marRight w:val="0"/>
          <w:marTop w:val="106"/>
          <w:marBottom w:val="0"/>
          <w:divBdr>
            <w:top w:val="none" w:sz="0" w:space="0" w:color="auto"/>
            <w:left w:val="none" w:sz="0" w:space="0" w:color="auto"/>
            <w:bottom w:val="none" w:sz="0" w:space="0" w:color="auto"/>
            <w:right w:val="none" w:sz="0" w:space="0" w:color="auto"/>
          </w:divBdr>
        </w:div>
      </w:divsChild>
    </w:div>
    <w:div w:id="2002809594">
      <w:bodyDiv w:val="1"/>
      <w:marLeft w:val="0"/>
      <w:marRight w:val="0"/>
      <w:marTop w:val="0"/>
      <w:marBottom w:val="0"/>
      <w:divBdr>
        <w:top w:val="none" w:sz="0" w:space="0" w:color="auto"/>
        <w:left w:val="none" w:sz="0" w:space="0" w:color="auto"/>
        <w:bottom w:val="none" w:sz="0" w:space="0" w:color="auto"/>
        <w:right w:val="none" w:sz="0" w:space="0" w:color="auto"/>
      </w:divBdr>
      <w:divsChild>
        <w:div w:id="1534079165">
          <w:marLeft w:val="274"/>
          <w:marRight w:val="0"/>
          <w:marTop w:val="0"/>
          <w:marBottom w:val="0"/>
          <w:divBdr>
            <w:top w:val="none" w:sz="0" w:space="0" w:color="auto"/>
            <w:left w:val="none" w:sz="0" w:space="0" w:color="auto"/>
            <w:bottom w:val="none" w:sz="0" w:space="0" w:color="auto"/>
            <w:right w:val="none" w:sz="0" w:space="0" w:color="auto"/>
          </w:divBdr>
        </w:div>
        <w:div w:id="963198654">
          <w:marLeft w:val="274"/>
          <w:marRight w:val="0"/>
          <w:marTop w:val="0"/>
          <w:marBottom w:val="0"/>
          <w:divBdr>
            <w:top w:val="none" w:sz="0" w:space="0" w:color="auto"/>
            <w:left w:val="none" w:sz="0" w:space="0" w:color="auto"/>
            <w:bottom w:val="none" w:sz="0" w:space="0" w:color="auto"/>
            <w:right w:val="none" w:sz="0" w:space="0" w:color="auto"/>
          </w:divBdr>
        </w:div>
        <w:div w:id="1764447858">
          <w:marLeft w:val="274"/>
          <w:marRight w:val="0"/>
          <w:marTop w:val="0"/>
          <w:marBottom w:val="0"/>
          <w:divBdr>
            <w:top w:val="none" w:sz="0" w:space="0" w:color="auto"/>
            <w:left w:val="none" w:sz="0" w:space="0" w:color="auto"/>
            <w:bottom w:val="none" w:sz="0" w:space="0" w:color="auto"/>
            <w:right w:val="none" w:sz="0" w:space="0" w:color="auto"/>
          </w:divBdr>
        </w:div>
      </w:divsChild>
    </w:div>
    <w:div w:id="2025356135">
      <w:bodyDiv w:val="1"/>
      <w:marLeft w:val="0"/>
      <w:marRight w:val="0"/>
      <w:marTop w:val="0"/>
      <w:marBottom w:val="0"/>
      <w:divBdr>
        <w:top w:val="none" w:sz="0" w:space="0" w:color="auto"/>
        <w:left w:val="none" w:sz="0" w:space="0" w:color="auto"/>
        <w:bottom w:val="none" w:sz="0" w:space="0" w:color="auto"/>
        <w:right w:val="none" w:sz="0" w:space="0" w:color="auto"/>
      </w:divBdr>
    </w:div>
    <w:div w:id="2085100315">
      <w:bodyDiv w:val="1"/>
      <w:marLeft w:val="0"/>
      <w:marRight w:val="0"/>
      <w:marTop w:val="0"/>
      <w:marBottom w:val="0"/>
      <w:divBdr>
        <w:top w:val="none" w:sz="0" w:space="0" w:color="auto"/>
        <w:left w:val="none" w:sz="0" w:space="0" w:color="auto"/>
        <w:bottom w:val="none" w:sz="0" w:space="0" w:color="auto"/>
        <w:right w:val="none" w:sz="0" w:space="0" w:color="auto"/>
      </w:divBdr>
    </w:div>
    <w:div w:id="2120830745">
      <w:bodyDiv w:val="1"/>
      <w:marLeft w:val="0"/>
      <w:marRight w:val="0"/>
      <w:marTop w:val="0"/>
      <w:marBottom w:val="0"/>
      <w:divBdr>
        <w:top w:val="none" w:sz="0" w:space="0" w:color="auto"/>
        <w:left w:val="none" w:sz="0" w:space="0" w:color="auto"/>
        <w:bottom w:val="none" w:sz="0" w:space="0" w:color="auto"/>
        <w:right w:val="none" w:sz="0" w:space="0" w:color="auto"/>
      </w:divBdr>
    </w:div>
    <w:div w:id="21429646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package" Target="embeddings/Microsoft_Visio_Drawing.vsdx"/><Relationship Id="rId25" Type="http://schemas.microsoft.com/office/2018/08/relationships/commentsExtensible" Target="commentsExtensible.xml"/><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D:\muszynsk\Application%20Data\Microsoft\Templates\ETSIW_80.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_x6587__x7a3f_deadline xmlns="98194d48-cc26-4b7e-909f-baa95c83abfa" xsi:nil="true"/>
  </documentManagement>
</p:properties>
</file>

<file path=customXml/item3.xml><?xml version="1.0" encoding="utf-8"?>
<ct:contentTypeSchema xmlns:ct="http://schemas.microsoft.com/office/2006/metadata/contentType" xmlns:ma="http://schemas.microsoft.com/office/2006/metadata/properties/metaAttributes" ct:_="" ma:_="" ma:contentTypeName="文档" ma:contentTypeID="0x01010057CC4845EE989D469C4AF99498678D58" ma:contentTypeVersion="3" ma:contentTypeDescription="新建文档。" ma:contentTypeScope="" ma:versionID="44d3e1a13264667d893dedbd6296ef33">
  <xsd:schema xmlns:xsd="http://www.w3.org/2001/XMLSchema" xmlns:xs="http://www.w3.org/2001/XMLSchema" xmlns:p="http://schemas.microsoft.com/office/2006/metadata/properties" xmlns:ns2="1c248485-b98a-4513-a581-ff7cb1688d78" xmlns:ns3="98194d48-cc26-4b7e-909f-baa95c83abfa" targetNamespace="http://schemas.microsoft.com/office/2006/metadata/properties" ma:root="true" ma:fieldsID="d762cf83ec037ad6e143b96299c38367" ns2:_="" ns3:_="">
    <xsd:import namespace="1c248485-b98a-4513-a581-ff7cb1688d78"/>
    <xsd:import namespace="98194d48-cc26-4b7e-909f-baa95c83abfa"/>
    <xsd:element name="properties">
      <xsd:complexType>
        <xsd:sequence>
          <xsd:element name="documentManagement">
            <xsd:complexType>
              <xsd:all>
                <xsd:element ref="ns2:SharedWithUsers" minOccurs="0"/>
                <xsd:element ref="ns2:SharedWithDetails" minOccurs="0"/>
                <xsd:element ref="ns3:_x6587__x7a3f_deadlin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c248485-b98a-4513-a581-ff7cb1688d78" elementFormDefault="qualified">
    <xsd:import namespace="http://schemas.microsoft.com/office/2006/documentManagement/types"/>
    <xsd:import namespace="http://schemas.microsoft.com/office/infopath/2007/PartnerControls"/>
    <xsd:element name="SharedWithUsers" ma:index="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共享对象详细信息"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8194d48-cc26-4b7e-909f-baa95c83abfa" elementFormDefault="qualified">
    <xsd:import namespace="http://schemas.microsoft.com/office/2006/documentManagement/types"/>
    <xsd:import namespace="http://schemas.microsoft.com/office/infopath/2007/PartnerControls"/>
    <xsd:element name="_x6587__x7a3f_deadline" ma:index="10" nillable="true" ma:displayName="文稿deadline" ma:description="文稿上传截止时间" ma:internalName="_x6587__x7a3f_deadline">
      <xsd:simpleType>
        <xsd:restriction base="dms:Text">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81ED76F-3121-4330-ADE0-6369297AEEAD}">
  <ds:schemaRefs>
    <ds:schemaRef ds:uri="http://schemas.microsoft.com/sharepoint/v3/contenttype/forms"/>
  </ds:schemaRefs>
</ds:datastoreItem>
</file>

<file path=customXml/itemProps2.xml><?xml version="1.0" encoding="utf-8"?>
<ds:datastoreItem xmlns:ds="http://schemas.openxmlformats.org/officeDocument/2006/customXml" ds:itemID="{294185D3-1426-47B0-A4C2-48EC266F7F12}">
  <ds:schemaRefs>
    <ds:schemaRef ds:uri="http://schemas.microsoft.com/office/2006/metadata/properties"/>
    <ds:schemaRef ds:uri="http://schemas.microsoft.com/office/infopath/2007/PartnerControls"/>
    <ds:schemaRef ds:uri="98194d48-cc26-4b7e-909f-baa95c83abfa"/>
  </ds:schemaRefs>
</ds:datastoreItem>
</file>

<file path=customXml/itemProps3.xml><?xml version="1.0" encoding="utf-8"?>
<ds:datastoreItem xmlns:ds="http://schemas.openxmlformats.org/officeDocument/2006/customXml" ds:itemID="{E3098987-DE06-4A52-BEDE-7C6C0244C86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c248485-b98a-4513-a581-ff7cb1688d78"/>
    <ds:schemaRef ds:uri="98194d48-cc26-4b7e-909f-baa95c83abf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25D2D61D-2703-4705-B361-8B59C9420A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432</TotalTime>
  <Pages>23</Pages>
  <Words>7589</Words>
  <Characters>43258</Characters>
  <Application>Microsoft Office Word</Application>
  <DocSecurity>0</DocSecurity>
  <Lines>360</Lines>
  <Paragraphs>101</Paragraphs>
  <ScaleCrop>false</ScaleCrop>
  <HeadingPairs>
    <vt:vector size="2" baseType="variant">
      <vt:variant>
        <vt:lpstr>Title</vt:lpstr>
      </vt:variant>
      <vt:variant>
        <vt:i4>1</vt:i4>
      </vt:variant>
    </vt:vector>
  </HeadingPairs>
  <TitlesOfParts>
    <vt:vector size="1" baseType="lpstr">
      <vt:lpstr>RAN4 RRM</vt:lpstr>
    </vt:vector>
  </TitlesOfParts>
  <Company>Tom</Company>
  <LinksUpToDate>false</LinksUpToDate>
  <CharactersWithSpaces>50746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RAN4 RRM</dc:title>
  <dc:subject/>
  <dc:creator>vivo</dc:creator>
  <cp:keywords/>
  <cp:lastModifiedBy>Ang Yang</cp:lastModifiedBy>
  <cp:revision>91</cp:revision>
  <cp:lastPrinted>1995-11-21T09:41:00Z</cp:lastPrinted>
  <dcterms:created xsi:type="dcterms:W3CDTF">2024-08-07T09:25:00Z</dcterms:created>
  <dcterms:modified xsi:type="dcterms:W3CDTF">2024-08-09T13:56:00Z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(3)KeE+/zmRtxPTbiNSNH3tVJYcEptQY1iXxFbNjQkZuRGviW8d6ihU7xOZZeSUpcCLU7vGsAtK_x000d_
ZLL138L80orAFGgK2E9SNACMcKmFPJPuFq33/C/+HB0UyImYx2eoVLQvZZKrgo75l5Z7QPiV_x000d_
323SGCVNsE/o2lpdtc+4iNyxSCVjPF9gPq5gA8sNsne6XqzgsNQfKRHXeqTsDHU9NbDlXzbr_x000d_
njEAVPHsVJXAOuZQbZ</vt:lpwstr>
  </property>
  <property fmtid="{D5CDD505-2E9C-101B-9397-08002B2CF9AE}" pid="3" name="_2015_ms_pID_7253431">
    <vt:lpwstr>UummVMdZ0OEiYqvxeu53y2jajI4JWz6sVJVH1DeSM6whTMb69bhboN_x000d_
87O4+00HwymH2DMJvjuzyp1/27w2U7HHaTNjWnXqYKklOaa47GgdS1j2136El7z9p9pkiS6A_x000d_
H618jv9pkxjgwrQQCszAD2GgHu96rR6PxU8VsrGVlqR0XSmLPUXfMzTvaAsVRg3EipPFrb9Y_x000d_
j9iHEMIdFSoDFMTBszEZUUkt8kJJ1wAgjTzb</vt:lpwstr>
  </property>
  <property fmtid="{D5CDD505-2E9C-101B-9397-08002B2CF9AE}" pid="4" name="_2015_ms_pID_7253431_00">
    <vt:lpwstr>_2015_ms_pID_7253431</vt:lpwstr>
  </property>
  <property fmtid="{D5CDD505-2E9C-101B-9397-08002B2CF9AE}" pid="5" name="_2015_ms_pID_7253432">
    <vt:lpwstr>STC0OxZ584HGWwkpee1SRjY=</vt:lpwstr>
  </property>
  <property fmtid="{D5CDD505-2E9C-101B-9397-08002B2CF9AE}" pid="6" name="_2015_ms_pID_7253432_00">
    <vt:lpwstr>_2015_ms_pID_7253432</vt:lpwstr>
  </property>
  <property fmtid="{D5CDD505-2E9C-101B-9397-08002B2CF9AE}" pid="7" name="_2015_ms_pID_725343_00">
    <vt:lpwstr>_2015_ms_pID_725343</vt:lpwstr>
  </property>
  <property fmtid="{D5CDD505-2E9C-101B-9397-08002B2CF9AE}" pid="8" name="_change">
    <vt:lpwstr/>
  </property>
  <property fmtid="{D5CDD505-2E9C-101B-9397-08002B2CF9AE}" pid="9" name="_full-control">
    <vt:lpwstr/>
  </property>
  <property fmtid="{D5CDD505-2E9C-101B-9397-08002B2CF9AE}" pid="10" name="_ms_pID_725343">
    <vt:lpwstr>(3)8GZihdN2t3wD6uzUGp9Q5Svpdo4k9IgzADvMuVj4okqU//4KIfXXnkJ8VJBUYb/SwwtNY44+_x000d_
Mvd6hq03n3FeNgKxDPinRX2qZ+xFkNZxJnQCLYRi1LorUSH3Mvf8Mbcf335rksYRM+UfWn4k_x000d_
JD3vIBDJF6wi3kVsGobf1QP63Qma3W2s1dBV5nCW0Q0DzrQWssLrQvsL4yy38RR67Iz1myiW_x000d_
suyuvfZBsukL3n9RHx</vt:lpwstr>
  </property>
  <property fmtid="{D5CDD505-2E9C-101B-9397-08002B2CF9AE}" pid="11" name="_ms_pID_7253431">
    <vt:lpwstr>GABTVUxThWX70WQT8oBqVF5fCgJrK+obFBpxgNNaNmACeilyZMJ1qa_x000d_
UuWyk/8lSwswuiTScGFGlaTI4jjLQwF4vxZiocjjAXdntwdd5Oz6wjGM6BgjA1SZXsCIZmLr_x000d_
1K9TVmfQi+j9yItFVjz4gHLm3dD0ARu7cRdz/ziEVHwuqEU03xyN3obAn2wzVix9iyqN28xf_x000d_
eUeTyp40Vg2xf9smrpWUYOn3dmKtUflglTxL</vt:lpwstr>
  </property>
  <property fmtid="{D5CDD505-2E9C-101B-9397-08002B2CF9AE}" pid="12" name="_ms_pID_7253431_00">
    <vt:lpwstr>_ms_pID_7253431</vt:lpwstr>
  </property>
  <property fmtid="{D5CDD505-2E9C-101B-9397-08002B2CF9AE}" pid="13" name="_ms_pID_7253432">
    <vt:lpwstr>tHlJMsD+X0NPXW9FGAcR3bk=</vt:lpwstr>
  </property>
  <property fmtid="{D5CDD505-2E9C-101B-9397-08002B2CF9AE}" pid="14" name="_ms_pID_7253432_00">
    <vt:lpwstr>_ms_pID_7253432</vt:lpwstr>
  </property>
  <property fmtid="{D5CDD505-2E9C-101B-9397-08002B2CF9AE}" pid="15" name="_ms_pID_725343_00">
    <vt:lpwstr>_ms_pID_725343</vt:lpwstr>
  </property>
  <property fmtid="{D5CDD505-2E9C-101B-9397-08002B2CF9AE}" pid="16" name="_new_ms_pID_72543">
    <vt:lpwstr>(3)4foFYBjemU1ffCs2Msg0GqxWiI44q64mvzSQNJJV/4xiSn+OqAlbtrq2O0rOZMWEnS1J4QE3_x000d_
YW0JcNEYnNxO+iL09r8DaZ9hw+j0nInULWXt+qaVkeBeuLYhLrIz7acuu0Gu/Au34zWhyMiM_x000d_
dFRSwocnAUJxrmFCg5BAqiHZ7rKCcgKiF7YH+HxSxkYsVeGXKTlyp72cO//aghdfiz5X7l2V_x000d_
/n3V2kh+2wtHl9sHCJ</vt:lpwstr>
  </property>
  <property fmtid="{D5CDD505-2E9C-101B-9397-08002B2CF9AE}" pid="17" name="_new_ms_pID_725431">
    <vt:lpwstr>7FRTX0g5eYe/E2Utl6lYciIu4FlPmxHTU56yUe7Vtwh0SEwMXydJem_x000d_
ox/fcQZW2JXvBgRVXYCoGrMNlkiQXy9aFn2nigeM8bMRXIakOS8p9BRRNy57GzCra0tjsRxC_x000d_
TZrRRjfXuD3pgxOXSrg7GckaUyuvExjlcES8AnlUp9UN2q8X8lUhDq2O4AEv+2+eta79etG0_x000d_
RGvc3mWqThtl1ujUONGHhQEIQzlhOCPF9BIt</vt:lpwstr>
  </property>
  <property fmtid="{D5CDD505-2E9C-101B-9397-08002B2CF9AE}" pid="18" name="_new_ms_pID_725431_00">
    <vt:lpwstr>_new_ms_pID_725431</vt:lpwstr>
  </property>
  <property fmtid="{D5CDD505-2E9C-101B-9397-08002B2CF9AE}" pid="19" name="_new_ms_pID_725432">
    <vt:lpwstr>Df6wBPNgATDr1G05fO7xwacQd5TQ4/MQ53i7_x000d_
xJNEeQERQ8Z0QXJRoQjtIbAGNZwg8IMPnfq3Tp/pR+rxWA08LjMMM3kC9C/iriotwpEkU3tz_x000d_
EHVxiq9mItxzSjtrksHabXKio5ZnTzAdPbjxmpy+5Y/Sfd9CcRta12NNrvAzt+PEOD7mgKLP_x000d_
DR4AP6BheG9z2A==</vt:lpwstr>
  </property>
  <property fmtid="{D5CDD505-2E9C-101B-9397-08002B2CF9AE}" pid="20" name="_new_ms_pID_725432_00">
    <vt:lpwstr>_new_ms_pID_725432</vt:lpwstr>
  </property>
  <property fmtid="{D5CDD505-2E9C-101B-9397-08002B2CF9AE}" pid="21" name="_new_ms_pID_72543_00">
    <vt:lpwstr>_new_ms_pID_72543</vt:lpwstr>
  </property>
  <property fmtid="{D5CDD505-2E9C-101B-9397-08002B2CF9AE}" pid="22" name="_readonly">
    <vt:lpwstr/>
  </property>
  <property fmtid="{D5CDD505-2E9C-101B-9397-08002B2CF9AE}" pid="23" name="sflag">
    <vt:lpwstr>1458965381</vt:lpwstr>
  </property>
  <property fmtid="{D5CDD505-2E9C-101B-9397-08002B2CF9AE}" pid="24" name="ContentTypeId">
    <vt:lpwstr>0x01010057CC4845EE989D469C4AF99498678D58</vt:lpwstr>
  </property>
</Properties>
</file>